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C029DF" w14:textId="0721A707" w:rsidR="005805DE" w:rsidRDefault="004A57CD">
      <w:pPr>
        <w:pStyle w:val="3GPPHeader"/>
        <w:spacing w:after="60"/>
        <w:rPr>
          <w:sz w:val="32"/>
          <w:szCs w:val="32"/>
          <w:lang w:val="de-DE"/>
        </w:rPr>
      </w:pPr>
      <w:bookmarkStart w:id="0" w:name="_GoBack"/>
      <w:bookmarkEnd w:id="0"/>
      <w:r>
        <w:rPr>
          <w:lang w:val="de-DE"/>
        </w:rPr>
        <w:t xml:space="preserve">3GPP TSG-RAN WG2 #113 </w:t>
      </w:r>
      <w:r>
        <w:t>electronic</w:t>
      </w:r>
      <w:r>
        <w:rPr>
          <w:lang w:val="de-DE"/>
        </w:rPr>
        <w:tab/>
      </w:r>
      <w:r>
        <w:rPr>
          <w:sz w:val="32"/>
          <w:szCs w:val="32"/>
          <w:lang w:val="de-DE"/>
        </w:rPr>
        <w:t>R2-21</w:t>
      </w:r>
      <w:r w:rsidR="00F943E3">
        <w:rPr>
          <w:sz w:val="32"/>
          <w:szCs w:val="32"/>
          <w:lang w:val="de-DE"/>
        </w:rPr>
        <w:t>02326</w:t>
      </w:r>
    </w:p>
    <w:p w14:paraId="341329A1" w14:textId="77777777" w:rsidR="005805DE" w:rsidRDefault="004A57CD">
      <w:pPr>
        <w:pStyle w:val="3GPPHeader"/>
      </w:pPr>
      <w:r>
        <w:rPr>
          <w:rFonts w:cs="Arial"/>
          <w:lang w:val="de-DE"/>
        </w:rPr>
        <w:t>Electronic Meeting, 25th Jan – 5 Feb, 2021</w:t>
      </w:r>
      <w:r>
        <w:tab/>
      </w:r>
    </w:p>
    <w:p w14:paraId="5E30C241" w14:textId="77777777" w:rsidR="005805DE" w:rsidRDefault="004A57CD">
      <w:pPr>
        <w:pStyle w:val="3GPPHeader"/>
        <w:rPr>
          <w:sz w:val="22"/>
          <w:szCs w:val="22"/>
          <w:lang w:val="en-US"/>
        </w:rPr>
      </w:pPr>
      <w:r>
        <w:rPr>
          <w:sz w:val="22"/>
          <w:szCs w:val="22"/>
          <w:lang w:val="en-US"/>
        </w:rPr>
        <w:t>Agenda Item:</w:t>
      </w:r>
      <w:r>
        <w:rPr>
          <w:sz w:val="22"/>
          <w:szCs w:val="22"/>
          <w:lang w:val="en-US"/>
        </w:rPr>
        <w:tab/>
        <w:t>6.1.2</w:t>
      </w:r>
    </w:p>
    <w:p w14:paraId="0F991D5F" w14:textId="77777777" w:rsidR="005805DE" w:rsidRDefault="004A57CD">
      <w:pPr>
        <w:pStyle w:val="3GPPHeader"/>
        <w:rPr>
          <w:sz w:val="22"/>
          <w:szCs w:val="22"/>
        </w:rPr>
      </w:pPr>
      <w:r>
        <w:rPr>
          <w:sz w:val="22"/>
          <w:szCs w:val="22"/>
        </w:rPr>
        <w:t>Source:</w:t>
      </w:r>
      <w:r>
        <w:rPr>
          <w:sz w:val="22"/>
          <w:szCs w:val="22"/>
        </w:rPr>
        <w:tab/>
        <w:t>Intel Corporation</w:t>
      </w:r>
    </w:p>
    <w:p w14:paraId="00086C41" w14:textId="77777777" w:rsidR="005805DE" w:rsidRDefault="004A57CD">
      <w:pPr>
        <w:pStyle w:val="3GPPHeader"/>
        <w:rPr>
          <w:sz w:val="22"/>
          <w:szCs w:val="22"/>
        </w:rPr>
      </w:pPr>
      <w:r>
        <w:rPr>
          <w:sz w:val="22"/>
          <w:szCs w:val="22"/>
        </w:rPr>
        <w:t>Title:</w:t>
      </w:r>
      <w:r>
        <w:rPr>
          <w:sz w:val="22"/>
          <w:szCs w:val="22"/>
        </w:rPr>
        <w:tab/>
      </w:r>
      <w:r>
        <w:t>[AT113-e][</w:t>
      </w:r>
      <w:proofErr w:type="gramStart"/>
      <w:r>
        <w:t>018][</w:t>
      </w:r>
      <w:proofErr w:type="gramEnd"/>
      <w:r>
        <w:t xml:space="preserve">NR16] </w:t>
      </w:r>
      <w:r>
        <w:rPr>
          <w:sz w:val="22"/>
          <w:szCs w:val="22"/>
        </w:rPr>
        <w:t xml:space="preserve">Summary of UE Cap Main (Intel) </w:t>
      </w:r>
    </w:p>
    <w:p w14:paraId="5E2DA991" w14:textId="77777777" w:rsidR="005805DE" w:rsidRDefault="004A57CD">
      <w:pPr>
        <w:pStyle w:val="3GPPHeader"/>
        <w:rPr>
          <w:rFonts w:eastAsiaTheme="minorEastAsia"/>
          <w:sz w:val="22"/>
          <w:szCs w:val="22"/>
        </w:rPr>
      </w:pPr>
      <w:r>
        <w:rPr>
          <w:sz w:val="22"/>
          <w:szCs w:val="22"/>
        </w:rPr>
        <w:t>Document for:</w:t>
      </w:r>
      <w:r>
        <w:rPr>
          <w:sz w:val="22"/>
          <w:szCs w:val="22"/>
        </w:rPr>
        <w:tab/>
        <w:t>Discussion, Decision</w:t>
      </w:r>
    </w:p>
    <w:p w14:paraId="18CF031C" w14:textId="77777777" w:rsidR="005805DE" w:rsidRDefault="004A57CD">
      <w:pPr>
        <w:pStyle w:val="Heading1"/>
      </w:pPr>
      <w:r>
        <w:t>1</w:t>
      </w:r>
      <w:r>
        <w:tab/>
        <w:t>Introduction</w:t>
      </w:r>
    </w:p>
    <w:p w14:paraId="58B70BB5" w14:textId="77777777" w:rsidR="005805DE" w:rsidRDefault="004A57CD">
      <w:pPr>
        <w:spacing w:before="120"/>
        <w:rPr>
          <w:rFonts w:ascii="Arial" w:hAnsi="Arial" w:cs="Arial"/>
        </w:rPr>
      </w:pPr>
      <w:bookmarkStart w:id="1" w:name="_Ref178064866"/>
      <w:r>
        <w:rPr>
          <w:rFonts w:ascii="Arial" w:hAnsi="Arial" w:cs="Arial"/>
        </w:rPr>
        <w:t>This contribution summarizes the following discussion:</w:t>
      </w:r>
    </w:p>
    <w:p w14:paraId="014903FC" w14:textId="77777777" w:rsidR="005805DE" w:rsidRDefault="004A57CD">
      <w:pPr>
        <w:pStyle w:val="EmailDiscussion"/>
        <w:overflowPunct/>
        <w:autoSpaceDE/>
        <w:autoSpaceDN/>
        <w:adjustRightInd/>
        <w:textAlignment w:val="auto"/>
      </w:pPr>
      <w:r>
        <w:t>[AT113-e][</w:t>
      </w:r>
      <w:proofErr w:type="gramStart"/>
      <w:r>
        <w:t>018][</w:t>
      </w:r>
      <w:proofErr w:type="gramEnd"/>
      <w:r>
        <w:t>NR16] UE Cap Main (Intel)</w:t>
      </w:r>
    </w:p>
    <w:p w14:paraId="692A9D3B" w14:textId="77777777" w:rsidR="005805DE" w:rsidRDefault="004A57CD">
      <w:pPr>
        <w:pStyle w:val="EmailDiscussion2"/>
      </w:pPr>
      <w:r>
        <w:tab/>
        <w:t xml:space="preserve">Scope: Treat R2-2100018, R2-2100053,  R2-2101058, R2-2100060,  R2-2100954,  R2-2101433,  R2-2100013,  R2-2100452,  R2-2100453,  R2-2100454,  R2-2101020, R2-2100008,  R2-21001486,  R2-2100455,  R2-2100385,  R2-2100386,  R2-2101873,  R2-2101874,  R2-2101821 + Incoming </w:t>
      </w:r>
      <w:proofErr w:type="spellStart"/>
      <w:r>
        <w:t>LSes</w:t>
      </w:r>
      <w:proofErr w:type="spellEnd"/>
      <w:r>
        <w:t xml:space="preserve"> at meeting, if any. </w:t>
      </w:r>
    </w:p>
    <w:p w14:paraId="22DED39A" w14:textId="77777777" w:rsidR="005805DE" w:rsidRDefault="004A57CD">
      <w:pPr>
        <w:pStyle w:val="EmailDiscussion2"/>
      </w:pPr>
      <w:r>
        <w:tab/>
      </w:r>
      <w:proofErr w:type="gramStart"/>
      <w:r>
        <w:t>Phase 1,</w:t>
      </w:r>
      <w:proofErr w:type="gramEnd"/>
      <w:r>
        <w:t xml:space="preserve"> determine agreeable parts, Phase 2, for agreeable parts Work on CRs.</w:t>
      </w:r>
    </w:p>
    <w:p w14:paraId="596880DA" w14:textId="77777777" w:rsidR="005805DE" w:rsidRDefault="004A57CD">
      <w:pPr>
        <w:pStyle w:val="EmailDiscussion2"/>
      </w:pPr>
      <w:r>
        <w:tab/>
        <w:t xml:space="preserve">Intended outcome: Report and Agreed CRs. </w:t>
      </w:r>
    </w:p>
    <w:p w14:paraId="19241718" w14:textId="77777777" w:rsidR="005805DE" w:rsidRDefault="004A57CD">
      <w:pPr>
        <w:pStyle w:val="EmailDiscussion2"/>
      </w:pPr>
      <w:r>
        <w:tab/>
        <w:t>Deadline:</w:t>
      </w:r>
    </w:p>
    <w:p w14:paraId="1896BCC7" w14:textId="77777777" w:rsidR="005805DE" w:rsidRDefault="004A57CD">
      <w:pPr>
        <w:pStyle w:val="EmailDiscussion2"/>
      </w:pPr>
      <w:r>
        <w:tab/>
        <w:t xml:space="preserve">A first round with Deadline for comments Thursday </w:t>
      </w:r>
      <w:del w:id="2" w:author="Lenovo" w:date="2021-01-27T12:41:00Z">
        <w:r>
          <w:delText xml:space="preserve">Feb </w:delText>
        </w:r>
      </w:del>
      <w:ins w:id="3" w:author="Lenovo" w:date="2021-01-27T12:41:00Z">
        <w:r>
          <w:t xml:space="preserve">Jan </w:t>
        </w:r>
      </w:ins>
      <w:proofErr w:type="gramStart"/>
      <w:r>
        <w:t>28</w:t>
      </w:r>
      <w:proofErr w:type="gramEnd"/>
      <w:r>
        <w:t xml:space="preserve"> 1200 UTC to settle scope what is agreeable etc</w:t>
      </w:r>
    </w:p>
    <w:p w14:paraId="69D4D596" w14:textId="77777777" w:rsidR="005805DE" w:rsidRDefault="005805DE">
      <w:pPr>
        <w:pStyle w:val="EmailDiscussion2"/>
        <w:ind w:left="0" w:firstLine="0"/>
      </w:pPr>
    </w:p>
    <w:p w14:paraId="2512DDA5" w14:textId="77777777" w:rsidR="005805DE" w:rsidRDefault="004A57CD">
      <w:pPr>
        <w:pStyle w:val="EmailDiscussion2"/>
        <w:ind w:left="0" w:firstLine="0"/>
      </w:pPr>
      <w:r>
        <w:t xml:space="preserve">Note that R2-2100018 and R2-2100053 are LS from RAN1 and RAN4 related to the R1 and R4 feature list which had been used in the mega CRs in the previous meeting. </w:t>
      </w:r>
      <w:proofErr w:type="gramStart"/>
      <w:r>
        <w:t>Hence</w:t>
      </w:r>
      <w:proofErr w:type="gramEnd"/>
      <w:r>
        <w:t xml:space="preserve"> they do not have to be treated here.</w:t>
      </w:r>
    </w:p>
    <w:p w14:paraId="5FCDC9F9" w14:textId="77777777" w:rsidR="005805DE" w:rsidRDefault="005805DE">
      <w:pPr>
        <w:pStyle w:val="EmailDiscussion2"/>
        <w:ind w:left="0" w:firstLine="0"/>
      </w:pPr>
    </w:p>
    <w:p w14:paraId="74CA36C9" w14:textId="77777777" w:rsidR="005805DE" w:rsidRDefault="004A57CD">
      <w:pPr>
        <w:pStyle w:val="EmailDiscussion2"/>
        <w:ind w:left="0" w:firstLine="0"/>
      </w:pPr>
      <w:r>
        <w:t>The following documents are treated in this discussion:</w:t>
      </w:r>
    </w:p>
    <w:p w14:paraId="0CA4BB5A" w14:textId="77777777" w:rsidR="005805DE" w:rsidRDefault="005805DE">
      <w:pPr>
        <w:pStyle w:val="EmailDiscussion2"/>
        <w:ind w:left="0" w:firstLine="0"/>
      </w:pPr>
    </w:p>
    <w:p w14:paraId="26B428C4" w14:textId="77777777" w:rsidR="005805DE" w:rsidRDefault="004A57CD">
      <w:pPr>
        <w:pStyle w:val="Doc-title"/>
        <w:ind w:left="1826"/>
      </w:pPr>
      <w:r>
        <w:t>R2-2100385</w:t>
      </w:r>
      <w:r>
        <w:tab/>
        <w:t>UE capability of NR to UTRA-FDD CELL_DCH CS handover</w:t>
      </w:r>
      <w:r>
        <w:tab/>
        <w:t>Intel Corporation</w:t>
      </w:r>
      <w:r>
        <w:tab/>
        <w:t>CR</w:t>
      </w:r>
      <w:r>
        <w:tab/>
        <w:t>Rel-16</w:t>
      </w:r>
      <w:r>
        <w:tab/>
        <w:t>38.306</w:t>
      </w:r>
      <w:r>
        <w:tab/>
        <w:t>16.3.0</w:t>
      </w:r>
      <w:r>
        <w:tab/>
        <w:t>0485</w:t>
      </w:r>
      <w:r>
        <w:tab/>
        <w:t>-</w:t>
      </w:r>
      <w:r>
        <w:tab/>
        <w:t>F</w:t>
      </w:r>
      <w:r>
        <w:tab/>
      </w:r>
      <w:proofErr w:type="spellStart"/>
      <w:r>
        <w:t>SRVCC_NR_to_UMTS</w:t>
      </w:r>
      <w:proofErr w:type="spellEnd"/>
      <w:r>
        <w:t>-Core</w:t>
      </w:r>
    </w:p>
    <w:p w14:paraId="688C9C1A" w14:textId="77777777" w:rsidR="005805DE" w:rsidRDefault="004A57CD">
      <w:pPr>
        <w:pStyle w:val="Doc-title"/>
        <w:ind w:left="1826"/>
      </w:pPr>
      <w:r>
        <w:t>R2-2100386</w:t>
      </w:r>
      <w:r>
        <w:tab/>
        <w:t>UE capability of NR to UTRA-FDD CELL_DCH CS handover</w:t>
      </w:r>
      <w:r>
        <w:tab/>
        <w:t>Intel Corporation</w:t>
      </w:r>
      <w:r>
        <w:tab/>
        <w:t>CR</w:t>
      </w:r>
      <w:r>
        <w:tab/>
        <w:t>Rel-16</w:t>
      </w:r>
      <w:r>
        <w:tab/>
        <w:t>38.331</w:t>
      </w:r>
      <w:r>
        <w:tab/>
        <w:t>16.3.1</w:t>
      </w:r>
      <w:r>
        <w:tab/>
        <w:t>2321</w:t>
      </w:r>
      <w:r>
        <w:tab/>
        <w:t>-</w:t>
      </w:r>
      <w:r>
        <w:tab/>
        <w:t>F</w:t>
      </w:r>
      <w:r>
        <w:tab/>
      </w:r>
      <w:proofErr w:type="spellStart"/>
      <w:r>
        <w:t>SRVCC_NR_to_UMTS</w:t>
      </w:r>
      <w:proofErr w:type="spellEnd"/>
      <w:r>
        <w:t>-Core</w:t>
      </w:r>
    </w:p>
    <w:p w14:paraId="754D746C" w14:textId="77777777" w:rsidR="005805DE" w:rsidRDefault="005805DE">
      <w:pPr>
        <w:pStyle w:val="Doc-title"/>
        <w:ind w:left="1826"/>
      </w:pPr>
    </w:p>
    <w:p w14:paraId="3778516A" w14:textId="77777777" w:rsidR="005805DE" w:rsidRDefault="004A57CD">
      <w:pPr>
        <w:pStyle w:val="Doc-title"/>
        <w:ind w:left="1826"/>
      </w:pPr>
      <w:r>
        <w:t>R2-2100013</w:t>
      </w:r>
      <w:r>
        <w:tab/>
        <w:t xml:space="preserve">Reply LS to RAN2 on </w:t>
      </w:r>
      <w:proofErr w:type="spellStart"/>
      <w:r>
        <w:t>beamSwitchTiming</w:t>
      </w:r>
      <w:proofErr w:type="spellEnd"/>
      <w:r>
        <w:t xml:space="preserve"> (R1-2009496; contact: vivo)</w:t>
      </w:r>
      <w:r>
        <w:tab/>
        <w:t>RAN1</w:t>
      </w:r>
      <w:r>
        <w:tab/>
        <w:t>LS in</w:t>
      </w:r>
      <w:r>
        <w:tab/>
        <w:t>Rel-16</w:t>
      </w:r>
      <w:r>
        <w:tab/>
        <w:t>TEI16</w:t>
      </w:r>
      <w:r>
        <w:tab/>
      </w:r>
      <w:proofErr w:type="gramStart"/>
      <w:r>
        <w:t>To:RAN</w:t>
      </w:r>
      <w:proofErr w:type="gramEnd"/>
      <w:r>
        <w:t>2</w:t>
      </w:r>
    </w:p>
    <w:p w14:paraId="1DD824DB" w14:textId="77777777" w:rsidR="005805DE" w:rsidRDefault="004A57CD">
      <w:pPr>
        <w:pStyle w:val="Doc-title"/>
        <w:ind w:left="1826"/>
      </w:pPr>
      <w:r>
        <w:t>R2-2100452</w:t>
      </w:r>
      <w:r>
        <w:tab/>
        <w:t xml:space="preserve">Correction on </w:t>
      </w:r>
      <w:proofErr w:type="spellStart"/>
      <w:r>
        <w:t>beamSwitchTiming</w:t>
      </w:r>
      <w:proofErr w:type="spellEnd"/>
      <w:r>
        <w:t xml:space="preserve"> capability</w:t>
      </w:r>
      <w:r>
        <w:tab/>
        <w:t>vivo, Intel Corporation</w:t>
      </w:r>
      <w:r>
        <w:tab/>
        <w:t>CR</w:t>
      </w:r>
      <w:r>
        <w:tab/>
        <w:t>Rel-15</w:t>
      </w:r>
      <w:r>
        <w:tab/>
        <w:t>38.306</w:t>
      </w:r>
      <w:r>
        <w:tab/>
        <w:t>15.12.0</w:t>
      </w:r>
      <w:r>
        <w:tab/>
        <w:t>0488</w:t>
      </w:r>
      <w:r>
        <w:tab/>
        <w:t>-</w:t>
      </w:r>
      <w:r>
        <w:tab/>
        <w:t>F</w:t>
      </w:r>
      <w:r>
        <w:tab/>
        <w:t>TEI16</w:t>
      </w:r>
    </w:p>
    <w:p w14:paraId="080A94C4" w14:textId="77777777" w:rsidR="005805DE" w:rsidRDefault="004A57CD">
      <w:pPr>
        <w:pStyle w:val="Doc-title"/>
        <w:ind w:left="1826"/>
      </w:pPr>
      <w:r>
        <w:t>R2-2100453</w:t>
      </w:r>
      <w:r>
        <w:tab/>
        <w:t xml:space="preserve">Correction on </w:t>
      </w:r>
      <w:proofErr w:type="spellStart"/>
      <w:r>
        <w:t>beamSwitchTiming</w:t>
      </w:r>
      <w:proofErr w:type="spellEnd"/>
      <w:r>
        <w:t xml:space="preserve"> capability</w:t>
      </w:r>
      <w:r>
        <w:tab/>
        <w:t>vivo, Intel Corporation</w:t>
      </w:r>
      <w:r>
        <w:tab/>
        <w:t>CR</w:t>
      </w:r>
      <w:r>
        <w:tab/>
        <w:t>Rel-16</w:t>
      </w:r>
      <w:r>
        <w:tab/>
        <w:t>38.306</w:t>
      </w:r>
      <w:r>
        <w:tab/>
        <w:t>16.3.0</w:t>
      </w:r>
      <w:r>
        <w:tab/>
        <w:t>0489</w:t>
      </w:r>
      <w:r>
        <w:tab/>
        <w:t>-</w:t>
      </w:r>
      <w:r>
        <w:tab/>
        <w:t>A</w:t>
      </w:r>
      <w:r>
        <w:tab/>
        <w:t>TEI16</w:t>
      </w:r>
    </w:p>
    <w:p w14:paraId="18F9E751" w14:textId="77777777" w:rsidR="005805DE" w:rsidRDefault="004A57CD">
      <w:pPr>
        <w:pStyle w:val="Doc-title"/>
        <w:ind w:left="1826"/>
      </w:pPr>
      <w:r>
        <w:t>R2-2100454</w:t>
      </w:r>
      <w:r>
        <w:tab/>
        <w:t>Correction on beamSwitchTiming-r16 capability</w:t>
      </w:r>
      <w:r>
        <w:tab/>
        <w:t>vivo, Intel Corporation</w:t>
      </w:r>
      <w:r>
        <w:tab/>
        <w:t>CR</w:t>
      </w:r>
      <w:r>
        <w:tab/>
        <w:t>Rel-16</w:t>
      </w:r>
      <w:r>
        <w:tab/>
        <w:t>38.306</w:t>
      </w:r>
      <w:r>
        <w:tab/>
        <w:t>16.3.0</w:t>
      </w:r>
      <w:r>
        <w:tab/>
        <w:t>0490</w:t>
      </w:r>
      <w:r>
        <w:tab/>
        <w:t>-</w:t>
      </w:r>
      <w:r>
        <w:tab/>
        <w:t>F</w:t>
      </w:r>
      <w:r>
        <w:tab/>
        <w:t>TEI16</w:t>
      </w:r>
    </w:p>
    <w:p w14:paraId="462BC62C" w14:textId="77777777" w:rsidR="005805DE" w:rsidRDefault="005805DE">
      <w:pPr>
        <w:pStyle w:val="Doc-title"/>
        <w:ind w:left="1826"/>
      </w:pPr>
    </w:p>
    <w:p w14:paraId="185E6539" w14:textId="77777777" w:rsidR="005805DE" w:rsidRDefault="004A57CD">
      <w:pPr>
        <w:pStyle w:val="Doc-title"/>
        <w:ind w:left="1826"/>
      </w:pPr>
      <w:r>
        <w:t>R2-2100008</w:t>
      </w:r>
      <w:r>
        <w:tab/>
        <w:t>LS on TPMI grouping capability (R1-2009449; contact: vivo)</w:t>
      </w:r>
      <w:r>
        <w:tab/>
        <w:t>RAN1</w:t>
      </w:r>
      <w:r>
        <w:tab/>
        <w:t>LS in</w:t>
      </w:r>
      <w:r>
        <w:tab/>
        <w:t>Rel-16</w:t>
      </w:r>
      <w:r>
        <w:tab/>
      </w:r>
      <w:proofErr w:type="spellStart"/>
      <w:r>
        <w:t>NR_eMIMO</w:t>
      </w:r>
      <w:proofErr w:type="spellEnd"/>
      <w:r>
        <w:t>-Core</w:t>
      </w:r>
      <w:r>
        <w:tab/>
      </w:r>
      <w:proofErr w:type="gramStart"/>
      <w:r>
        <w:t>To:RAN</w:t>
      </w:r>
      <w:proofErr w:type="gramEnd"/>
      <w:r>
        <w:t>2</w:t>
      </w:r>
    </w:p>
    <w:p w14:paraId="785DEA02" w14:textId="77777777" w:rsidR="005805DE" w:rsidRDefault="004A57CD">
      <w:pPr>
        <w:pStyle w:val="Doc-title"/>
        <w:ind w:left="1826"/>
      </w:pPr>
      <w:r>
        <w:t>R2-2100455</w:t>
      </w:r>
      <w:r>
        <w:tab/>
        <w:t>Correction on TPMI grouping capability</w:t>
      </w:r>
      <w:r>
        <w:tab/>
        <w:t>vivo, Intel Corporation</w:t>
      </w:r>
      <w:r>
        <w:tab/>
        <w:t>CR</w:t>
      </w:r>
      <w:r>
        <w:tab/>
        <w:t>Rel-16</w:t>
      </w:r>
      <w:r>
        <w:tab/>
        <w:t>38.306</w:t>
      </w:r>
      <w:r>
        <w:tab/>
        <w:t>16.3.0</w:t>
      </w:r>
      <w:r>
        <w:tab/>
        <w:t>0491</w:t>
      </w:r>
      <w:r>
        <w:tab/>
        <w:t>-</w:t>
      </w:r>
      <w:r>
        <w:tab/>
        <w:t>F</w:t>
      </w:r>
      <w:r>
        <w:tab/>
      </w:r>
      <w:proofErr w:type="spellStart"/>
      <w:r>
        <w:t>NR_eMIMO</w:t>
      </w:r>
      <w:proofErr w:type="spellEnd"/>
      <w:r>
        <w:t>-Core</w:t>
      </w:r>
    </w:p>
    <w:p w14:paraId="45E758AB" w14:textId="77777777" w:rsidR="005805DE" w:rsidRDefault="005805DE">
      <w:pPr>
        <w:pStyle w:val="Doc-title"/>
        <w:ind w:left="1826"/>
      </w:pPr>
    </w:p>
    <w:p w14:paraId="57418165" w14:textId="77777777" w:rsidR="005805DE" w:rsidRDefault="004A57CD">
      <w:pPr>
        <w:pStyle w:val="Doc-title"/>
        <w:ind w:left="1826"/>
      </w:pPr>
      <w:r>
        <w:t>R2-2100060</w:t>
      </w:r>
      <w:r>
        <w:tab/>
        <w:t>LS on Rel-16 mandatory RRM requirements (R4-2017803; contact: CMCC)</w:t>
      </w:r>
      <w:r>
        <w:tab/>
        <w:t>RAN4</w:t>
      </w:r>
      <w:r>
        <w:tab/>
        <w:t>LS in</w:t>
      </w:r>
      <w:r>
        <w:tab/>
        <w:t>Rel-16</w:t>
      </w:r>
      <w:r>
        <w:tab/>
        <w:t>NR_RRM_enh-Core</w:t>
      </w:r>
      <w:r>
        <w:tab/>
      </w:r>
      <w:proofErr w:type="gramStart"/>
      <w:r>
        <w:t>To:RAN</w:t>
      </w:r>
      <w:proofErr w:type="gramEnd"/>
      <w:r>
        <w:t>2</w:t>
      </w:r>
    </w:p>
    <w:p w14:paraId="070DE167" w14:textId="77777777" w:rsidR="005805DE" w:rsidRDefault="004A57CD">
      <w:pPr>
        <w:pStyle w:val="Doc-title"/>
        <w:ind w:left="1826"/>
      </w:pPr>
      <w:r>
        <w:lastRenderedPageBreak/>
        <w:t>R2-2100954</w:t>
      </w:r>
      <w:r>
        <w:tab/>
        <w:t xml:space="preserve">Capturing </w:t>
      </w:r>
      <w:proofErr w:type="spellStart"/>
      <w:r>
        <w:t>suppport</w:t>
      </w:r>
      <w:proofErr w:type="spellEnd"/>
      <w:r>
        <w:t xml:space="preserve"> of mandatory Rel-16 requirements</w:t>
      </w:r>
      <w:r>
        <w:tab/>
        <w:t>Nokia, Nokia Shanghai Bell</w:t>
      </w:r>
      <w:r>
        <w:tab/>
        <w:t>discussion</w:t>
      </w:r>
      <w:r>
        <w:tab/>
        <w:t>Rel-16</w:t>
      </w:r>
      <w:r>
        <w:tab/>
        <w:t>NR_RRM_enh-Core</w:t>
      </w:r>
    </w:p>
    <w:p w14:paraId="3A8CDA80" w14:textId="77777777" w:rsidR="005805DE" w:rsidRDefault="005805DE">
      <w:pPr>
        <w:pStyle w:val="Doc-title"/>
        <w:ind w:left="1826"/>
      </w:pPr>
    </w:p>
    <w:p w14:paraId="48A72F2D" w14:textId="77777777" w:rsidR="005805DE" w:rsidRDefault="004A57CD">
      <w:pPr>
        <w:pStyle w:val="Doc-title"/>
        <w:ind w:left="1826"/>
      </w:pPr>
      <w:r>
        <w:t>R2-2101058</w:t>
      </w:r>
      <w:r>
        <w:tab/>
        <w:t>Handling of other TEI features</w:t>
      </w:r>
      <w:r>
        <w:tab/>
        <w:t>Lenovo, Motorola Mobility</w:t>
      </w:r>
      <w:r>
        <w:tab/>
        <w:t>discussion</w:t>
      </w:r>
      <w:r>
        <w:tab/>
        <w:t>Rel-16</w:t>
      </w:r>
      <w:r>
        <w:tab/>
        <w:t>TEI16</w:t>
      </w:r>
    </w:p>
    <w:p w14:paraId="50C9A08C" w14:textId="77777777" w:rsidR="005805DE" w:rsidRDefault="005805DE">
      <w:pPr>
        <w:pStyle w:val="Doc-text2"/>
        <w:rPr>
          <w:lang w:val="en-GB" w:eastAsia="en-GB"/>
        </w:rPr>
      </w:pPr>
    </w:p>
    <w:p w14:paraId="6220F479" w14:textId="77777777" w:rsidR="005805DE" w:rsidRDefault="004A57CD">
      <w:pPr>
        <w:pStyle w:val="Doc-title"/>
        <w:ind w:left="1826"/>
      </w:pPr>
      <w:r>
        <w:t>R2-2101020</w:t>
      </w:r>
      <w:r>
        <w:tab/>
        <w:t>Fixing issue with FGs 22-8a/b/c/d</w:t>
      </w:r>
      <w:r>
        <w:tab/>
        <w:t>Nokia, Nokia Shanghai Bell</w:t>
      </w:r>
      <w:r>
        <w:tab/>
        <w:t>CR</w:t>
      </w:r>
      <w:r>
        <w:tab/>
        <w:t>Rel-16</w:t>
      </w:r>
      <w:r>
        <w:tab/>
        <w:t>38.306</w:t>
      </w:r>
      <w:r>
        <w:tab/>
        <w:t>16.3.0</w:t>
      </w:r>
      <w:r>
        <w:tab/>
        <w:t>0500</w:t>
      </w:r>
      <w:r>
        <w:tab/>
        <w:t>-</w:t>
      </w:r>
      <w:r>
        <w:tab/>
        <w:t>F</w:t>
      </w:r>
      <w:r>
        <w:tab/>
        <w:t>TEI16</w:t>
      </w:r>
    </w:p>
    <w:p w14:paraId="254FA917" w14:textId="77777777" w:rsidR="005805DE" w:rsidRDefault="005805DE">
      <w:pPr>
        <w:pStyle w:val="Doc-text2"/>
        <w:rPr>
          <w:lang w:val="en-GB" w:eastAsia="en-GB"/>
        </w:rPr>
      </w:pPr>
    </w:p>
    <w:p w14:paraId="7C1696BE" w14:textId="77777777" w:rsidR="005805DE" w:rsidRDefault="004A57CD">
      <w:pPr>
        <w:pStyle w:val="Doc-title"/>
        <w:ind w:left="1826"/>
      </w:pPr>
      <w:r>
        <w:t>R2-2101433</w:t>
      </w:r>
      <w:r>
        <w:tab/>
        <w:t>Clarification on UE capabilities with FDD/TDD differentiation</w:t>
      </w:r>
      <w:r>
        <w:tab/>
        <w:t>Ericsson</w:t>
      </w:r>
      <w:r>
        <w:tab/>
        <w:t>CR</w:t>
      </w:r>
      <w:r>
        <w:tab/>
        <w:t>Rel-16</w:t>
      </w:r>
      <w:r>
        <w:tab/>
        <w:t>38.306</w:t>
      </w:r>
      <w:r>
        <w:tab/>
        <w:t>16.3.0</w:t>
      </w:r>
      <w:r>
        <w:tab/>
        <w:t>0509</w:t>
      </w:r>
      <w:r>
        <w:tab/>
        <w:t>-</w:t>
      </w:r>
      <w:r>
        <w:tab/>
        <w:t>F</w:t>
      </w:r>
      <w:r>
        <w:tab/>
      </w:r>
      <w:proofErr w:type="spellStart"/>
      <w:r>
        <w:t>NR_newRAT</w:t>
      </w:r>
      <w:proofErr w:type="spellEnd"/>
      <w:r>
        <w:t>-Core</w:t>
      </w:r>
    </w:p>
    <w:p w14:paraId="09A1EA7E" w14:textId="77777777" w:rsidR="005805DE" w:rsidRDefault="005805DE">
      <w:pPr>
        <w:pStyle w:val="Doc-title"/>
        <w:ind w:left="1826"/>
      </w:pPr>
    </w:p>
    <w:p w14:paraId="23AD93CE" w14:textId="77777777" w:rsidR="005805DE" w:rsidRDefault="004A57CD">
      <w:pPr>
        <w:pStyle w:val="Doc-title"/>
        <w:ind w:left="1826"/>
      </w:pPr>
      <w:r>
        <w:t>R2-2101486</w:t>
      </w:r>
      <w:r>
        <w:tab/>
        <w:t>Correction on UE capabilities for enhanced MIMO</w:t>
      </w:r>
      <w:r>
        <w:tab/>
        <w:t xml:space="preserve">Huawei, </w:t>
      </w:r>
      <w:proofErr w:type="spellStart"/>
      <w:r>
        <w:t>HiSilicon</w:t>
      </w:r>
      <w:proofErr w:type="spellEnd"/>
      <w:r>
        <w:tab/>
        <w:t>CR</w:t>
      </w:r>
      <w:r>
        <w:tab/>
        <w:t>Rel-16</w:t>
      </w:r>
      <w:r>
        <w:tab/>
        <w:t>38.306</w:t>
      </w:r>
      <w:r>
        <w:tab/>
        <w:t>16.3.0</w:t>
      </w:r>
      <w:r>
        <w:tab/>
        <w:t>0513</w:t>
      </w:r>
      <w:r>
        <w:tab/>
        <w:t>-</w:t>
      </w:r>
      <w:r>
        <w:tab/>
        <w:t>F</w:t>
      </w:r>
      <w:r>
        <w:tab/>
      </w:r>
      <w:proofErr w:type="spellStart"/>
      <w:r>
        <w:t>NR_eMIMO</w:t>
      </w:r>
      <w:proofErr w:type="spellEnd"/>
      <w:r>
        <w:t>-Core</w:t>
      </w:r>
    </w:p>
    <w:p w14:paraId="550C09DF" w14:textId="77777777" w:rsidR="005805DE" w:rsidRDefault="005805DE">
      <w:pPr>
        <w:pStyle w:val="Doc-text2"/>
        <w:rPr>
          <w:lang w:val="en-GB" w:eastAsia="en-GB"/>
        </w:rPr>
      </w:pPr>
    </w:p>
    <w:p w14:paraId="49E38727" w14:textId="77777777" w:rsidR="005805DE" w:rsidRDefault="004A57CD">
      <w:pPr>
        <w:pStyle w:val="Doc-title"/>
        <w:ind w:left="1826"/>
      </w:pPr>
      <w:r>
        <w:t>R2-2101821</w:t>
      </w:r>
      <w:r>
        <w:tab/>
        <w:t xml:space="preserve">Capability for dormant BWP switching of multiple </w:t>
      </w:r>
      <w:proofErr w:type="spellStart"/>
      <w:r>
        <w:t>SCells</w:t>
      </w:r>
      <w:proofErr w:type="spellEnd"/>
      <w:r>
        <w:tab/>
        <w:t>MediaTek Inc.</w:t>
      </w:r>
      <w:r>
        <w:tab/>
        <w:t>discussion</w:t>
      </w:r>
      <w:r>
        <w:tab/>
        <w:t>Rel-16</w:t>
      </w:r>
    </w:p>
    <w:p w14:paraId="38C4C686" w14:textId="77777777" w:rsidR="005805DE" w:rsidRDefault="005805DE">
      <w:pPr>
        <w:pStyle w:val="Doc-title"/>
        <w:ind w:left="1826"/>
      </w:pPr>
    </w:p>
    <w:p w14:paraId="7000D6F9" w14:textId="77777777" w:rsidR="005805DE" w:rsidRDefault="004A57CD">
      <w:pPr>
        <w:pStyle w:val="Doc-title"/>
        <w:ind w:left="1826"/>
      </w:pPr>
      <w:r>
        <w:t>R2-2101873</w:t>
      </w:r>
      <w:r>
        <w:tab/>
        <w:t>CR on the Capability of PUCCH transmissions for HARQ-ACK-38331</w:t>
      </w:r>
      <w:r>
        <w:tab/>
        <w:t xml:space="preserve">ZTE Corporation, </w:t>
      </w:r>
      <w:proofErr w:type="spellStart"/>
      <w:proofErr w:type="gramStart"/>
      <w:r>
        <w:t>Sanechips,Intel</w:t>
      </w:r>
      <w:proofErr w:type="spellEnd"/>
      <w:proofErr w:type="gramEnd"/>
      <w:r>
        <w:tab/>
        <w:t>CR</w:t>
      </w:r>
      <w:r>
        <w:tab/>
        <w:t>Rel-16</w:t>
      </w:r>
      <w:r>
        <w:tab/>
        <w:t>38.331</w:t>
      </w:r>
      <w:r>
        <w:tab/>
        <w:t>16.3.0</w:t>
      </w:r>
      <w:r>
        <w:tab/>
        <w:t>2447</w:t>
      </w:r>
      <w:r>
        <w:tab/>
        <w:t>-</w:t>
      </w:r>
      <w:r>
        <w:tab/>
        <w:t>F</w:t>
      </w:r>
      <w:r>
        <w:tab/>
        <w:t>NR_L1enh_URLLC</w:t>
      </w:r>
    </w:p>
    <w:p w14:paraId="6B43F58E" w14:textId="77777777" w:rsidR="005805DE" w:rsidRDefault="004A57CD">
      <w:pPr>
        <w:pStyle w:val="Doc-title"/>
        <w:ind w:left="1826"/>
      </w:pPr>
      <w:r>
        <w:t>R2-2101874</w:t>
      </w:r>
      <w:r>
        <w:tab/>
        <w:t>CR on the Capability of PUCCH transmissions for HARQ-ACK-38306</w:t>
      </w:r>
      <w:r>
        <w:tab/>
        <w:t xml:space="preserve">ZTE Corporation, </w:t>
      </w:r>
      <w:proofErr w:type="spellStart"/>
      <w:proofErr w:type="gramStart"/>
      <w:r>
        <w:t>Sanechips,Intel</w:t>
      </w:r>
      <w:proofErr w:type="spellEnd"/>
      <w:proofErr w:type="gramEnd"/>
      <w:r>
        <w:tab/>
        <w:t>CR</w:t>
      </w:r>
      <w:r>
        <w:tab/>
        <w:t>Rel-16</w:t>
      </w:r>
      <w:r>
        <w:tab/>
        <w:t>38.306</w:t>
      </w:r>
      <w:r>
        <w:tab/>
        <w:t>16.3.0</w:t>
      </w:r>
      <w:r>
        <w:tab/>
        <w:t>0521</w:t>
      </w:r>
      <w:r>
        <w:tab/>
        <w:t>-</w:t>
      </w:r>
      <w:r>
        <w:tab/>
        <w:t>F</w:t>
      </w:r>
      <w:r>
        <w:tab/>
        <w:t>NR_L1enh_URLLC</w:t>
      </w:r>
    </w:p>
    <w:p w14:paraId="29304664" w14:textId="77777777" w:rsidR="005805DE" w:rsidRDefault="005805DE">
      <w:pPr>
        <w:pStyle w:val="EmailDiscussion2"/>
        <w:ind w:left="0" w:firstLine="0"/>
      </w:pPr>
    </w:p>
    <w:p w14:paraId="3C094345" w14:textId="77777777" w:rsidR="005805DE" w:rsidRDefault="004A57CD">
      <w:pPr>
        <w:pStyle w:val="EmailDiscussion2"/>
        <w:ind w:left="0" w:firstLine="0"/>
      </w:pPr>
      <w:r>
        <w:t>Contact person(s) for each participating company:</w:t>
      </w:r>
    </w:p>
    <w:p w14:paraId="4A6678D8" w14:textId="77777777" w:rsidR="005805DE" w:rsidRDefault="005805DE">
      <w:pPr>
        <w:pStyle w:val="EmailDiscussion2"/>
        <w:ind w:left="0" w:firstLine="0"/>
      </w:pPr>
    </w:p>
    <w:tbl>
      <w:tblPr>
        <w:tblW w:w="0" w:type="auto"/>
        <w:tblInd w:w="-5" w:type="dxa"/>
        <w:tblCellMar>
          <w:left w:w="0" w:type="dxa"/>
          <w:right w:w="0" w:type="dxa"/>
        </w:tblCellMar>
        <w:tblLook w:val="04A0" w:firstRow="1" w:lastRow="0" w:firstColumn="1" w:lastColumn="0" w:noHBand="0" w:noVBand="1"/>
      </w:tblPr>
      <w:tblGrid>
        <w:gridCol w:w="2231"/>
        <w:gridCol w:w="7180"/>
      </w:tblGrid>
      <w:tr w:rsidR="005805DE" w14:paraId="31A82A60" w14:textId="77777777">
        <w:trPr>
          <w:trHeight w:val="421"/>
        </w:trPr>
        <w:tc>
          <w:tcPr>
            <w:tcW w:w="2231"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tcPr>
          <w:p w14:paraId="5836DAF2" w14:textId="77777777" w:rsidR="005805DE" w:rsidRDefault="004A57CD">
            <w:pPr>
              <w:pStyle w:val="BodyText"/>
              <w:jc w:val="center"/>
              <w:rPr>
                <w:rFonts w:ascii="Times New Roman" w:hAnsi="Times New Roman"/>
                <w:lang w:val="de-DE"/>
              </w:rPr>
            </w:pPr>
            <w:r>
              <w:rPr>
                <w:rFonts w:ascii="Times New Roman" w:hAnsi="Times New Roman"/>
                <w:lang w:val="de-DE"/>
              </w:rPr>
              <w:t>Company</w:t>
            </w:r>
          </w:p>
        </w:tc>
        <w:tc>
          <w:tcPr>
            <w:tcW w:w="7180"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tcPr>
          <w:p w14:paraId="4B7A6602" w14:textId="77777777" w:rsidR="005805DE" w:rsidRDefault="004A57CD">
            <w:pPr>
              <w:pStyle w:val="BodyText"/>
              <w:jc w:val="center"/>
              <w:rPr>
                <w:rFonts w:ascii="Times New Roman" w:hAnsi="Times New Roman"/>
                <w:sz w:val="22"/>
                <w:szCs w:val="22"/>
                <w:lang w:val="de-DE"/>
              </w:rPr>
            </w:pPr>
            <w:r>
              <w:rPr>
                <w:rFonts w:ascii="Times New Roman" w:hAnsi="Times New Roman"/>
                <w:sz w:val="22"/>
                <w:szCs w:val="22"/>
                <w:lang w:val="de-DE"/>
              </w:rPr>
              <w:t>Contact Name, Email</w:t>
            </w:r>
          </w:p>
        </w:tc>
      </w:tr>
      <w:tr w:rsidR="005805DE" w14:paraId="167FEEDC" w14:textId="77777777">
        <w:trPr>
          <w:trHeight w:val="501"/>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6E81F0" w14:textId="77777777" w:rsidR="005805DE" w:rsidRDefault="004A57CD">
            <w:pPr>
              <w:jc w:val="center"/>
              <w:rPr>
                <w:lang w:val="de-DE"/>
              </w:rPr>
            </w:pPr>
            <w:ins w:id="4" w:author="Lenovo" w:date="2021-01-27T12:35:00Z">
              <w:r>
                <w:rPr>
                  <w:lang w:val="de-DE"/>
                </w:rPr>
                <w:t>Lenovo</w:t>
              </w:r>
            </w:ins>
          </w:p>
        </w:tc>
        <w:tc>
          <w:tcPr>
            <w:tcW w:w="7180" w:type="dxa"/>
            <w:tcBorders>
              <w:top w:val="nil"/>
              <w:left w:val="nil"/>
              <w:bottom w:val="single" w:sz="8" w:space="0" w:color="auto"/>
              <w:right w:val="single" w:sz="8" w:space="0" w:color="auto"/>
            </w:tcBorders>
            <w:tcMar>
              <w:top w:w="0" w:type="dxa"/>
              <w:left w:w="108" w:type="dxa"/>
              <w:bottom w:w="0" w:type="dxa"/>
              <w:right w:w="108" w:type="dxa"/>
            </w:tcMar>
          </w:tcPr>
          <w:p w14:paraId="797B9E97" w14:textId="77777777" w:rsidR="005805DE" w:rsidRDefault="004A57CD">
            <w:pPr>
              <w:jc w:val="center"/>
              <w:rPr>
                <w:sz w:val="22"/>
                <w:szCs w:val="22"/>
                <w:lang w:val="de-DE"/>
              </w:rPr>
            </w:pPr>
            <w:ins w:id="5" w:author="Lenovo" w:date="2021-01-27T12:35:00Z">
              <w:r>
                <w:rPr>
                  <w:sz w:val="22"/>
                  <w:szCs w:val="22"/>
                  <w:lang w:val="de-DE"/>
                </w:rPr>
                <w:t>Hyung-Nam Choi, hchoi5@lenovo.com</w:t>
              </w:r>
            </w:ins>
          </w:p>
        </w:tc>
      </w:tr>
      <w:tr w:rsidR="005805DE" w14:paraId="2844E567" w14:textId="77777777">
        <w:trPr>
          <w:trHeight w:val="467"/>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FB25E5" w14:textId="77777777" w:rsidR="005805DE" w:rsidRDefault="004A57CD">
            <w:pPr>
              <w:jc w:val="center"/>
              <w:rPr>
                <w:rFonts w:eastAsia="Yu Mincho"/>
                <w:lang w:val="de-DE"/>
              </w:rPr>
            </w:pPr>
            <w:ins w:id="6" w:author="Qualcomm (Masato)" w:date="2021-01-27T21:11:00Z">
              <w:r>
                <w:rPr>
                  <w:rFonts w:eastAsia="Yu Mincho" w:hint="eastAsia"/>
                  <w:lang w:val="de-DE"/>
                </w:rPr>
                <w:t>Q</w:t>
              </w:r>
              <w:r>
                <w:rPr>
                  <w:rFonts w:eastAsia="Yu Mincho"/>
                  <w:lang w:val="de-DE"/>
                </w:rPr>
                <w:t>ualcomm Incorporated</w:t>
              </w:r>
            </w:ins>
          </w:p>
        </w:tc>
        <w:tc>
          <w:tcPr>
            <w:tcW w:w="7180" w:type="dxa"/>
            <w:tcBorders>
              <w:top w:val="nil"/>
              <w:left w:val="nil"/>
              <w:bottom w:val="single" w:sz="8" w:space="0" w:color="auto"/>
              <w:right w:val="single" w:sz="8" w:space="0" w:color="auto"/>
            </w:tcBorders>
            <w:tcMar>
              <w:top w:w="0" w:type="dxa"/>
              <w:left w:w="108" w:type="dxa"/>
              <w:bottom w:w="0" w:type="dxa"/>
              <w:right w:w="108" w:type="dxa"/>
            </w:tcMar>
          </w:tcPr>
          <w:p w14:paraId="71E98FF7" w14:textId="77777777" w:rsidR="005805DE" w:rsidRDefault="004A57CD">
            <w:pPr>
              <w:jc w:val="center"/>
              <w:rPr>
                <w:rFonts w:eastAsia="Yu Mincho"/>
                <w:lang w:val="de-DE"/>
              </w:rPr>
            </w:pPr>
            <w:ins w:id="7" w:author="Qualcomm (Masato)" w:date="2021-01-27T21:11:00Z">
              <w:r>
                <w:rPr>
                  <w:rFonts w:eastAsia="Yu Mincho"/>
                  <w:lang w:val="de-DE"/>
                </w:rPr>
                <w:t xml:space="preserve">Masato Kitazoe, </w:t>
              </w:r>
              <w:r>
                <w:rPr>
                  <w:rFonts w:eastAsia="Yu Mincho" w:hint="eastAsia"/>
                  <w:lang w:val="de-DE"/>
                </w:rPr>
                <w:t>m</w:t>
              </w:r>
              <w:r>
                <w:rPr>
                  <w:rFonts w:eastAsia="Yu Mincho"/>
                  <w:lang w:val="de-DE"/>
                </w:rPr>
                <w:t>kitazoe@qti.qualcomm.com</w:t>
              </w:r>
            </w:ins>
          </w:p>
        </w:tc>
      </w:tr>
      <w:tr w:rsidR="005805DE" w14:paraId="25F2E0B7" w14:textId="77777777">
        <w:trPr>
          <w:trHeight w:val="467"/>
          <w:ins w:id="8" w:author="LG (Sunghoon)" w:date="2021-01-27T22:25:00Z"/>
        </w:trPr>
        <w:tc>
          <w:tcPr>
            <w:tcW w:w="2231"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76215ED5" w14:textId="77777777" w:rsidR="005805DE" w:rsidRDefault="004A57CD">
            <w:pPr>
              <w:jc w:val="center"/>
              <w:rPr>
                <w:ins w:id="9" w:author="LG (Sunghoon)" w:date="2021-01-27T22:25:00Z"/>
                <w:rFonts w:eastAsia="Yu Mincho"/>
                <w:lang w:val="de-DE"/>
              </w:rPr>
            </w:pPr>
            <w:ins w:id="10" w:author="LG (Sunghoon)" w:date="2021-01-27T22:25:00Z">
              <w:r>
                <w:rPr>
                  <w:rFonts w:eastAsia="Yu Mincho" w:hint="eastAsia"/>
                  <w:lang w:val="de-DE"/>
                </w:rPr>
                <w:t>LG</w:t>
              </w:r>
            </w:ins>
          </w:p>
        </w:tc>
        <w:tc>
          <w:tcPr>
            <w:tcW w:w="7180" w:type="dxa"/>
            <w:tcBorders>
              <w:top w:val="nil"/>
              <w:left w:val="nil"/>
              <w:bottom w:val="single" w:sz="4" w:space="0" w:color="auto"/>
              <w:right w:val="single" w:sz="8" w:space="0" w:color="auto"/>
            </w:tcBorders>
            <w:tcMar>
              <w:top w:w="0" w:type="dxa"/>
              <w:left w:w="108" w:type="dxa"/>
              <w:bottom w:w="0" w:type="dxa"/>
              <w:right w:w="108" w:type="dxa"/>
            </w:tcMar>
          </w:tcPr>
          <w:p w14:paraId="793FF6FA" w14:textId="77777777" w:rsidR="005805DE" w:rsidRDefault="004A57CD">
            <w:pPr>
              <w:jc w:val="center"/>
              <w:rPr>
                <w:ins w:id="11" w:author="LG (Sunghoon)" w:date="2021-01-27T22:25:00Z"/>
                <w:rFonts w:eastAsia="Yu Mincho"/>
                <w:lang w:val="de-DE"/>
              </w:rPr>
            </w:pPr>
            <w:ins w:id="12" w:author="LG (Sunghoon)" w:date="2021-01-27T22:25:00Z">
              <w:r>
                <w:rPr>
                  <w:rFonts w:eastAsia="Yu Mincho" w:hint="eastAsia"/>
                  <w:lang w:val="de-DE"/>
                </w:rPr>
                <w:t>SungHoon Jung, sunghoon.jung@lge.com</w:t>
              </w:r>
            </w:ins>
          </w:p>
        </w:tc>
      </w:tr>
      <w:tr w:rsidR="005805DE" w14:paraId="17115E64" w14:textId="77777777">
        <w:trPr>
          <w:trHeight w:val="467"/>
          <w:ins w:id="13" w:author="vivo-Chenli" w:date="2021-01-28T11:17:00Z"/>
        </w:trPr>
        <w:tc>
          <w:tcPr>
            <w:tcW w:w="2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A384C0" w14:textId="77777777" w:rsidR="005805DE" w:rsidRDefault="004A57CD">
            <w:pPr>
              <w:jc w:val="center"/>
              <w:rPr>
                <w:ins w:id="14" w:author="vivo-Chenli" w:date="2021-01-28T11:17:00Z"/>
                <w:rFonts w:eastAsia="Yu Mincho"/>
                <w:lang w:val="de-DE"/>
              </w:rPr>
            </w:pPr>
            <w:ins w:id="15" w:author="vivo-Chenli" w:date="2021-01-28T11:17:00Z">
              <w:r>
                <w:rPr>
                  <w:rFonts w:eastAsia="Yu Mincho"/>
                  <w:lang w:val="de-DE"/>
                </w:rPr>
                <w:t>vi</w:t>
              </w:r>
              <w:r>
                <w:rPr>
                  <w:rFonts w:eastAsia="Yu Mincho" w:hint="eastAsia"/>
                  <w:lang w:val="de-DE"/>
                </w:rPr>
                <w:t>v</w:t>
              </w:r>
              <w:r>
                <w:rPr>
                  <w:rFonts w:eastAsia="Yu Mincho"/>
                  <w:lang w:val="de-DE"/>
                </w:rPr>
                <w:t>o</w:t>
              </w:r>
            </w:ins>
          </w:p>
        </w:tc>
        <w:tc>
          <w:tcPr>
            <w:tcW w:w="7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8A367" w14:textId="77777777" w:rsidR="005805DE" w:rsidRDefault="004A57CD">
            <w:pPr>
              <w:jc w:val="center"/>
              <w:rPr>
                <w:ins w:id="16" w:author="vivo-Chenli" w:date="2021-01-28T11:17:00Z"/>
                <w:rFonts w:eastAsia="Yu Mincho"/>
                <w:lang w:val="de-DE"/>
              </w:rPr>
            </w:pPr>
            <w:ins w:id="17" w:author="vivo-Chenli" w:date="2021-01-28T11:17:00Z">
              <w:r>
                <w:rPr>
                  <w:rFonts w:eastAsia="Yu Mincho"/>
                  <w:lang w:val="de-DE"/>
                </w:rPr>
                <w:t>Chenli, chenli5g@vivo.com</w:t>
              </w:r>
            </w:ins>
          </w:p>
        </w:tc>
      </w:tr>
      <w:tr w:rsidR="005805DE" w14:paraId="7160B13C" w14:textId="77777777">
        <w:trPr>
          <w:trHeight w:val="467"/>
          <w:ins w:id="18" w:author="Huawei" w:date="2021-01-28T11:53:00Z"/>
        </w:trPr>
        <w:tc>
          <w:tcPr>
            <w:tcW w:w="2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5EF01B" w14:textId="77777777" w:rsidR="005805DE" w:rsidRDefault="004A57CD">
            <w:pPr>
              <w:jc w:val="center"/>
              <w:rPr>
                <w:ins w:id="19" w:author="Huawei" w:date="2021-01-28T11:53:00Z"/>
                <w:rFonts w:eastAsia="Yu Mincho"/>
                <w:lang w:val="de-DE"/>
              </w:rPr>
            </w:pPr>
            <w:ins w:id="20" w:author="Huawei" w:date="2021-01-28T11:54:00Z">
              <w:r>
                <w:rPr>
                  <w:rFonts w:eastAsia="Yu Mincho"/>
                  <w:lang w:val="de-DE"/>
                </w:rPr>
                <w:t>Huawei, HiSilicon</w:t>
              </w:r>
            </w:ins>
          </w:p>
        </w:tc>
        <w:tc>
          <w:tcPr>
            <w:tcW w:w="7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E041E" w14:textId="77777777" w:rsidR="005805DE" w:rsidRDefault="004A57CD">
            <w:pPr>
              <w:jc w:val="center"/>
              <w:rPr>
                <w:ins w:id="21" w:author="Huawei" w:date="2021-01-28T11:53:00Z"/>
                <w:rFonts w:eastAsiaTheme="minorEastAsia"/>
                <w:lang w:val="de-DE" w:eastAsia="zh-CN"/>
              </w:rPr>
            </w:pPr>
            <w:ins w:id="22" w:author="Huawei" w:date="2021-01-28T11:54:00Z">
              <w:r>
                <w:rPr>
                  <w:rFonts w:eastAsiaTheme="minorEastAsia"/>
                  <w:lang w:val="de-DE" w:eastAsia="zh-CN"/>
                </w:rPr>
                <w:t>Yiru Kuang, kuangyiru@huawei.com</w:t>
              </w:r>
            </w:ins>
          </w:p>
        </w:tc>
      </w:tr>
      <w:tr w:rsidR="005805DE" w14:paraId="0E67C8C0" w14:textId="77777777">
        <w:trPr>
          <w:trHeight w:val="467"/>
        </w:trPr>
        <w:tc>
          <w:tcPr>
            <w:tcW w:w="2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7C4FCC" w14:textId="77777777" w:rsidR="005805DE" w:rsidRDefault="004A57CD">
            <w:pPr>
              <w:jc w:val="center"/>
              <w:rPr>
                <w:rFonts w:eastAsia="Yu Mincho"/>
                <w:lang w:val="de-DE"/>
              </w:rPr>
            </w:pPr>
            <w:r>
              <w:rPr>
                <w:rFonts w:eastAsia="Yu Mincho"/>
                <w:lang w:val="de-DE"/>
              </w:rPr>
              <w:t>MediaTek</w:t>
            </w:r>
          </w:p>
        </w:tc>
        <w:tc>
          <w:tcPr>
            <w:tcW w:w="7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E0879" w14:textId="77777777" w:rsidR="005805DE" w:rsidRDefault="004A57CD">
            <w:pPr>
              <w:jc w:val="center"/>
              <w:rPr>
                <w:rFonts w:eastAsiaTheme="minorEastAsia"/>
                <w:lang w:val="de-DE" w:eastAsia="zh-CN"/>
              </w:rPr>
            </w:pPr>
            <w:r>
              <w:rPr>
                <w:rFonts w:eastAsia="Yu Mincho"/>
                <w:lang w:val="de-DE"/>
              </w:rPr>
              <w:t>Felix Tsai, chun-fan.tsai@mediatek.com</w:t>
            </w:r>
          </w:p>
        </w:tc>
      </w:tr>
      <w:tr w:rsidR="005805DE" w14:paraId="72B2F562" w14:textId="77777777">
        <w:trPr>
          <w:trHeight w:val="467"/>
        </w:trPr>
        <w:tc>
          <w:tcPr>
            <w:tcW w:w="2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8D2978" w14:textId="77777777" w:rsidR="005805DE" w:rsidRDefault="004A57CD">
            <w:pPr>
              <w:jc w:val="center"/>
              <w:rPr>
                <w:rFonts w:eastAsia="Yu Mincho"/>
                <w:lang w:val="de-DE"/>
              </w:rPr>
            </w:pPr>
            <w:r>
              <w:rPr>
                <w:rFonts w:eastAsia="Yu Mincho"/>
                <w:lang w:val="de-DE"/>
              </w:rPr>
              <w:t>Ericsson</w:t>
            </w:r>
          </w:p>
        </w:tc>
        <w:tc>
          <w:tcPr>
            <w:tcW w:w="7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CB184" w14:textId="77777777" w:rsidR="005805DE" w:rsidRDefault="004A57CD">
            <w:pPr>
              <w:jc w:val="center"/>
              <w:rPr>
                <w:rFonts w:eastAsia="Yu Mincho"/>
                <w:lang w:val="de-DE"/>
              </w:rPr>
            </w:pPr>
            <w:r>
              <w:rPr>
                <w:rFonts w:eastAsiaTheme="minorEastAsia"/>
                <w:lang w:val="de-DE" w:eastAsia="zh-CN"/>
              </w:rPr>
              <w:t>Lian Araujo, lian.araujo@ericsson.com</w:t>
            </w:r>
          </w:p>
        </w:tc>
      </w:tr>
      <w:tr w:rsidR="005805DE" w14:paraId="3719BB1D" w14:textId="77777777">
        <w:trPr>
          <w:trHeight w:val="467"/>
        </w:trPr>
        <w:tc>
          <w:tcPr>
            <w:tcW w:w="2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7CA809" w14:textId="77777777" w:rsidR="005805DE" w:rsidRDefault="004A57CD">
            <w:pPr>
              <w:jc w:val="center"/>
              <w:rPr>
                <w:rFonts w:eastAsia="Yu Mincho"/>
                <w:lang w:val="de-DE"/>
              </w:rPr>
            </w:pPr>
            <w:r>
              <w:rPr>
                <w:rFonts w:eastAsia="Yu Mincho" w:hint="eastAsia"/>
                <w:lang w:val="de-DE"/>
              </w:rPr>
              <w:t>ZTE</w:t>
            </w:r>
          </w:p>
        </w:tc>
        <w:tc>
          <w:tcPr>
            <w:tcW w:w="7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74FCB" w14:textId="77777777" w:rsidR="005805DE" w:rsidRDefault="004A57CD">
            <w:pPr>
              <w:jc w:val="center"/>
              <w:rPr>
                <w:rFonts w:eastAsiaTheme="minorEastAsia"/>
                <w:lang w:val="de-DE" w:eastAsia="zh-CN"/>
              </w:rPr>
            </w:pPr>
            <w:r>
              <w:rPr>
                <w:rFonts w:eastAsiaTheme="minorEastAsia" w:hint="eastAsia"/>
                <w:lang w:val="de-DE" w:eastAsia="zh-CN"/>
              </w:rPr>
              <w:t xml:space="preserve">Jing Liu  liu.jing30@zte.com.cn </w:t>
            </w:r>
          </w:p>
          <w:p w14:paraId="55CCCF26" w14:textId="77777777" w:rsidR="005805DE" w:rsidRDefault="004A57CD">
            <w:pPr>
              <w:jc w:val="center"/>
              <w:rPr>
                <w:rFonts w:eastAsiaTheme="minorEastAsia"/>
                <w:lang w:val="de-DE" w:eastAsia="zh-CN"/>
              </w:rPr>
            </w:pPr>
            <w:r>
              <w:rPr>
                <w:rFonts w:eastAsiaTheme="minorEastAsia" w:hint="eastAsia"/>
                <w:lang w:val="de-DE" w:eastAsia="zh-CN"/>
              </w:rPr>
              <w:t xml:space="preserve">Wenting Li,  </w:t>
            </w:r>
            <w:hyperlink r:id="rId12" w:history="1">
              <w:r>
                <w:rPr>
                  <w:rStyle w:val="Hyperlink"/>
                  <w:rFonts w:eastAsiaTheme="minorEastAsia" w:hint="eastAsia"/>
                  <w:lang w:val="de-DE" w:eastAsia="zh-CN"/>
                </w:rPr>
                <w:t>li.wenting@zte.com.cn</w:t>
              </w:r>
            </w:hyperlink>
          </w:p>
          <w:p w14:paraId="2D33CBAF" w14:textId="77777777" w:rsidR="005805DE" w:rsidRDefault="005805DE">
            <w:pPr>
              <w:jc w:val="center"/>
              <w:rPr>
                <w:rFonts w:eastAsiaTheme="minorEastAsia"/>
                <w:lang w:val="de-DE" w:eastAsia="zh-CN"/>
              </w:rPr>
            </w:pPr>
          </w:p>
        </w:tc>
      </w:tr>
      <w:tr w:rsidR="001B291A" w14:paraId="79B9B8C2" w14:textId="77777777">
        <w:trPr>
          <w:trHeight w:val="467"/>
        </w:trPr>
        <w:tc>
          <w:tcPr>
            <w:tcW w:w="2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2C0666" w14:textId="77777777" w:rsidR="001B291A" w:rsidRPr="001B291A" w:rsidRDefault="001B291A">
            <w:pPr>
              <w:jc w:val="center"/>
              <w:rPr>
                <w:rFonts w:eastAsiaTheme="minorEastAsia"/>
                <w:lang w:val="de-DE" w:eastAsia="zh-CN"/>
              </w:rPr>
            </w:pPr>
            <w:r>
              <w:rPr>
                <w:rFonts w:eastAsiaTheme="minorEastAsia" w:hint="eastAsia"/>
                <w:lang w:val="de-DE" w:eastAsia="zh-CN"/>
              </w:rPr>
              <w:t>CATT</w:t>
            </w:r>
          </w:p>
        </w:tc>
        <w:tc>
          <w:tcPr>
            <w:tcW w:w="71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E601B" w14:textId="77777777" w:rsidR="001B291A" w:rsidRDefault="001B291A">
            <w:pPr>
              <w:jc w:val="center"/>
              <w:rPr>
                <w:rFonts w:eastAsiaTheme="minorEastAsia"/>
                <w:lang w:val="de-DE" w:eastAsia="zh-CN"/>
              </w:rPr>
            </w:pPr>
            <w:r>
              <w:rPr>
                <w:rFonts w:eastAsiaTheme="minorEastAsia" w:hint="eastAsia"/>
                <w:lang w:val="de-DE" w:eastAsia="zh-CN"/>
              </w:rPr>
              <w:t>erlin.zeng@catt.cn</w:t>
            </w:r>
          </w:p>
        </w:tc>
      </w:tr>
    </w:tbl>
    <w:p w14:paraId="64F1D938" w14:textId="77777777" w:rsidR="005805DE" w:rsidRDefault="005805DE">
      <w:pPr>
        <w:pStyle w:val="EmailDiscussion2"/>
        <w:ind w:left="0" w:firstLine="0"/>
        <w:rPr>
          <w:lang w:val="de-DE"/>
        </w:rPr>
      </w:pPr>
    </w:p>
    <w:p w14:paraId="2D27252B" w14:textId="77777777" w:rsidR="005805DE" w:rsidRDefault="004A57CD">
      <w:pPr>
        <w:pStyle w:val="Heading1"/>
      </w:pPr>
      <w:r>
        <w:lastRenderedPageBreak/>
        <w:t>2</w:t>
      </w:r>
      <w:r>
        <w:tab/>
        <w:t>Discussion</w:t>
      </w:r>
    </w:p>
    <w:p w14:paraId="51C9A4B5" w14:textId="77777777" w:rsidR="005805DE" w:rsidRDefault="004A57CD">
      <w:pPr>
        <w:pStyle w:val="Heading2"/>
      </w:pPr>
      <w:r>
        <w:t>2.1</w:t>
      </w:r>
      <w:r>
        <w:tab/>
        <w:t>Part 1: Intended to determine agreeable parts</w:t>
      </w:r>
    </w:p>
    <w:p w14:paraId="3FC09589" w14:textId="77777777" w:rsidR="005805DE" w:rsidRDefault="004A57CD">
      <w:pPr>
        <w:pStyle w:val="BodyText"/>
        <w:rPr>
          <w:rFonts w:eastAsia="MS Mincho"/>
          <w:szCs w:val="24"/>
          <w:lang w:eastAsia="en-GB"/>
        </w:rPr>
      </w:pPr>
      <w:r>
        <w:t xml:space="preserve">The proposals listed in this subsection 2.1 are extracted from CRs to facilitate the discussion and follow the numbering of the corresponding </w:t>
      </w:r>
      <w:proofErr w:type="spellStart"/>
      <w:r>
        <w:t>TDoc</w:t>
      </w:r>
      <w:proofErr w:type="spellEnd"/>
      <w:r>
        <w:t xml:space="preserve"> from which they were extracted (i.e. they do not represent actual proposals from this </w:t>
      </w:r>
      <w:proofErr w:type="spellStart"/>
      <w:r>
        <w:t>TDoc</w:t>
      </w:r>
      <w:proofErr w:type="spellEnd"/>
      <w:r>
        <w:t xml:space="preserve">, which should be listed in subsection 2.2). </w:t>
      </w:r>
    </w:p>
    <w:p w14:paraId="5A35842E" w14:textId="77777777" w:rsidR="005805DE" w:rsidRDefault="004A57CD">
      <w:pPr>
        <w:pStyle w:val="Heading3"/>
      </w:pPr>
      <w:r>
        <w:t>2.1.1</w:t>
      </w:r>
      <w:r>
        <w:tab/>
        <w:t>UE capability of NR to UTRA-FDD CELL_DCH CS handover</w:t>
      </w:r>
    </w:p>
    <w:p w14:paraId="521CC9A1" w14:textId="77777777" w:rsidR="005805DE" w:rsidRDefault="004A57CD">
      <w:pPr>
        <w:spacing w:after="0"/>
        <w:rPr>
          <w:rFonts w:ascii="Arial" w:hAnsi="Arial"/>
        </w:rPr>
      </w:pPr>
      <w:r>
        <w:rPr>
          <w:rFonts w:ascii="Arial" w:hAnsi="Arial"/>
        </w:rPr>
        <w:t>In R2-2100385/386, the following are provided in the reasons for change and summary of change respectively:</w:t>
      </w:r>
    </w:p>
    <w:p w14:paraId="356FF510" w14:textId="77777777" w:rsidR="005805DE" w:rsidRDefault="004A57CD">
      <w:pPr>
        <w:rPr>
          <w:b/>
          <w:bCs/>
        </w:rPr>
      </w:pPr>
      <w:r>
        <w:rPr>
          <w:b/>
          <w:bCs/>
          <w:noProof/>
          <w:lang w:val="en-US" w:eastAsia="zh-CN"/>
        </w:rPr>
        <mc:AlternateContent>
          <mc:Choice Requires="wps">
            <w:drawing>
              <wp:inline distT="0" distB="0" distL="0" distR="0" wp14:anchorId="2EE311E9" wp14:editId="5832DA2E">
                <wp:extent cx="6120765" cy="1187450"/>
                <wp:effectExtent l="0" t="0" r="13335"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87450"/>
                        </a:xfrm>
                        <a:prstGeom prst="rect">
                          <a:avLst/>
                        </a:prstGeom>
                        <a:solidFill>
                          <a:srgbClr val="FFFFFF"/>
                        </a:solidFill>
                        <a:ln w="9525">
                          <a:solidFill>
                            <a:srgbClr val="000000"/>
                          </a:solidFill>
                          <a:miter lim="800000"/>
                        </a:ln>
                      </wps:spPr>
                      <wps:txbx>
                        <w:txbxContent>
                          <w:p w14:paraId="7359FC6C" w14:textId="77777777" w:rsidR="00622081" w:rsidRDefault="00622081">
                            <w:pPr>
                              <w:pStyle w:val="CRCoverPage"/>
                              <w:spacing w:after="0"/>
                              <w:rPr>
                                <w:rFonts w:cs="Arial"/>
                                <w:lang w:eastAsia="zh-CN"/>
                              </w:rPr>
                            </w:pPr>
                            <w:r>
                              <w:t xml:space="preserve">It is noticed that the handover from NR to UTRA-FDD CELL_DCH CS handover per UE capability has both xDD differentiation and FRx differentiation set to ‘Yes’.  For such capability, the intention is </w:t>
                            </w:r>
                            <w:r>
                              <w:rPr>
                                <w:rFonts w:cs="Arial"/>
                                <w:lang w:eastAsia="zh-CN"/>
                              </w:rPr>
                              <w:t>to make these Rel-16 capabilities per band (instead of per UE) to resolve the issue that one combination of xDD diff and FRx diff is not possible when either XDD or FRX or both is set to ‘Yes’, as per LS to RAN1 [R2-2006367]:</w:t>
                            </w:r>
                          </w:p>
                          <w:p w14:paraId="5E35B4EB" w14:textId="77777777" w:rsidR="00622081" w:rsidRDefault="00622081">
                            <w:pPr>
                              <w:ind w:left="720"/>
                              <w:rPr>
                                <w:rFonts w:eastAsia="Yu Mincho"/>
                                <w:i/>
                                <w:iCs/>
                                <w:sz w:val="22"/>
                                <w:szCs w:val="22"/>
                              </w:rPr>
                            </w:pPr>
                            <w:r>
                              <w:rPr>
                                <w:rFonts w:eastAsia="Yu Mincho"/>
                                <w:i/>
                                <w:iCs/>
                                <w:sz w:val="22"/>
                                <w:szCs w:val="22"/>
                              </w:rPr>
                              <w:t>For release-16 UE capabilities for which both xDD and FRx differentiations are allowed, RAN2 intends to use “per band” capability signalling.</w:t>
                            </w:r>
                          </w:p>
                        </w:txbxContent>
                      </wps:txbx>
                      <wps:bodyPr rot="0" vert="horz" wrap="square" lIns="91440" tIns="45720" rIns="91440" bIns="45720" anchor="t" anchorCtr="0">
                        <a:noAutofit/>
                      </wps:bodyPr>
                    </wps:wsp>
                  </a:graphicData>
                </a:graphic>
              </wp:inline>
            </w:drawing>
          </mc:Choice>
          <mc:Fallback>
            <w:pict>
              <v:shapetype w14:anchorId="2EE311E9" id="_x0000_t202" coordsize="21600,21600" o:spt="202" path="m,l,21600r21600,l21600,xe">
                <v:stroke joinstyle="miter"/>
                <v:path gradientshapeok="t" o:connecttype="rect"/>
              </v:shapetype>
              <v:shape id="Text Box 2" o:spid="_x0000_s1026" type="#_x0000_t202" style="width:481.95pt;height: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">
                <v:textbox>
                  <w:txbxContent>
                    <w:p w14:paraId="7359FC6C" w14:textId="77777777" w:rsidR="00622081" w:rsidRDefault="00622081">
                      <w:pPr>
                        <w:pStyle w:val="CRCoverPage"/>
                        <w:spacing w:after="0"/>
                        <w:rPr>
                          <w:rFonts w:cs="Arial"/>
                          <w:lang w:eastAsia="zh-CN"/>
                        </w:rPr>
                      </w:pPr>
                      <w:r>
                        <w:t xml:space="preserve">It is noticed that the handover from NR to UTRA-FDD CELL_DCH CS handover per UE capability has both xDD differentiation and FRx differentiation set to ‘Yes’.  For such capability, the intention is </w:t>
                      </w:r>
                      <w:r>
                        <w:rPr>
                          <w:rFonts w:cs="Arial"/>
                          <w:lang w:eastAsia="zh-CN"/>
                        </w:rPr>
                        <w:t>to make these Rel-16 capabilities per band (instead of per UE) to resolve the issue that one combination of xDD diff and FRx diff is not possible when either XDD or FRX or both is set to ‘Yes’, as per LS to RAN1 [R2-2006367]:</w:t>
                      </w:r>
                    </w:p>
                    <w:p w14:paraId="5E35B4EB" w14:textId="77777777" w:rsidR="00622081" w:rsidRDefault="00622081">
                      <w:pPr>
                        <w:ind w:left="720"/>
                        <w:rPr>
                          <w:rFonts w:eastAsia="Yu Mincho"/>
                          <w:i/>
                          <w:iCs/>
                          <w:sz w:val="22"/>
                          <w:szCs w:val="22"/>
                        </w:rPr>
                      </w:pPr>
                      <w:r>
                        <w:rPr>
                          <w:rFonts w:eastAsia="Yu Mincho"/>
                          <w:i/>
                          <w:iCs/>
                          <w:sz w:val="22"/>
                          <w:szCs w:val="22"/>
                        </w:rPr>
                        <w:t>For release-16 UE capabilities for which both xDD and FRx differentiations are allowed, RAN2 intends to use “per band” capability signalling.</w:t>
                      </w:r>
                    </w:p>
                  </w:txbxContent>
                </v:textbox>
                <w10:anchorlock/>
              </v:shape>
            </w:pict>
          </mc:Fallback>
        </mc:AlternateContent>
      </w:r>
    </w:p>
    <w:p w14:paraId="23193CE8" w14:textId="77777777" w:rsidR="005805DE" w:rsidRDefault="004A57CD">
      <w:pPr>
        <w:spacing w:after="0"/>
        <w:rPr>
          <w:rFonts w:ascii="Arial" w:hAnsi="Arial"/>
          <w:b/>
          <w:bCs/>
        </w:rPr>
      </w:pPr>
      <w:r>
        <w:rPr>
          <w:b/>
          <w:bCs/>
          <w:noProof/>
          <w:lang w:val="en-US" w:eastAsia="zh-CN"/>
        </w:rPr>
        <mc:AlternateContent>
          <mc:Choice Requires="wps">
            <w:drawing>
              <wp:inline distT="0" distB="0" distL="0" distR="0" wp14:anchorId="31E8FBF1" wp14:editId="52160F3C">
                <wp:extent cx="6120765" cy="1043940"/>
                <wp:effectExtent l="0" t="0" r="13335" b="2286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44094"/>
                        </a:xfrm>
                        <a:prstGeom prst="rect">
                          <a:avLst/>
                        </a:prstGeom>
                        <a:solidFill>
                          <a:srgbClr val="FFFFFF"/>
                        </a:solidFill>
                        <a:ln w="9525">
                          <a:solidFill>
                            <a:srgbClr val="000000"/>
                          </a:solidFill>
                          <a:miter lim="800000"/>
                        </a:ln>
                      </wps:spPr>
                      <wps:txbx>
                        <w:txbxContent>
                          <w:p w14:paraId="08086B54" w14:textId="77777777" w:rsidR="00622081" w:rsidRDefault="00622081">
                            <w:pPr>
                              <w:pStyle w:val="CRCoverPage"/>
                              <w:numPr>
                                <w:ilvl w:val="0"/>
                                <w:numId w:val="14"/>
                              </w:numPr>
                              <w:spacing w:after="0"/>
                            </w:pPr>
                            <w:r>
                              <w:t xml:space="preserve">Dummify the </w:t>
                            </w:r>
                            <w:r>
                              <w:rPr>
                                <w:b/>
                                <w:i/>
                                <w:sz w:val="18"/>
                              </w:rPr>
                              <w:t xml:space="preserve">handoverUTRA-FDD-r16 </w:t>
                            </w:r>
                            <w:r>
                              <w:t xml:space="preserve">per UE capability in FRx and xDD differentiation signalling (i.e. remove the per UE </w:t>
                            </w:r>
                            <w:r>
                              <w:rPr>
                                <w:b/>
                                <w:i/>
                                <w:sz w:val="18"/>
                              </w:rPr>
                              <w:t>handoverUTRA-FDD-r16</w:t>
                            </w:r>
                            <w:r>
                              <w:t xml:space="preserve"> from 38.306) in Section 4.2.9</w:t>
                            </w:r>
                          </w:p>
                          <w:p w14:paraId="460A2326" w14:textId="77777777" w:rsidR="00622081" w:rsidRDefault="00622081">
                            <w:pPr>
                              <w:pStyle w:val="CRCoverPage"/>
                              <w:numPr>
                                <w:ilvl w:val="0"/>
                                <w:numId w:val="14"/>
                              </w:numPr>
                              <w:spacing w:after="0"/>
                            </w:pPr>
                            <w:r>
                              <w:t xml:space="preserve">Add per band capability for </w:t>
                            </w:r>
                            <w:r>
                              <w:rPr>
                                <w:b/>
                                <w:i/>
                                <w:sz w:val="18"/>
                              </w:rPr>
                              <w:t>handoverUTRA-FDD-r16</w:t>
                            </w:r>
                            <w:r>
                              <w:rPr>
                                <w:bCs/>
                                <w:iCs/>
                                <w:sz w:val="18"/>
                              </w:rPr>
                              <w:t xml:space="preserve"> </w:t>
                            </w:r>
                            <w:r>
                              <w:rPr>
                                <w:bCs/>
                                <w:iCs/>
                              </w:rPr>
                              <w:t>in Section 4.2.7.2 with the consistency statement ‘</w:t>
                            </w:r>
                            <w:r>
                              <w:rPr>
                                <w:rFonts w:eastAsia="MS PGothic" w:cs="Arial"/>
                                <w:szCs w:val="18"/>
                              </w:rPr>
                              <w:t>UE shall set the capability value consistently for all FDD-FR1 bands, all TDD-FR1 bands and all TDD-FR2 bands respectively</w:t>
                            </w:r>
                            <w:r>
                              <w:rPr>
                                <w:bCs/>
                                <w:iCs/>
                              </w:rPr>
                              <w:t>’ to reflect that it is per UE capability even though it has been moved to per band capability</w:t>
                            </w:r>
                          </w:p>
                          <w:p w14:paraId="0DF33409" w14:textId="77777777" w:rsidR="00622081" w:rsidRDefault="00622081">
                            <w:pPr>
                              <w:ind w:left="720"/>
                              <w:rPr>
                                <w:rFonts w:eastAsia="Yu Mincho"/>
                                <w:i/>
                                <w:iCs/>
                                <w:sz w:val="22"/>
                                <w:szCs w:val="22"/>
                              </w:rPr>
                            </w:pPr>
                          </w:p>
                        </w:txbxContent>
                      </wps:txbx>
                      <wps:bodyPr rot="0" vert="horz" wrap="square" lIns="91440" tIns="45720" rIns="91440" bIns="45720" anchor="t" anchorCtr="0">
                        <a:noAutofit/>
                      </wps:bodyPr>
                    </wps:wsp>
                  </a:graphicData>
                </a:graphic>
              </wp:inline>
            </w:drawing>
          </mc:Choice>
          <mc:Fallback>
            <w:pict>
              <v:shape w14:anchorId="31E8FBF1" id="_x0000_s1027" type="#_x0000_t202" style="width:481.95pt;height:8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">
                <v:textbox>
                  <w:txbxContent>
                    <w:p w14:paraId="08086B54" w14:textId="77777777" w:rsidR="00622081" w:rsidRDefault="00622081">
                      <w:pPr>
                        <w:pStyle w:val="CRCoverPage"/>
                        <w:numPr>
                          <w:ilvl w:val="0"/>
                          <w:numId w:val="14"/>
                        </w:numPr>
                        <w:spacing w:after="0"/>
                      </w:pPr>
                      <w:r>
                        <w:t xml:space="preserve">Dummify the </w:t>
                      </w:r>
                      <w:r>
                        <w:rPr>
                          <w:b/>
                          <w:i/>
                          <w:sz w:val="18"/>
                        </w:rPr>
                        <w:t xml:space="preserve">handoverUTRA-FDD-r16 </w:t>
                      </w:r>
                      <w:r>
                        <w:t xml:space="preserve">per UE capability in FRx and xDD differentiation signalling (i.e. remove the per UE </w:t>
                      </w:r>
                      <w:r>
                        <w:rPr>
                          <w:b/>
                          <w:i/>
                          <w:sz w:val="18"/>
                        </w:rPr>
                        <w:t>handoverUTRA-FDD-r16</w:t>
                      </w:r>
                      <w:r>
                        <w:t xml:space="preserve"> from 38.306) in Section 4.2.9</w:t>
                      </w:r>
                    </w:p>
                    <w:p w14:paraId="460A2326" w14:textId="77777777" w:rsidR="00622081" w:rsidRDefault="00622081">
                      <w:pPr>
                        <w:pStyle w:val="CRCoverPage"/>
                        <w:numPr>
                          <w:ilvl w:val="0"/>
                          <w:numId w:val="14"/>
                        </w:numPr>
                        <w:spacing w:after="0"/>
                      </w:pPr>
                      <w:r>
                        <w:t xml:space="preserve">Add per band capability for </w:t>
                      </w:r>
                      <w:r>
                        <w:rPr>
                          <w:b/>
                          <w:i/>
                          <w:sz w:val="18"/>
                        </w:rPr>
                        <w:t>handoverUTRA-FDD-r16</w:t>
                      </w:r>
                      <w:r>
                        <w:rPr>
                          <w:bCs/>
                          <w:iCs/>
                          <w:sz w:val="18"/>
                        </w:rPr>
                        <w:t xml:space="preserve"> </w:t>
                      </w:r>
                      <w:r>
                        <w:rPr>
                          <w:bCs/>
                          <w:iCs/>
                        </w:rPr>
                        <w:t>in Section 4.2.7.2 with the consistency statement ‘</w:t>
                      </w:r>
                      <w:r>
                        <w:rPr>
                          <w:rFonts w:eastAsia="MS PGothic" w:cs="Arial"/>
                          <w:szCs w:val="18"/>
                        </w:rPr>
                        <w:t>UE shall set the capability value consistently for all FDD-FR1 bands, all TDD-FR1 bands and all TDD-FR2 bands respectively</w:t>
                      </w:r>
                      <w:r>
                        <w:rPr>
                          <w:bCs/>
                          <w:iCs/>
                        </w:rPr>
                        <w:t>’ to reflect that it is per UE capability even though it has been moved to per band capability</w:t>
                      </w:r>
                    </w:p>
                    <w:p w14:paraId="0DF33409" w14:textId="77777777" w:rsidR="00622081" w:rsidRDefault="00622081">
                      <w:pPr>
                        <w:ind w:left="720"/>
                        <w:rPr>
                          <w:rFonts w:eastAsia="Yu Mincho"/>
                          <w:i/>
                          <w:iCs/>
                          <w:sz w:val="22"/>
                          <w:szCs w:val="22"/>
                        </w:rPr>
                      </w:pPr>
                    </w:p>
                  </w:txbxContent>
                </v:textbox>
                <w10:anchorlock/>
              </v:shape>
            </w:pict>
          </mc:Fallback>
        </mc:AlternateContent>
      </w:r>
    </w:p>
    <w:p w14:paraId="1A425ECF" w14:textId="77777777" w:rsidR="005805DE" w:rsidRDefault="004A57CD">
      <w:pPr>
        <w:spacing w:after="0"/>
        <w:rPr>
          <w:rFonts w:ascii="Arial" w:hAnsi="Arial"/>
          <w:b/>
          <w:bCs/>
        </w:rPr>
      </w:pPr>
      <w:r>
        <w:rPr>
          <w:rFonts w:ascii="Arial" w:hAnsi="Arial"/>
          <w:b/>
          <w:bCs/>
        </w:rPr>
        <w:t>Q1 Do companies agree to the proposed changes in the CR? For companies agreeing to the proposed changes, please also comment on the contents of the CR, if any.</w:t>
      </w:r>
    </w:p>
    <w:p w14:paraId="7F3BEC75" w14:textId="77777777" w:rsidR="005805DE" w:rsidRDefault="005805DE">
      <w:pPr>
        <w:spacing w:after="0"/>
        <w:rPr>
          <w:rFonts w:ascii="Arial" w:hAnsi="Arial"/>
        </w:rPr>
      </w:pPr>
    </w:p>
    <w:tbl>
      <w:tblPr>
        <w:tblStyle w:val="TableGrid"/>
        <w:tblW w:w="0" w:type="auto"/>
        <w:tblLook w:val="04A0" w:firstRow="1" w:lastRow="0" w:firstColumn="1" w:lastColumn="0" w:noHBand="0" w:noVBand="1"/>
      </w:tblPr>
      <w:tblGrid>
        <w:gridCol w:w="1837"/>
        <w:gridCol w:w="1985"/>
        <w:gridCol w:w="5807"/>
      </w:tblGrid>
      <w:tr w:rsidR="005805DE" w14:paraId="1B14549D" w14:textId="77777777">
        <w:tc>
          <w:tcPr>
            <w:tcW w:w="1837" w:type="dxa"/>
          </w:tcPr>
          <w:p w14:paraId="38EB4CB9" w14:textId="77777777" w:rsidR="005805DE" w:rsidRDefault="004A57CD">
            <w:pPr>
              <w:spacing w:after="0"/>
              <w:rPr>
                <w:rFonts w:ascii="Arial" w:hAnsi="Arial"/>
                <w:b/>
                <w:bCs/>
                <w:lang w:val="de-DE"/>
              </w:rPr>
            </w:pPr>
            <w:r>
              <w:rPr>
                <w:rFonts w:ascii="Arial" w:hAnsi="Arial"/>
                <w:b/>
                <w:bCs/>
                <w:lang w:val="de-DE"/>
              </w:rPr>
              <w:t>Company</w:t>
            </w:r>
          </w:p>
        </w:tc>
        <w:tc>
          <w:tcPr>
            <w:tcW w:w="1985" w:type="dxa"/>
          </w:tcPr>
          <w:p w14:paraId="35EB37BD" w14:textId="77777777" w:rsidR="005805DE" w:rsidRDefault="004A57CD">
            <w:pPr>
              <w:spacing w:after="0"/>
              <w:rPr>
                <w:rFonts w:ascii="Arial" w:hAnsi="Arial"/>
                <w:b/>
                <w:bCs/>
                <w:lang w:val="de-DE"/>
              </w:rPr>
            </w:pPr>
            <w:r>
              <w:rPr>
                <w:rFonts w:ascii="Arial" w:hAnsi="Arial"/>
                <w:b/>
                <w:bCs/>
                <w:lang w:val="de-DE"/>
              </w:rPr>
              <w:t>Yes/No</w:t>
            </w:r>
          </w:p>
        </w:tc>
        <w:tc>
          <w:tcPr>
            <w:tcW w:w="5807" w:type="dxa"/>
          </w:tcPr>
          <w:p w14:paraId="1BC62208" w14:textId="77777777" w:rsidR="005805DE" w:rsidRDefault="004A57CD">
            <w:pPr>
              <w:spacing w:after="0"/>
              <w:rPr>
                <w:rFonts w:ascii="Arial" w:hAnsi="Arial"/>
                <w:b/>
                <w:bCs/>
                <w:lang w:val="de-DE"/>
              </w:rPr>
            </w:pPr>
            <w:r>
              <w:rPr>
                <w:rFonts w:ascii="Arial" w:hAnsi="Arial"/>
                <w:b/>
                <w:bCs/>
                <w:lang w:val="de-DE"/>
              </w:rPr>
              <w:t>Comments</w:t>
            </w:r>
          </w:p>
        </w:tc>
      </w:tr>
      <w:tr w:rsidR="005805DE" w14:paraId="4CAA5234" w14:textId="77777777">
        <w:tc>
          <w:tcPr>
            <w:tcW w:w="1837" w:type="dxa"/>
          </w:tcPr>
          <w:p w14:paraId="75FEDE5A" w14:textId="77777777" w:rsidR="005805DE" w:rsidRDefault="004A57CD">
            <w:pPr>
              <w:spacing w:after="0"/>
              <w:rPr>
                <w:rFonts w:ascii="Arial" w:hAnsi="Arial"/>
                <w:lang w:val="de-DE"/>
              </w:rPr>
            </w:pPr>
            <w:ins w:id="23" w:author="Intel (Seau Sian)" w:date="2021-01-27T09:34:00Z">
              <w:r>
                <w:rPr>
                  <w:rFonts w:ascii="Arial" w:hAnsi="Arial"/>
                  <w:lang w:val="de-DE"/>
                </w:rPr>
                <w:t>Intel</w:t>
              </w:r>
            </w:ins>
          </w:p>
        </w:tc>
        <w:tc>
          <w:tcPr>
            <w:tcW w:w="1985" w:type="dxa"/>
          </w:tcPr>
          <w:p w14:paraId="4DA5224C" w14:textId="77777777" w:rsidR="005805DE" w:rsidRDefault="004A57CD">
            <w:pPr>
              <w:spacing w:after="0"/>
              <w:rPr>
                <w:rFonts w:ascii="Arial" w:hAnsi="Arial"/>
                <w:lang w:val="de-DE"/>
              </w:rPr>
            </w:pPr>
            <w:ins w:id="24" w:author="Intel (Seau Sian)" w:date="2021-01-27T09:34:00Z">
              <w:r>
                <w:rPr>
                  <w:rFonts w:ascii="Arial" w:hAnsi="Arial"/>
                  <w:lang w:val="de-DE"/>
                </w:rPr>
                <w:t>Yes (Proponent)</w:t>
              </w:r>
            </w:ins>
          </w:p>
        </w:tc>
        <w:tc>
          <w:tcPr>
            <w:tcW w:w="5807" w:type="dxa"/>
          </w:tcPr>
          <w:p w14:paraId="5321A456" w14:textId="77777777" w:rsidR="005805DE" w:rsidRDefault="005805DE">
            <w:pPr>
              <w:spacing w:after="0"/>
              <w:rPr>
                <w:rFonts w:ascii="Arial" w:hAnsi="Arial"/>
                <w:lang w:val="de-DE"/>
              </w:rPr>
            </w:pPr>
          </w:p>
        </w:tc>
      </w:tr>
      <w:tr w:rsidR="005805DE" w14:paraId="468C9261" w14:textId="77777777">
        <w:tc>
          <w:tcPr>
            <w:tcW w:w="1837" w:type="dxa"/>
          </w:tcPr>
          <w:p w14:paraId="3D20825D" w14:textId="77777777" w:rsidR="005805DE" w:rsidRDefault="004A57CD">
            <w:pPr>
              <w:spacing w:after="0"/>
              <w:rPr>
                <w:rFonts w:ascii="Arial" w:hAnsi="Arial"/>
                <w:lang w:val="de-DE"/>
              </w:rPr>
            </w:pPr>
            <w:ins w:id="25" w:author="Lenovo" w:date="2021-01-27T12:35:00Z">
              <w:r>
                <w:rPr>
                  <w:rFonts w:ascii="Arial" w:hAnsi="Arial"/>
                  <w:lang w:val="de-DE"/>
                </w:rPr>
                <w:t>Lenovo</w:t>
              </w:r>
            </w:ins>
          </w:p>
        </w:tc>
        <w:tc>
          <w:tcPr>
            <w:tcW w:w="1985" w:type="dxa"/>
          </w:tcPr>
          <w:p w14:paraId="2335EBB9" w14:textId="77777777" w:rsidR="005805DE" w:rsidRDefault="004A57CD">
            <w:pPr>
              <w:spacing w:after="0"/>
              <w:rPr>
                <w:rFonts w:ascii="Arial" w:hAnsi="Arial"/>
                <w:lang w:val="de-DE"/>
              </w:rPr>
            </w:pPr>
            <w:ins w:id="26" w:author="Lenovo" w:date="2021-01-27T12:35:00Z">
              <w:r>
                <w:rPr>
                  <w:rFonts w:ascii="Arial" w:hAnsi="Arial"/>
                  <w:lang w:val="de-DE"/>
                </w:rPr>
                <w:t>No</w:t>
              </w:r>
            </w:ins>
          </w:p>
        </w:tc>
        <w:tc>
          <w:tcPr>
            <w:tcW w:w="5807" w:type="dxa"/>
          </w:tcPr>
          <w:p w14:paraId="66A0EC0D" w14:textId="77777777" w:rsidR="005805DE" w:rsidRDefault="004A57CD">
            <w:pPr>
              <w:spacing w:after="0"/>
              <w:rPr>
                <w:rFonts w:ascii="Arial" w:hAnsi="Arial"/>
                <w:lang w:val="de-DE"/>
              </w:rPr>
            </w:pPr>
            <w:ins w:id="27" w:author="Lenovo" w:date="2021-01-27T12:35:00Z">
              <w:r>
                <w:rPr>
                  <w:rFonts w:ascii="Arial" w:hAnsi="Arial"/>
                  <w:lang w:val="de-DE"/>
                </w:rPr>
                <w:t>We see no harm if case 6 is not supported. At least it does not justify the late ASN.1 changes.</w:t>
              </w:r>
            </w:ins>
          </w:p>
        </w:tc>
      </w:tr>
      <w:tr w:rsidR="005805DE" w14:paraId="024FF19A" w14:textId="77777777">
        <w:tc>
          <w:tcPr>
            <w:tcW w:w="1837" w:type="dxa"/>
          </w:tcPr>
          <w:p w14:paraId="19D85D0C" w14:textId="77777777" w:rsidR="005805DE" w:rsidRDefault="004A57CD">
            <w:pPr>
              <w:spacing w:after="0"/>
              <w:rPr>
                <w:rFonts w:ascii="Arial" w:eastAsia="Yu Mincho" w:hAnsi="Arial"/>
                <w:lang w:val="de-DE"/>
              </w:rPr>
            </w:pPr>
            <w:ins w:id="28" w:author="Qualcomm (Masato)" w:date="2021-01-27T21:12:00Z">
              <w:r>
                <w:rPr>
                  <w:rFonts w:ascii="Arial" w:eastAsia="Yu Mincho" w:hAnsi="Arial" w:hint="eastAsia"/>
                  <w:lang w:val="de-DE"/>
                </w:rPr>
                <w:t>Q</w:t>
              </w:r>
              <w:r>
                <w:rPr>
                  <w:rFonts w:ascii="Arial" w:eastAsia="Yu Mincho" w:hAnsi="Arial"/>
                  <w:lang w:val="de-DE"/>
                </w:rPr>
                <w:t>ualcomm Incorporated</w:t>
              </w:r>
            </w:ins>
          </w:p>
        </w:tc>
        <w:tc>
          <w:tcPr>
            <w:tcW w:w="1985" w:type="dxa"/>
          </w:tcPr>
          <w:p w14:paraId="1C76459E" w14:textId="77777777" w:rsidR="005805DE" w:rsidRDefault="004A57CD">
            <w:pPr>
              <w:spacing w:after="0"/>
              <w:rPr>
                <w:rFonts w:ascii="Arial" w:eastAsia="Yu Mincho" w:hAnsi="Arial"/>
                <w:lang w:val="de-DE"/>
              </w:rPr>
            </w:pPr>
            <w:ins w:id="29" w:author="Qualcomm (Masato)" w:date="2021-01-27T21:12:00Z">
              <w:r>
                <w:rPr>
                  <w:rFonts w:ascii="Arial" w:eastAsia="Yu Mincho" w:hAnsi="Arial" w:hint="eastAsia"/>
                  <w:lang w:val="de-DE"/>
                </w:rPr>
                <w:t>Y</w:t>
              </w:r>
              <w:r>
                <w:rPr>
                  <w:rFonts w:ascii="Arial" w:eastAsia="Yu Mincho" w:hAnsi="Arial"/>
                  <w:lang w:val="de-DE"/>
                </w:rPr>
                <w:t>es</w:t>
              </w:r>
            </w:ins>
          </w:p>
        </w:tc>
        <w:tc>
          <w:tcPr>
            <w:tcW w:w="5807" w:type="dxa"/>
          </w:tcPr>
          <w:p w14:paraId="005970FB" w14:textId="77777777" w:rsidR="005805DE" w:rsidRDefault="004A57CD">
            <w:pPr>
              <w:spacing w:after="0"/>
              <w:rPr>
                <w:rFonts w:ascii="Arial" w:eastAsia="Yu Mincho" w:hAnsi="Arial"/>
                <w:lang w:val="de-DE"/>
              </w:rPr>
            </w:pPr>
            <w:ins w:id="30" w:author="Qualcomm (Masato)" w:date="2021-01-27T21:13:00Z">
              <w:r>
                <w:rPr>
                  <w:rFonts w:ascii="Arial" w:eastAsia="Yu Mincho" w:hAnsi="Arial" w:hint="eastAsia"/>
                  <w:lang w:val="de-DE"/>
                </w:rPr>
                <w:t>I</w:t>
              </w:r>
              <w:r>
                <w:rPr>
                  <w:rFonts w:ascii="Arial" w:eastAsia="Yu Mincho" w:hAnsi="Arial"/>
                  <w:lang w:val="de-DE"/>
                </w:rPr>
                <w:t xml:space="preserve">f RAN2 applies this change, it should be done in this meeting, </w:t>
              </w:r>
            </w:ins>
            <w:ins w:id="31" w:author="Qualcomm (Masato)" w:date="2021-01-27T21:14:00Z">
              <w:r>
                <w:rPr>
                  <w:rFonts w:ascii="Arial" w:eastAsia="Yu Mincho" w:hAnsi="Arial"/>
                  <w:lang w:val="de-DE"/>
                </w:rPr>
                <w:t>OI</w:t>
              </w:r>
            </w:ins>
            <w:ins w:id="32" w:author="Qualcomm (Masato)" w:date="2021-01-27T21:13:00Z">
              <w:r>
                <w:rPr>
                  <w:rFonts w:ascii="Arial" w:eastAsia="Yu Mincho" w:hAnsi="Arial"/>
                  <w:lang w:val="de-DE"/>
                </w:rPr>
                <w:t>therwise it becomes too late after March plenary</w:t>
              </w:r>
            </w:ins>
            <w:ins w:id="33" w:author="Qualcomm (Masato)" w:date="2021-01-27T21:14:00Z">
              <w:r>
                <w:rPr>
                  <w:rFonts w:ascii="Arial" w:eastAsia="Yu Mincho" w:hAnsi="Arial"/>
                  <w:lang w:val="de-DE"/>
                </w:rPr>
                <w:t xml:space="preserve"> from our perspective.</w:t>
              </w:r>
            </w:ins>
          </w:p>
        </w:tc>
      </w:tr>
      <w:tr w:rsidR="005805DE" w14:paraId="64D2D006" w14:textId="77777777">
        <w:trPr>
          <w:ins w:id="34" w:author="LG (Sunghoon)" w:date="2021-01-27T22:25:00Z"/>
        </w:trPr>
        <w:tc>
          <w:tcPr>
            <w:tcW w:w="1837" w:type="dxa"/>
          </w:tcPr>
          <w:p w14:paraId="4FF45F10" w14:textId="77777777" w:rsidR="005805DE" w:rsidRDefault="004A57CD">
            <w:pPr>
              <w:spacing w:after="0"/>
              <w:rPr>
                <w:ins w:id="35" w:author="LG (Sunghoon)" w:date="2021-01-27T22:25:00Z"/>
                <w:rFonts w:ascii="Arial" w:eastAsia="Malgun Gothic" w:hAnsi="Arial"/>
                <w:lang w:val="de-DE" w:eastAsia="ko-KR"/>
              </w:rPr>
            </w:pPr>
            <w:ins w:id="36" w:author="LG (Sunghoon)" w:date="2021-01-27T22:25:00Z">
              <w:r>
                <w:rPr>
                  <w:rFonts w:ascii="Arial" w:eastAsia="Malgun Gothic" w:hAnsi="Arial" w:hint="eastAsia"/>
                  <w:lang w:val="de-DE" w:eastAsia="ko-KR"/>
                </w:rPr>
                <w:t>L</w:t>
              </w:r>
              <w:r>
                <w:rPr>
                  <w:rFonts w:ascii="Arial" w:eastAsia="Malgun Gothic" w:hAnsi="Arial"/>
                  <w:lang w:val="de-DE" w:eastAsia="ko-KR"/>
                </w:rPr>
                <w:t>G</w:t>
              </w:r>
            </w:ins>
          </w:p>
        </w:tc>
        <w:tc>
          <w:tcPr>
            <w:tcW w:w="1985" w:type="dxa"/>
          </w:tcPr>
          <w:p w14:paraId="6CEFC0EA" w14:textId="77777777" w:rsidR="005805DE" w:rsidRDefault="004A57CD">
            <w:pPr>
              <w:spacing w:after="0"/>
              <w:rPr>
                <w:ins w:id="37" w:author="LG (Sunghoon)" w:date="2021-01-27T22:25:00Z"/>
                <w:rFonts w:ascii="Arial" w:eastAsia="Malgun Gothic" w:hAnsi="Arial"/>
                <w:lang w:val="de-DE" w:eastAsia="ko-KR"/>
              </w:rPr>
            </w:pPr>
            <w:ins w:id="38" w:author="LG (Sunghoon)" w:date="2021-01-27T22:25:00Z">
              <w:r>
                <w:rPr>
                  <w:rFonts w:ascii="Arial" w:eastAsia="Malgun Gothic" w:hAnsi="Arial" w:hint="eastAsia"/>
                  <w:lang w:val="de-DE" w:eastAsia="ko-KR"/>
                </w:rPr>
                <w:t>No strong view</w:t>
              </w:r>
            </w:ins>
          </w:p>
        </w:tc>
        <w:tc>
          <w:tcPr>
            <w:tcW w:w="5807" w:type="dxa"/>
          </w:tcPr>
          <w:p w14:paraId="44C8C24D" w14:textId="77777777" w:rsidR="005805DE" w:rsidRDefault="004A57CD">
            <w:pPr>
              <w:spacing w:after="0"/>
              <w:rPr>
                <w:ins w:id="39" w:author="LG (Sunghoon)" w:date="2021-01-27T22:25:00Z"/>
                <w:rFonts w:ascii="Arial" w:eastAsia="Malgun Gothic" w:hAnsi="Arial"/>
                <w:lang w:val="de-DE" w:eastAsia="ko-KR"/>
              </w:rPr>
            </w:pPr>
            <w:ins w:id="40" w:author="LG (Sunghoon)" w:date="2021-01-27T22:25:00Z">
              <w:r>
                <w:rPr>
                  <w:rFonts w:ascii="Arial" w:eastAsia="Malgun Gothic" w:hAnsi="Arial" w:hint="eastAsia"/>
                  <w:lang w:val="de-DE" w:eastAsia="ko-KR"/>
                </w:rPr>
                <w:t>We are not convinced if case</w:t>
              </w:r>
              <w:r>
                <w:rPr>
                  <w:rFonts w:ascii="Arial" w:eastAsia="Malgun Gothic" w:hAnsi="Arial"/>
                  <w:lang w:val="de-DE" w:eastAsia="ko-KR"/>
                </w:rPr>
                <w:t xml:space="preserve"> </w:t>
              </w:r>
              <w:r>
                <w:rPr>
                  <w:rFonts w:ascii="Arial" w:eastAsia="Malgun Gothic" w:hAnsi="Arial" w:hint="eastAsia"/>
                  <w:lang w:val="de-DE" w:eastAsia="ko-KR"/>
                </w:rPr>
                <w:t>6 should be supported</w:t>
              </w:r>
              <w:r>
                <w:rPr>
                  <w:rFonts w:ascii="Arial" w:eastAsia="Malgun Gothic" w:hAnsi="Arial"/>
                  <w:lang w:val="de-DE" w:eastAsia="ko-KR"/>
                </w:rPr>
                <w:t xml:space="preserve"> for this capability</w:t>
              </w:r>
              <w:r>
                <w:rPr>
                  <w:rFonts w:ascii="Arial" w:eastAsia="Malgun Gothic" w:hAnsi="Arial" w:hint="eastAsia"/>
                  <w:lang w:val="de-DE" w:eastAsia="ko-KR"/>
                </w:rPr>
                <w:t xml:space="preserve">. </w:t>
              </w:r>
            </w:ins>
            <w:ins w:id="41" w:author="LG (Sunghoon)" w:date="2021-01-27T22:26:00Z">
              <w:r>
                <w:rPr>
                  <w:rFonts w:ascii="Arial" w:eastAsia="Malgun Gothic" w:hAnsi="Arial"/>
                  <w:lang w:val="de-DE" w:eastAsia="ko-KR"/>
                </w:rPr>
                <w:t xml:space="preserve">Fine with a majority view. </w:t>
              </w:r>
            </w:ins>
          </w:p>
        </w:tc>
      </w:tr>
      <w:tr w:rsidR="005805DE" w14:paraId="261F499E" w14:textId="77777777">
        <w:tc>
          <w:tcPr>
            <w:tcW w:w="1837" w:type="dxa"/>
          </w:tcPr>
          <w:p w14:paraId="06835E09" w14:textId="77777777" w:rsidR="005805DE" w:rsidRDefault="004A57CD">
            <w:pPr>
              <w:spacing w:after="0"/>
              <w:rPr>
                <w:rFonts w:ascii="Arial" w:hAnsi="Arial"/>
              </w:rPr>
            </w:pPr>
            <w:ins w:id="42" w:author="[Nokia RAN2]" w:date="2021-01-27T17:49:00Z">
              <w:r>
                <w:rPr>
                  <w:rFonts w:ascii="Arial" w:hAnsi="Arial"/>
                  <w:lang w:val="de-DE"/>
                </w:rPr>
                <w:t>Nokia</w:t>
              </w:r>
            </w:ins>
          </w:p>
        </w:tc>
        <w:tc>
          <w:tcPr>
            <w:tcW w:w="1985" w:type="dxa"/>
          </w:tcPr>
          <w:p w14:paraId="78BB294D" w14:textId="77777777" w:rsidR="005805DE" w:rsidRDefault="004A57CD">
            <w:pPr>
              <w:spacing w:after="0"/>
              <w:rPr>
                <w:rFonts w:ascii="Arial" w:hAnsi="Arial"/>
                <w:lang w:val="de-DE"/>
              </w:rPr>
            </w:pPr>
            <w:ins w:id="43" w:author="[Nokia RAN2]" w:date="2021-01-27T17:49:00Z">
              <w:r>
                <w:rPr>
                  <w:rFonts w:ascii="Arial" w:hAnsi="Arial"/>
                  <w:lang w:val="de-DE"/>
                </w:rPr>
                <w:t>No</w:t>
              </w:r>
            </w:ins>
          </w:p>
        </w:tc>
        <w:tc>
          <w:tcPr>
            <w:tcW w:w="5807" w:type="dxa"/>
          </w:tcPr>
          <w:p w14:paraId="3F2C6B5B" w14:textId="77777777" w:rsidR="005805DE" w:rsidRDefault="004A57CD">
            <w:pPr>
              <w:spacing w:after="0"/>
              <w:rPr>
                <w:rFonts w:ascii="Arial" w:hAnsi="Arial"/>
                <w:lang w:val="de-DE"/>
              </w:rPr>
            </w:pPr>
            <w:ins w:id="44" w:author="[Nokia RAN2]" w:date="2021-01-27T17:49:00Z">
              <w:r>
                <w:rPr>
                  <w:rFonts w:ascii="Arial" w:hAnsi="Arial"/>
                  <w:lang w:val="de-DE"/>
                </w:rPr>
                <w:t>Agree with Lenovo.</w:t>
              </w:r>
            </w:ins>
          </w:p>
        </w:tc>
      </w:tr>
      <w:tr w:rsidR="005805DE" w14:paraId="0C5A9971" w14:textId="77777777">
        <w:tc>
          <w:tcPr>
            <w:tcW w:w="1837" w:type="dxa"/>
          </w:tcPr>
          <w:p w14:paraId="1957F7C9" w14:textId="77777777" w:rsidR="005805DE" w:rsidRDefault="004A57CD">
            <w:pPr>
              <w:spacing w:after="0"/>
              <w:rPr>
                <w:rFonts w:ascii="Arial" w:eastAsiaTheme="minorEastAsia" w:hAnsi="Arial"/>
                <w:lang w:val="de-DE" w:eastAsia="zh-CN"/>
              </w:rPr>
            </w:pPr>
            <w:ins w:id="45" w:author="OPPO(Zhongda)" w:date="2021-01-28T10:13:00Z">
              <w:r>
                <w:rPr>
                  <w:rFonts w:ascii="Arial" w:eastAsiaTheme="minorEastAsia" w:hAnsi="Arial"/>
                  <w:lang w:val="de-DE" w:eastAsia="zh-CN"/>
                </w:rPr>
                <w:t>OPPO</w:t>
              </w:r>
            </w:ins>
          </w:p>
        </w:tc>
        <w:tc>
          <w:tcPr>
            <w:tcW w:w="1985" w:type="dxa"/>
          </w:tcPr>
          <w:p w14:paraId="5EC99523" w14:textId="77777777" w:rsidR="005805DE" w:rsidRDefault="004A57CD">
            <w:pPr>
              <w:spacing w:after="0"/>
              <w:rPr>
                <w:rFonts w:ascii="Arial" w:eastAsiaTheme="minorEastAsia" w:hAnsi="Arial"/>
                <w:lang w:val="de-DE" w:eastAsia="zh-CN"/>
              </w:rPr>
            </w:pPr>
            <w:ins w:id="46" w:author="OPPO(Zhongda)" w:date="2021-01-28T10:14:00Z">
              <w:r>
                <w:rPr>
                  <w:rFonts w:ascii="Arial" w:eastAsiaTheme="minorEastAsia" w:hAnsi="Arial" w:hint="eastAsia"/>
                  <w:lang w:val="de-DE" w:eastAsia="zh-CN"/>
                </w:rPr>
                <w:t>Y</w:t>
              </w:r>
              <w:r>
                <w:rPr>
                  <w:rFonts w:ascii="Arial" w:eastAsiaTheme="minorEastAsia" w:hAnsi="Arial"/>
                  <w:lang w:val="de-DE" w:eastAsia="zh-CN"/>
                </w:rPr>
                <w:t>es</w:t>
              </w:r>
            </w:ins>
          </w:p>
        </w:tc>
        <w:tc>
          <w:tcPr>
            <w:tcW w:w="5807" w:type="dxa"/>
          </w:tcPr>
          <w:p w14:paraId="766B459D" w14:textId="77777777" w:rsidR="005805DE" w:rsidRDefault="005805DE">
            <w:pPr>
              <w:spacing w:after="0"/>
              <w:rPr>
                <w:rFonts w:ascii="Arial" w:hAnsi="Arial"/>
                <w:lang w:val="de-DE"/>
              </w:rPr>
            </w:pPr>
          </w:p>
        </w:tc>
      </w:tr>
      <w:tr w:rsidR="005805DE" w14:paraId="7504E99A" w14:textId="77777777">
        <w:trPr>
          <w:ins w:id="47" w:author="vivo-Chenli" w:date="2021-01-28T11:18:00Z"/>
        </w:trPr>
        <w:tc>
          <w:tcPr>
            <w:tcW w:w="1837" w:type="dxa"/>
          </w:tcPr>
          <w:p w14:paraId="0ABD2BD7" w14:textId="77777777" w:rsidR="005805DE" w:rsidRDefault="004A57CD">
            <w:pPr>
              <w:spacing w:after="0"/>
              <w:rPr>
                <w:ins w:id="48" w:author="vivo-Chenli" w:date="2021-01-28T11:18:00Z"/>
                <w:rFonts w:ascii="Arial" w:hAnsi="Arial"/>
                <w:lang w:val="de-DE" w:eastAsia="zh-CN"/>
              </w:rPr>
            </w:pPr>
            <w:ins w:id="49" w:author="vivo-Chenli" w:date="2021-01-28T11:18:00Z">
              <w:r>
                <w:rPr>
                  <w:rFonts w:ascii="Arial" w:hAnsi="Arial" w:hint="eastAsia"/>
                  <w:lang w:val="de-DE" w:eastAsia="zh-CN"/>
                </w:rPr>
                <w:t>v</w:t>
              </w:r>
              <w:r>
                <w:rPr>
                  <w:rFonts w:ascii="Arial" w:hAnsi="Arial"/>
                  <w:lang w:val="de-DE" w:eastAsia="zh-CN"/>
                </w:rPr>
                <w:t>ivo</w:t>
              </w:r>
            </w:ins>
          </w:p>
        </w:tc>
        <w:tc>
          <w:tcPr>
            <w:tcW w:w="1985" w:type="dxa"/>
          </w:tcPr>
          <w:p w14:paraId="16479BE4" w14:textId="77777777" w:rsidR="005805DE" w:rsidRDefault="004A57CD">
            <w:pPr>
              <w:spacing w:after="0"/>
              <w:rPr>
                <w:ins w:id="50" w:author="vivo-Chenli" w:date="2021-01-28T11:18:00Z"/>
                <w:rFonts w:ascii="Arial" w:hAnsi="Arial"/>
                <w:lang w:val="de-DE" w:eastAsia="zh-CN"/>
              </w:rPr>
            </w:pPr>
            <w:ins w:id="51" w:author="vivo-Chenli" w:date="2021-01-28T11:18:00Z">
              <w:r>
                <w:rPr>
                  <w:rFonts w:ascii="Arial" w:hAnsi="Arial" w:hint="eastAsia"/>
                  <w:lang w:val="de-DE" w:eastAsia="zh-CN"/>
                </w:rPr>
                <w:t>N</w:t>
              </w:r>
              <w:r>
                <w:rPr>
                  <w:rFonts w:ascii="Arial" w:hAnsi="Arial"/>
                  <w:lang w:val="de-DE" w:eastAsia="zh-CN"/>
                </w:rPr>
                <w:t>eutral</w:t>
              </w:r>
            </w:ins>
          </w:p>
        </w:tc>
        <w:tc>
          <w:tcPr>
            <w:tcW w:w="5807" w:type="dxa"/>
          </w:tcPr>
          <w:p w14:paraId="543449ED" w14:textId="77777777" w:rsidR="005805DE" w:rsidRDefault="004A57CD">
            <w:pPr>
              <w:spacing w:after="0"/>
              <w:rPr>
                <w:ins w:id="52" w:author="vivo-Chenli" w:date="2021-01-28T11:18:00Z"/>
                <w:rFonts w:ascii="Arial" w:hAnsi="Arial"/>
                <w:lang w:val="de-DE"/>
              </w:rPr>
            </w:pPr>
            <w:ins w:id="53" w:author="vivo-Chenli" w:date="2021-01-28T11:18:00Z">
              <w:r>
                <w:rPr>
                  <w:rFonts w:ascii="Arial" w:hAnsi="Arial" w:hint="eastAsia"/>
                  <w:lang w:val="de-DE" w:eastAsia="zh-CN"/>
                </w:rPr>
                <w:t>Sl</w:t>
              </w:r>
              <w:r>
                <w:rPr>
                  <w:rFonts w:ascii="Arial" w:hAnsi="Arial"/>
                  <w:lang w:val="de-DE" w:eastAsia="zh-CN"/>
                </w:rPr>
                <w:t>ightly prefer to have this change as early as possible. But fine to follow the majority.</w:t>
              </w:r>
            </w:ins>
          </w:p>
        </w:tc>
      </w:tr>
      <w:tr w:rsidR="005805DE" w14:paraId="32D16E5E" w14:textId="77777777">
        <w:trPr>
          <w:ins w:id="54" w:author="Huawei" w:date="2021-01-28T11:54:00Z"/>
        </w:trPr>
        <w:tc>
          <w:tcPr>
            <w:tcW w:w="1837" w:type="dxa"/>
          </w:tcPr>
          <w:p w14:paraId="5882B759" w14:textId="77777777" w:rsidR="005805DE" w:rsidRDefault="004A57CD">
            <w:pPr>
              <w:spacing w:after="0"/>
              <w:rPr>
                <w:ins w:id="55" w:author="Huawei" w:date="2021-01-28T11:54:00Z"/>
                <w:rFonts w:ascii="Arial" w:hAnsi="Arial"/>
                <w:lang w:val="de-DE" w:eastAsia="zh-CN"/>
              </w:rPr>
            </w:pPr>
            <w:ins w:id="56" w:author="Huawei" w:date="2021-01-28T11:54:00Z">
              <w:r>
                <w:rPr>
                  <w:rFonts w:ascii="Arial" w:hAnsi="Arial"/>
                  <w:lang w:val="de-DE"/>
                </w:rPr>
                <w:t>Huawei, HiSilicon</w:t>
              </w:r>
            </w:ins>
          </w:p>
        </w:tc>
        <w:tc>
          <w:tcPr>
            <w:tcW w:w="1985" w:type="dxa"/>
          </w:tcPr>
          <w:p w14:paraId="29C0BBA8" w14:textId="77777777" w:rsidR="005805DE" w:rsidRDefault="004A57CD">
            <w:pPr>
              <w:spacing w:after="0"/>
              <w:rPr>
                <w:ins w:id="57" w:author="Huawei" w:date="2021-01-28T11:54:00Z"/>
                <w:rFonts w:ascii="Arial" w:hAnsi="Arial"/>
                <w:lang w:val="de-DE" w:eastAsia="zh-CN"/>
              </w:rPr>
            </w:pPr>
            <w:ins w:id="58" w:author="Huawei" w:date="2021-01-28T11:54:00Z">
              <w:r>
                <w:rPr>
                  <w:rFonts w:ascii="Arial" w:hAnsi="Arial" w:hint="eastAsia"/>
                  <w:lang w:val="de-DE"/>
                </w:rPr>
                <w:t>Y</w:t>
              </w:r>
              <w:r>
                <w:rPr>
                  <w:rFonts w:ascii="Arial" w:hAnsi="Arial"/>
                  <w:lang w:val="de-DE"/>
                </w:rPr>
                <w:t>es</w:t>
              </w:r>
            </w:ins>
          </w:p>
        </w:tc>
        <w:tc>
          <w:tcPr>
            <w:tcW w:w="5807" w:type="dxa"/>
          </w:tcPr>
          <w:p w14:paraId="61EBEC34" w14:textId="77777777" w:rsidR="005805DE" w:rsidRDefault="004A57CD">
            <w:pPr>
              <w:spacing w:after="0"/>
              <w:rPr>
                <w:ins w:id="59" w:author="Huawei" w:date="2021-01-28T11:54:00Z"/>
                <w:rFonts w:ascii="Arial" w:hAnsi="Arial"/>
                <w:lang w:val="de-DE" w:eastAsia="zh-CN"/>
              </w:rPr>
            </w:pPr>
            <w:ins w:id="60" w:author="Huawei" w:date="2021-01-28T11:54:00Z">
              <w:r>
                <w:rPr>
                  <w:rFonts w:ascii="Arial" w:hAnsi="Arial"/>
                  <w:lang w:val="de-DE"/>
                </w:rPr>
                <w:t>Ok to apply the agreed per band principle to handoverUTRA-FDD-r16 UE capability.</w:t>
              </w:r>
            </w:ins>
          </w:p>
        </w:tc>
      </w:tr>
      <w:tr w:rsidR="005805DE" w14:paraId="5F096719" w14:textId="77777777">
        <w:tc>
          <w:tcPr>
            <w:tcW w:w="1837" w:type="dxa"/>
          </w:tcPr>
          <w:p w14:paraId="2783E012" w14:textId="77777777" w:rsidR="005805DE" w:rsidRDefault="004A57CD">
            <w:pPr>
              <w:spacing w:after="0"/>
              <w:rPr>
                <w:rFonts w:ascii="Arial" w:hAnsi="Arial"/>
                <w:lang w:val="de-DE"/>
              </w:rPr>
            </w:pPr>
            <w:r>
              <w:rPr>
                <w:rFonts w:ascii="Arial" w:eastAsiaTheme="minorEastAsia" w:hAnsi="Arial"/>
                <w:lang w:val="de-DE" w:eastAsia="zh-CN"/>
              </w:rPr>
              <w:t>MediaTek</w:t>
            </w:r>
          </w:p>
        </w:tc>
        <w:tc>
          <w:tcPr>
            <w:tcW w:w="1985" w:type="dxa"/>
          </w:tcPr>
          <w:p w14:paraId="0937D6CD" w14:textId="77777777" w:rsidR="005805DE" w:rsidRDefault="004A57CD">
            <w:pPr>
              <w:spacing w:after="0"/>
              <w:rPr>
                <w:rFonts w:ascii="Arial" w:hAnsi="Arial"/>
                <w:lang w:val="de-DE"/>
              </w:rPr>
            </w:pPr>
            <w:r>
              <w:rPr>
                <w:rFonts w:ascii="Arial" w:eastAsiaTheme="minorEastAsia" w:hAnsi="Arial"/>
                <w:lang w:val="de-DE" w:eastAsia="zh-CN"/>
              </w:rPr>
              <w:t>Yes</w:t>
            </w:r>
          </w:p>
        </w:tc>
        <w:tc>
          <w:tcPr>
            <w:tcW w:w="5807" w:type="dxa"/>
          </w:tcPr>
          <w:p w14:paraId="3E383C28" w14:textId="77777777" w:rsidR="005805DE" w:rsidRDefault="004A57CD">
            <w:pPr>
              <w:spacing w:after="0"/>
              <w:rPr>
                <w:rFonts w:ascii="Arial" w:hAnsi="Arial"/>
                <w:lang w:val="de-DE"/>
              </w:rPr>
            </w:pPr>
            <w:r>
              <w:rPr>
                <w:rFonts w:ascii="Arial" w:hAnsi="Arial"/>
                <w:lang w:val="de-DE"/>
              </w:rPr>
              <w:t>The proposal indeed follow previous RAN2 agreement. It is better to avoid FRx/xDD discussion again if we find case 6 is needed.</w:t>
            </w:r>
          </w:p>
          <w:p w14:paraId="0E68A187" w14:textId="77777777" w:rsidR="005805DE" w:rsidRDefault="004A57CD">
            <w:pPr>
              <w:spacing w:after="0"/>
              <w:rPr>
                <w:rFonts w:ascii="Arial" w:hAnsi="Arial"/>
                <w:lang w:val="de-DE"/>
              </w:rPr>
            </w:pPr>
            <w:r>
              <w:rPr>
                <w:rFonts w:ascii="Arial" w:hAnsi="Arial"/>
                <w:lang w:val="de-DE"/>
              </w:rPr>
              <w:t xml:space="preserve">We are still OK to have this kind of ASN.1 change in Rel-16 at this quarter. But as QC mentioned, it may be too late in next meeting. </w:t>
            </w:r>
          </w:p>
        </w:tc>
      </w:tr>
      <w:tr w:rsidR="005805DE" w14:paraId="2555F683" w14:textId="77777777">
        <w:tc>
          <w:tcPr>
            <w:tcW w:w="1837" w:type="dxa"/>
          </w:tcPr>
          <w:p w14:paraId="06C5069F" w14:textId="77777777" w:rsidR="005805DE" w:rsidRDefault="004A57CD">
            <w:pPr>
              <w:spacing w:after="0"/>
              <w:rPr>
                <w:rFonts w:ascii="Arial" w:eastAsiaTheme="minorEastAsia" w:hAnsi="Arial"/>
                <w:lang w:val="de-DE" w:eastAsia="zh-CN"/>
              </w:rPr>
            </w:pPr>
            <w:r>
              <w:rPr>
                <w:rFonts w:ascii="Arial" w:hAnsi="Arial"/>
                <w:lang w:val="de-DE"/>
              </w:rPr>
              <w:t>Ericsson</w:t>
            </w:r>
          </w:p>
        </w:tc>
        <w:tc>
          <w:tcPr>
            <w:tcW w:w="1985" w:type="dxa"/>
          </w:tcPr>
          <w:p w14:paraId="4F9BC1C0" w14:textId="77777777" w:rsidR="005805DE" w:rsidRDefault="004A57CD">
            <w:pPr>
              <w:spacing w:after="0"/>
              <w:rPr>
                <w:rFonts w:ascii="Arial" w:eastAsiaTheme="minorEastAsia" w:hAnsi="Arial"/>
                <w:lang w:val="de-DE" w:eastAsia="zh-CN"/>
              </w:rPr>
            </w:pPr>
            <w:r>
              <w:rPr>
                <w:rFonts w:ascii="Arial" w:hAnsi="Arial"/>
                <w:lang w:val="de-DE"/>
              </w:rPr>
              <w:t>Yes</w:t>
            </w:r>
          </w:p>
        </w:tc>
        <w:tc>
          <w:tcPr>
            <w:tcW w:w="5807" w:type="dxa"/>
          </w:tcPr>
          <w:p w14:paraId="2564C13D" w14:textId="77777777" w:rsidR="005805DE" w:rsidRDefault="004A57CD">
            <w:pPr>
              <w:spacing w:after="0"/>
              <w:rPr>
                <w:rFonts w:ascii="Arial" w:hAnsi="Arial"/>
                <w:lang w:val="de-DE"/>
              </w:rPr>
            </w:pPr>
            <w:r>
              <w:rPr>
                <w:rFonts w:ascii="Arial" w:hAnsi="Arial"/>
                <w:lang w:val="de-DE"/>
              </w:rPr>
              <w:t xml:space="preserve">On the inter-operability analysis, maybe we should rather say that it is not clear how the current capability would be </w:t>
            </w:r>
            <w:r>
              <w:rPr>
                <w:rFonts w:ascii="Arial" w:hAnsi="Arial"/>
                <w:lang w:val="de-DE"/>
              </w:rPr>
              <w:lastRenderedPageBreak/>
              <w:t>interpreted, and thus the network may not be able to configure handover to UTRA for SRVCC.</w:t>
            </w:r>
          </w:p>
        </w:tc>
      </w:tr>
      <w:tr w:rsidR="005805DE" w14:paraId="25EA805A" w14:textId="77777777">
        <w:tc>
          <w:tcPr>
            <w:tcW w:w="1837" w:type="dxa"/>
          </w:tcPr>
          <w:p w14:paraId="6DDEBFA7" w14:textId="77777777" w:rsidR="005805DE" w:rsidRDefault="004A57CD">
            <w:pPr>
              <w:spacing w:after="0"/>
              <w:rPr>
                <w:rFonts w:ascii="Arial" w:hAnsi="Arial"/>
                <w:lang w:val="en-US" w:eastAsia="zh-CN"/>
              </w:rPr>
            </w:pPr>
            <w:r>
              <w:rPr>
                <w:rFonts w:ascii="Arial" w:hAnsi="Arial" w:hint="eastAsia"/>
                <w:lang w:val="en-US" w:eastAsia="zh-CN"/>
              </w:rPr>
              <w:lastRenderedPageBreak/>
              <w:t>ZTE(</w:t>
            </w:r>
            <w:proofErr w:type="spellStart"/>
            <w:r>
              <w:rPr>
                <w:rFonts w:ascii="Arial" w:hAnsi="Arial"/>
                <w:lang w:val="en-US" w:eastAsia="zh-CN"/>
              </w:rPr>
              <w:t>Liu</w:t>
            </w:r>
            <w:r>
              <w:rPr>
                <w:rFonts w:ascii="Arial" w:hAnsi="Arial" w:hint="eastAsia"/>
                <w:lang w:val="en-US" w:eastAsia="zh-CN"/>
              </w:rPr>
              <w:t>Jing</w:t>
            </w:r>
            <w:proofErr w:type="spellEnd"/>
            <w:r>
              <w:rPr>
                <w:rFonts w:ascii="Arial" w:hAnsi="Arial" w:hint="eastAsia"/>
                <w:lang w:val="en-US" w:eastAsia="zh-CN"/>
              </w:rPr>
              <w:t>)</w:t>
            </w:r>
          </w:p>
        </w:tc>
        <w:tc>
          <w:tcPr>
            <w:tcW w:w="1985" w:type="dxa"/>
          </w:tcPr>
          <w:p w14:paraId="156B4F20" w14:textId="77777777" w:rsidR="005805DE" w:rsidRDefault="004A57CD">
            <w:pPr>
              <w:spacing w:after="0"/>
              <w:rPr>
                <w:rFonts w:ascii="Arial" w:hAnsi="Arial"/>
                <w:lang w:val="de-DE"/>
              </w:rPr>
            </w:pPr>
            <w:r>
              <w:rPr>
                <w:rFonts w:ascii="Arial" w:hAnsi="Arial"/>
                <w:lang w:val="de-DE"/>
              </w:rPr>
              <w:t>See comments</w:t>
            </w:r>
          </w:p>
        </w:tc>
        <w:tc>
          <w:tcPr>
            <w:tcW w:w="5807" w:type="dxa"/>
          </w:tcPr>
          <w:p w14:paraId="50C73001" w14:textId="77777777" w:rsidR="005805DE" w:rsidRDefault="004A57CD">
            <w:pPr>
              <w:spacing w:after="0"/>
              <w:rPr>
                <w:rFonts w:ascii="Arial" w:eastAsiaTheme="minorEastAsia" w:hAnsi="Arial"/>
                <w:lang w:val="de-DE" w:eastAsia="zh-CN"/>
              </w:rPr>
            </w:pPr>
            <w:r>
              <w:rPr>
                <w:rFonts w:ascii="Arial" w:hAnsi="Arial"/>
                <w:lang w:val="de-DE"/>
              </w:rPr>
              <w:t xml:space="preserve">If we want to solve the problem for case 6, We think updating </w:t>
            </w:r>
            <w:r>
              <w:rPr>
                <w:rFonts w:ascii="Arial" w:hAnsi="Arial"/>
                <w:i/>
                <w:lang w:val="de-DE"/>
              </w:rPr>
              <w:t>handoverInterF</w:t>
            </w:r>
            <w:r>
              <w:rPr>
                <w:rFonts w:ascii="Arial" w:hAnsi="Arial"/>
                <w:lang w:val="de-DE"/>
              </w:rPr>
              <w:t xml:space="preserve"> and </w:t>
            </w:r>
            <w:r>
              <w:rPr>
                <w:rFonts w:ascii="Arial" w:hAnsi="Arial"/>
                <w:i/>
                <w:lang w:val="de-DE"/>
              </w:rPr>
              <w:t>handoverLTE-EPC</w:t>
            </w:r>
            <w:r>
              <w:rPr>
                <w:rFonts w:ascii="Arial" w:hAnsi="Arial"/>
                <w:lang w:val="de-DE"/>
              </w:rPr>
              <w:t xml:space="preserve"> (R15 capabilities) would be much more urgent than </w:t>
            </w:r>
            <w:r>
              <w:rPr>
                <w:rFonts w:ascii="Arial" w:hAnsi="Arial"/>
                <w:i/>
                <w:lang w:val="de-DE"/>
              </w:rPr>
              <w:t>handoverUTRA-FDD-r16</w:t>
            </w:r>
            <w:r>
              <w:rPr>
                <w:rFonts w:ascii="Arial" w:eastAsiaTheme="minorEastAsia" w:hAnsi="Arial" w:hint="eastAsia"/>
                <w:lang w:val="de-DE" w:eastAsia="zh-CN"/>
              </w:rPr>
              <w:t>.</w:t>
            </w:r>
          </w:p>
          <w:p w14:paraId="048964BE"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 xml:space="preserve">So if we fix this, we should fix all of them. Otherwise, we think it is ok to leave this Rel-16 cap as it is. </w:t>
            </w:r>
          </w:p>
        </w:tc>
      </w:tr>
      <w:tr w:rsidR="005805DE" w14:paraId="31390876" w14:textId="77777777">
        <w:tc>
          <w:tcPr>
            <w:tcW w:w="1837" w:type="dxa"/>
          </w:tcPr>
          <w:p w14:paraId="304AC06F" w14:textId="77777777" w:rsidR="005805DE" w:rsidRPr="004A57CD" w:rsidRDefault="004A57CD">
            <w:pPr>
              <w:spacing w:after="0"/>
              <w:rPr>
                <w:rFonts w:ascii="Arial" w:eastAsia="Malgun Gothic" w:hAnsi="Arial"/>
                <w:lang w:val="de-DE" w:eastAsia="ko-KR"/>
              </w:rPr>
            </w:pPr>
            <w:r>
              <w:rPr>
                <w:rFonts w:ascii="Arial" w:eastAsia="Malgun Gothic" w:hAnsi="Arial" w:hint="eastAsia"/>
                <w:lang w:val="de-DE" w:eastAsia="ko-KR"/>
              </w:rPr>
              <w:t>Sam</w:t>
            </w:r>
            <w:r>
              <w:rPr>
                <w:rFonts w:ascii="Arial" w:eastAsia="Malgun Gothic" w:hAnsi="Arial"/>
                <w:lang w:val="de-DE" w:eastAsia="ko-KR"/>
              </w:rPr>
              <w:t>sung</w:t>
            </w:r>
          </w:p>
        </w:tc>
        <w:tc>
          <w:tcPr>
            <w:tcW w:w="1985" w:type="dxa"/>
          </w:tcPr>
          <w:p w14:paraId="3EC51D98" w14:textId="77777777" w:rsidR="005805DE" w:rsidRPr="004A57CD" w:rsidRDefault="004A57CD">
            <w:pPr>
              <w:spacing w:after="0"/>
              <w:rPr>
                <w:rFonts w:ascii="Arial" w:eastAsia="Malgun Gothic" w:hAnsi="Arial"/>
                <w:lang w:val="de-DE" w:eastAsia="ko-KR"/>
              </w:rPr>
            </w:pPr>
            <w:r>
              <w:rPr>
                <w:rFonts w:ascii="Arial" w:eastAsia="Malgun Gothic" w:hAnsi="Arial" w:hint="eastAsia"/>
                <w:lang w:val="de-DE" w:eastAsia="ko-KR"/>
              </w:rPr>
              <w:t>Yes</w:t>
            </w:r>
          </w:p>
        </w:tc>
        <w:tc>
          <w:tcPr>
            <w:tcW w:w="5807" w:type="dxa"/>
          </w:tcPr>
          <w:p w14:paraId="2B0D1DB2" w14:textId="77777777" w:rsidR="005805DE" w:rsidRDefault="004A57CD">
            <w:pPr>
              <w:spacing w:after="0"/>
              <w:rPr>
                <w:rFonts w:ascii="Arial" w:hAnsi="Arial"/>
                <w:lang w:val="de-DE"/>
              </w:rPr>
            </w:pPr>
            <w:r w:rsidRPr="004A57CD">
              <w:rPr>
                <w:rFonts w:ascii="Arial" w:hAnsi="Arial"/>
                <w:lang w:val="de-DE"/>
              </w:rPr>
              <w:t>Changes are aligned with what RAN2 agreed</w:t>
            </w:r>
            <w:r>
              <w:rPr>
                <w:rFonts w:ascii="Arial" w:hAnsi="Arial"/>
                <w:lang w:val="de-DE"/>
              </w:rPr>
              <w:t xml:space="preserve"> before.</w:t>
            </w:r>
          </w:p>
        </w:tc>
      </w:tr>
      <w:tr w:rsidR="00405B97" w14:paraId="1EBAA934" w14:textId="77777777">
        <w:tc>
          <w:tcPr>
            <w:tcW w:w="1837" w:type="dxa"/>
          </w:tcPr>
          <w:p w14:paraId="740665B0" w14:textId="77777777" w:rsidR="00405B97" w:rsidRPr="00405B97" w:rsidRDefault="00405B97">
            <w:pPr>
              <w:spacing w:after="0"/>
              <w:rPr>
                <w:rFonts w:ascii="Arial" w:eastAsiaTheme="minorEastAsia" w:hAnsi="Arial"/>
                <w:lang w:eastAsia="zh-CN"/>
              </w:rPr>
            </w:pPr>
            <w:r>
              <w:rPr>
                <w:rFonts w:ascii="Arial" w:eastAsiaTheme="minorEastAsia" w:hAnsi="Arial" w:hint="eastAsia"/>
                <w:lang w:eastAsia="zh-CN"/>
              </w:rPr>
              <w:t>CATT</w:t>
            </w:r>
          </w:p>
        </w:tc>
        <w:tc>
          <w:tcPr>
            <w:tcW w:w="1985" w:type="dxa"/>
          </w:tcPr>
          <w:p w14:paraId="34781470" w14:textId="77777777" w:rsidR="00405B97" w:rsidRPr="00405B97" w:rsidRDefault="00405B97">
            <w:pPr>
              <w:spacing w:after="0"/>
              <w:rPr>
                <w:rFonts w:ascii="Arial" w:eastAsiaTheme="minorEastAsia" w:hAnsi="Arial"/>
                <w:lang w:val="de-DE" w:eastAsia="zh-CN"/>
              </w:rPr>
            </w:pPr>
            <w:r>
              <w:rPr>
                <w:rFonts w:ascii="Arial" w:eastAsiaTheme="minorEastAsia" w:hAnsi="Arial" w:hint="eastAsia"/>
                <w:lang w:val="de-DE" w:eastAsia="zh-CN"/>
              </w:rPr>
              <w:t>Yes</w:t>
            </w:r>
          </w:p>
        </w:tc>
        <w:tc>
          <w:tcPr>
            <w:tcW w:w="5807" w:type="dxa"/>
          </w:tcPr>
          <w:p w14:paraId="7DB4DE22" w14:textId="77777777" w:rsidR="00405B97" w:rsidRPr="00405B97" w:rsidRDefault="00405B97" w:rsidP="001B291A">
            <w:pPr>
              <w:spacing w:after="0"/>
              <w:rPr>
                <w:rFonts w:ascii="Arial" w:eastAsiaTheme="minorEastAsia" w:hAnsi="Arial"/>
                <w:b/>
                <w:lang w:val="de-DE" w:eastAsia="zh-CN"/>
              </w:rPr>
            </w:pPr>
            <w:r>
              <w:rPr>
                <w:rFonts w:ascii="Arial" w:eastAsiaTheme="minorEastAsia" w:hAnsi="Arial"/>
                <w:lang w:val="de-DE" w:eastAsia="zh-CN"/>
              </w:rPr>
              <w:t>W</w:t>
            </w:r>
            <w:r>
              <w:rPr>
                <w:rFonts w:ascii="Arial" w:eastAsiaTheme="minorEastAsia" w:hAnsi="Arial" w:hint="eastAsia"/>
                <w:lang w:val="de-DE" w:eastAsia="zh-CN"/>
              </w:rPr>
              <w:t xml:space="preserve">e agree the changes since they aligned with what RAN2 agreed before. </w:t>
            </w:r>
          </w:p>
        </w:tc>
      </w:tr>
    </w:tbl>
    <w:p w14:paraId="79F9E443" w14:textId="77777777" w:rsidR="005805DE" w:rsidRDefault="005805DE">
      <w:pPr>
        <w:spacing w:after="0"/>
        <w:rPr>
          <w:rFonts w:ascii="Arial" w:hAnsi="Arial"/>
        </w:rPr>
      </w:pPr>
    </w:p>
    <w:p w14:paraId="59324DE4" w14:textId="77777777" w:rsidR="00A54EFD" w:rsidRDefault="00A54EFD" w:rsidP="00A54EFD">
      <w:pPr>
        <w:spacing w:after="0"/>
        <w:rPr>
          <w:ins w:id="61" w:author="Rapp" w:date="2021-01-28T14:34:00Z"/>
          <w:rFonts w:ascii="Arial" w:hAnsi="Arial"/>
          <w:b/>
          <w:bCs/>
        </w:rPr>
      </w:pPr>
      <w:ins w:id="62" w:author="Rapp" w:date="2021-01-28T14:34:00Z">
        <w:r>
          <w:rPr>
            <w:rFonts w:ascii="Arial" w:hAnsi="Arial"/>
            <w:b/>
            <w:bCs/>
          </w:rPr>
          <w:t>Summary:</w:t>
        </w:r>
      </w:ins>
    </w:p>
    <w:p w14:paraId="79E30CE0" w14:textId="4C2B186B" w:rsidR="00A54EFD" w:rsidRDefault="00A54EFD" w:rsidP="00A54EFD">
      <w:pPr>
        <w:spacing w:after="0"/>
        <w:rPr>
          <w:ins w:id="63" w:author="Rapp" w:date="2021-01-28T14:34:00Z"/>
          <w:rFonts w:ascii="Arial" w:hAnsi="Arial"/>
          <w:b/>
          <w:bCs/>
        </w:rPr>
      </w:pPr>
      <w:ins w:id="64" w:author="Rapp" w:date="2021-01-28T14:34:00Z">
        <w:r>
          <w:rPr>
            <w:rFonts w:ascii="Arial" w:hAnsi="Arial"/>
            <w:b/>
            <w:bCs/>
          </w:rPr>
          <w:t>1</w:t>
        </w:r>
        <w:r w:rsidR="008F1E2E">
          <w:rPr>
            <w:rFonts w:ascii="Arial" w:hAnsi="Arial"/>
            <w:b/>
            <w:bCs/>
          </w:rPr>
          <w:t>3</w:t>
        </w:r>
        <w:r>
          <w:rPr>
            <w:rFonts w:ascii="Arial" w:hAnsi="Arial"/>
            <w:b/>
            <w:bCs/>
          </w:rPr>
          <w:t xml:space="preserve"> companies responded to the question. </w:t>
        </w:r>
        <w:r w:rsidR="008F1E2E">
          <w:rPr>
            <w:rFonts w:ascii="Arial" w:hAnsi="Arial"/>
            <w:b/>
            <w:bCs/>
          </w:rPr>
          <w:t>8</w:t>
        </w:r>
        <w:r>
          <w:rPr>
            <w:rFonts w:ascii="Arial" w:hAnsi="Arial"/>
            <w:b/>
            <w:bCs/>
          </w:rPr>
          <w:t xml:space="preserve"> companies think the CR should be pursued. </w:t>
        </w:r>
      </w:ins>
      <w:ins w:id="65" w:author="Rapp" w:date="2021-01-28T14:36:00Z">
        <w:r w:rsidR="00C7634D">
          <w:rPr>
            <w:rFonts w:ascii="Arial" w:hAnsi="Arial"/>
            <w:b/>
            <w:bCs/>
          </w:rPr>
          <w:t>2</w:t>
        </w:r>
      </w:ins>
      <w:ins w:id="66" w:author="Rapp" w:date="2021-01-28T14:34:00Z">
        <w:r>
          <w:rPr>
            <w:rFonts w:ascii="Arial" w:hAnsi="Arial"/>
            <w:b/>
            <w:bCs/>
          </w:rPr>
          <w:t xml:space="preserve"> companies think that it is</w:t>
        </w:r>
      </w:ins>
      <w:ins w:id="67" w:author="Rapp" w:date="2021-01-28T14:35:00Z">
        <w:r w:rsidR="006B0449">
          <w:rPr>
            <w:rFonts w:ascii="Arial" w:hAnsi="Arial"/>
            <w:b/>
            <w:bCs/>
          </w:rPr>
          <w:t xml:space="preserve"> not</w:t>
        </w:r>
      </w:ins>
      <w:ins w:id="68" w:author="Rapp" w:date="2021-01-28T14:34:00Z">
        <w:r>
          <w:rPr>
            <w:rFonts w:ascii="Arial" w:hAnsi="Arial"/>
            <w:b/>
            <w:bCs/>
          </w:rPr>
          <w:t xml:space="preserve"> justified to make the ASN.1 change. 2 companies have no strong view/neutral while one company slightly prefer to pursue while the other not. 1 company think that if we change </w:t>
        </w:r>
        <w:r>
          <w:rPr>
            <w:rFonts w:ascii="Arial" w:eastAsia="Calibri" w:hAnsi="Arial"/>
            <w:i/>
            <w:lang w:val="de-DE"/>
          </w:rPr>
          <w:t>handoverUTRA-FDD-r16</w:t>
        </w:r>
        <w:r>
          <w:rPr>
            <w:rFonts w:ascii="Arial" w:hAnsi="Arial"/>
            <w:b/>
            <w:bCs/>
          </w:rPr>
          <w:t xml:space="preserve">, RAN2 should also update </w:t>
        </w:r>
        <w:r>
          <w:rPr>
            <w:rFonts w:ascii="Arial" w:eastAsia="Calibri" w:hAnsi="Arial"/>
            <w:i/>
            <w:lang w:val="de-DE"/>
          </w:rPr>
          <w:t>handoverInterF</w:t>
        </w:r>
        <w:r>
          <w:rPr>
            <w:rFonts w:ascii="Arial" w:eastAsia="Calibri" w:hAnsi="Arial"/>
            <w:lang w:val="de-DE"/>
          </w:rPr>
          <w:t xml:space="preserve"> and </w:t>
        </w:r>
        <w:r>
          <w:rPr>
            <w:rFonts w:ascii="Arial" w:eastAsia="Calibri" w:hAnsi="Arial"/>
            <w:i/>
            <w:lang w:val="de-DE"/>
          </w:rPr>
          <w:t>handoverLTE-EPC</w:t>
        </w:r>
        <w:r>
          <w:rPr>
            <w:rFonts w:ascii="Arial" w:eastAsia="Calibri" w:hAnsi="Arial"/>
            <w:lang w:val="de-DE"/>
          </w:rPr>
          <w:t xml:space="preserve"> (R15 capabilities)</w:t>
        </w:r>
        <w:r>
          <w:rPr>
            <w:rFonts w:ascii="Arial" w:hAnsi="Arial"/>
            <w:b/>
            <w:bCs/>
          </w:rPr>
          <w:t>.  Based on a simple majority, rapporteur proposes to pursue the CR</w:t>
        </w:r>
      </w:ins>
      <w:ins w:id="69" w:author="Rapp" w:date="2021-01-28T14:36:00Z">
        <w:r w:rsidR="008C76C9">
          <w:rPr>
            <w:rFonts w:ascii="Arial" w:hAnsi="Arial"/>
            <w:b/>
            <w:bCs/>
          </w:rPr>
          <w:t>s</w:t>
        </w:r>
      </w:ins>
      <w:ins w:id="70" w:author="Rapp" w:date="2021-01-28T14:34:00Z">
        <w:r>
          <w:rPr>
            <w:rFonts w:ascii="Arial" w:hAnsi="Arial"/>
            <w:b/>
            <w:bCs/>
          </w:rPr>
          <w:t xml:space="preserve"> as a matter of principle that all Rel-16 per UE capabilities with </w:t>
        </w:r>
        <w:proofErr w:type="spellStart"/>
        <w:r>
          <w:rPr>
            <w:rFonts w:ascii="Arial" w:hAnsi="Arial"/>
            <w:b/>
            <w:bCs/>
          </w:rPr>
          <w:t>FRx</w:t>
        </w:r>
        <w:proofErr w:type="spellEnd"/>
        <w:r>
          <w:rPr>
            <w:rFonts w:ascii="Arial" w:hAnsi="Arial"/>
            <w:b/>
            <w:bCs/>
          </w:rPr>
          <w:t>/</w:t>
        </w:r>
        <w:proofErr w:type="spellStart"/>
        <w:r>
          <w:rPr>
            <w:rFonts w:ascii="Arial" w:hAnsi="Arial"/>
            <w:b/>
            <w:bCs/>
          </w:rPr>
          <w:t>xDD</w:t>
        </w:r>
        <w:proofErr w:type="spellEnd"/>
        <w:r>
          <w:rPr>
            <w:rFonts w:ascii="Arial" w:hAnsi="Arial"/>
            <w:b/>
            <w:bCs/>
          </w:rPr>
          <w:t xml:space="preserve"> differentiation to per band for alignment.</w:t>
        </w:r>
      </w:ins>
    </w:p>
    <w:p w14:paraId="1671E08B" w14:textId="77777777" w:rsidR="00A54EFD" w:rsidRDefault="00A54EFD" w:rsidP="00A54EFD">
      <w:pPr>
        <w:spacing w:after="0"/>
        <w:rPr>
          <w:ins w:id="71" w:author="Rapp" w:date="2021-01-28T14:34:00Z"/>
          <w:rFonts w:ascii="Arial" w:hAnsi="Arial"/>
          <w:b/>
          <w:bCs/>
        </w:rPr>
      </w:pPr>
    </w:p>
    <w:p w14:paraId="02B6DD46" w14:textId="29BFEF04" w:rsidR="005805DE" w:rsidRDefault="00A54EFD" w:rsidP="00A54EFD">
      <w:pPr>
        <w:spacing w:after="0"/>
        <w:rPr>
          <w:rFonts w:ascii="Arial" w:hAnsi="Arial"/>
          <w:b/>
          <w:bCs/>
        </w:rPr>
      </w:pPr>
      <w:ins w:id="72" w:author="Rapp" w:date="2021-01-28T14:34:00Z">
        <w:r>
          <w:rPr>
            <w:rFonts w:ascii="Arial" w:hAnsi="Arial"/>
            <w:b/>
            <w:bCs/>
          </w:rPr>
          <w:t xml:space="preserve">Proposal 1: Agree to pursue the CRs in </w:t>
        </w:r>
        <w:r w:rsidRPr="00077532">
          <w:rPr>
            <w:rFonts w:ascii="Arial" w:hAnsi="Arial"/>
            <w:b/>
            <w:bCs/>
          </w:rPr>
          <w:t>R2-2100385/386</w:t>
        </w:r>
        <w:r>
          <w:rPr>
            <w:rFonts w:ascii="Arial" w:hAnsi="Arial"/>
            <w:b/>
            <w:bCs/>
          </w:rPr>
          <w:t>. Further d</w:t>
        </w:r>
        <w:r w:rsidRPr="00CC4D19">
          <w:rPr>
            <w:rFonts w:ascii="Arial" w:hAnsi="Arial"/>
            <w:b/>
            <w:bCs/>
          </w:rPr>
          <w:t>etailed comments to the CRs, if any, can be discussed in Part 2</w:t>
        </w:r>
      </w:ins>
    </w:p>
    <w:p w14:paraId="3C536E84" w14:textId="77777777" w:rsidR="005805DE" w:rsidRDefault="005805DE">
      <w:pPr>
        <w:spacing w:after="0"/>
        <w:rPr>
          <w:rFonts w:ascii="Arial" w:hAnsi="Arial"/>
        </w:rPr>
      </w:pPr>
    </w:p>
    <w:p w14:paraId="67C39E9C" w14:textId="77777777" w:rsidR="005805DE" w:rsidRDefault="004A57CD">
      <w:pPr>
        <w:pStyle w:val="Heading3"/>
      </w:pPr>
      <w:r>
        <w:t>2.1.2</w:t>
      </w:r>
      <w:r>
        <w:tab/>
        <w:t>Correction on beam Switch Timing capabilities</w:t>
      </w:r>
    </w:p>
    <w:p w14:paraId="56A8C3A7" w14:textId="77777777" w:rsidR="005805DE" w:rsidRDefault="004A57CD">
      <w:pPr>
        <w:spacing w:after="0"/>
        <w:rPr>
          <w:rFonts w:ascii="Arial" w:hAnsi="Arial"/>
        </w:rPr>
      </w:pPr>
      <w:r>
        <w:rPr>
          <w:rFonts w:ascii="Arial" w:hAnsi="Arial"/>
        </w:rPr>
        <w:t>RAN1 sends RAN2 a LS on the UE behaviour related to the beam switch timing capabilities in R2-2100013.</w:t>
      </w:r>
    </w:p>
    <w:p w14:paraId="2366B69C" w14:textId="77777777" w:rsidR="005805DE" w:rsidRDefault="005805DE">
      <w:pPr>
        <w:spacing w:after="0"/>
        <w:rPr>
          <w:rFonts w:ascii="Arial" w:hAnsi="Arial"/>
        </w:rPr>
      </w:pPr>
    </w:p>
    <w:p w14:paraId="36784974" w14:textId="77777777" w:rsidR="005805DE" w:rsidRDefault="004A57CD">
      <w:pPr>
        <w:spacing w:after="0"/>
        <w:rPr>
          <w:rFonts w:ascii="Arial" w:hAnsi="Arial"/>
        </w:rPr>
      </w:pPr>
      <w:r>
        <w:rPr>
          <w:rFonts w:ascii="Arial" w:hAnsi="Arial"/>
        </w:rPr>
        <w:t xml:space="preserve">In </w:t>
      </w:r>
      <w:bookmarkStart w:id="73" w:name="OLE_LINK24"/>
      <w:bookmarkStart w:id="74" w:name="OLE_LINK25"/>
      <w:r>
        <w:rPr>
          <w:rFonts w:ascii="Arial" w:hAnsi="Arial"/>
        </w:rPr>
        <w:t>R2-2100452</w:t>
      </w:r>
      <w:bookmarkEnd w:id="73"/>
      <w:bookmarkEnd w:id="74"/>
      <w:r>
        <w:rPr>
          <w:rFonts w:ascii="Arial" w:hAnsi="Arial"/>
        </w:rPr>
        <w:t xml:space="preserve">/453, the following are provided on the change to the Rel-15 </w:t>
      </w:r>
      <w:proofErr w:type="spellStart"/>
      <w:r>
        <w:rPr>
          <w:rFonts w:ascii="Arial" w:hAnsi="Arial"/>
        </w:rPr>
        <w:t>beamSwitchTiming</w:t>
      </w:r>
      <w:proofErr w:type="spellEnd"/>
      <w:r>
        <w:rPr>
          <w:rFonts w:ascii="Arial" w:hAnsi="Arial"/>
        </w:rPr>
        <w:t xml:space="preserve"> field description in the reason for change and the summary of change, respectively:</w:t>
      </w:r>
    </w:p>
    <w:p w14:paraId="3FA6A542" w14:textId="77777777" w:rsidR="005805DE" w:rsidRDefault="004A57CD">
      <w:pPr>
        <w:spacing w:after="0"/>
        <w:rPr>
          <w:rFonts w:ascii="Arial" w:hAnsi="Arial"/>
        </w:rPr>
      </w:pPr>
      <w:r>
        <w:rPr>
          <w:b/>
          <w:bCs/>
          <w:noProof/>
          <w:lang w:val="en-US" w:eastAsia="zh-CN"/>
        </w:rPr>
        <mc:AlternateContent>
          <mc:Choice Requires="wps">
            <w:drawing>
              <wp:inline distT="0" distB="0" distL="0" distR="0" wp14:anchorId="335363F6" wp14:editId="212EB52D">
                <wp:extent cx="6096000" cy="1162050"/>
                <wp:effectExtent l="0" t="0" r="19050" b="1905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162050"/>
                        </a:xfrm>
                        <a:prstGeom prst="rect">
                          <a:avLst/>
                        </a:prstGeom>
                        <a:solidFill>
                          <a:srgbClr val="FFFFFF"/>
                        </a:solidFill>
                        <a:ln w="9525">
                          <a:solidFill>
                            <a:srgbClr val="000000"/>
                          </a:solidFill>
                          <a:miter lim="800000"/>
                        </a:ln>
                      </wps:spPr>
                      <wps:txbx>
                        <w:txbxContent>
                          <w:p w14:paraId="548008BF" w14:textId="77777777" w:rsidR="00622081" w:rsidRDefault="00622081">
                            <w:pPr>
                              <w:pStyle w:val="CRCoverPage"/>
                              <w:numPr>
                                <w:ilvl w:val="0"/>
                                <w:numId w:val="15"/>
                              </w:numPr>
                              <w:spacing w:after="0"/>
                              <w:rPr>
                                <w:rFonts w:cs="Arial"/>
                                <w:bCs/>
                                <w:lang w:eastAsia="zh-CN"/>
                              </w:rPr>
                            </w:pPr>
                            <w:r>
                              <w:rPr>
                                <w:rFonts w:eastAsia="MS Mincho" w:cs="Arial"/>
                                <w:bCs/>
                              </w:rPr>
                              <w:t xml:space="preserve">In R15, when UE reports one value among {224, 336} for </w:t>
                            </w:r>
                            <w:r>
                              <w:rPr>
                                <w:rFonts w:eastAsia="MS Mincho" w:cs="Arial"/>
                                <w:bCs/>
                              </w:rPr>
                              <w:t>beamSwitchTiming, it will be used to determine UE expectation/behavior for aperiodic CSI-RS for tracking and latency requirements for L1-RSRP reporting, while UE behaviour/assumption regarding before or after beam switch timing is unspecified for measuring AP CSI-RS for CSI acquisition (without trs-Info and without repetition) and for beam management (with repetition ‘off’).</w:t>
                            </w:r>
                          </w:p>
                          <w:p w14:paraId="4EDC5948" w14:textId="77777777" w:rsidR="00622081" w:rsidRDefault="00622081">
                            <w:pPr>
                              <w:pStyle w:val="CRCoverPage"/>
                              <w:numPr>
                                <w:ilvl w:val="0"/>
                                <w:numId w:val="15"/>
                              </w:numPr>
                              <w:spacing w:after="0"/>
                              <w:rPr>
                                <w:rFonts w:cs="Arial"/>
                                <w:bCs/>
                                <w:lang w:eastAsia="zh-CN"/>
                              </w:rPr>
                            </w:pPr>
                            <w:r>
                              <w:rPr>
                                <w:rFonts w:eastAsia="MS Mincho" w:cs="Arial"/>
                                <w:bCs/>
                              </w:rPr>
                              <w:t>RAN1 listed ‘No recommendation on the desired beam switching timing’ as ‘Consequences if the feature is not supported by the UE’ in UE feature list R1-1907862.</w:t>
                            </w:r>
                          </w:p>
                          <w:p w14:paraId="765A0D73" w14:textId="77777777" w:rsidR="00622081" w:rsidRDefault="00622081">
                            <w:pPr>
                              <w:pStyle w:val="CRCoverPage"/>
                              <w:spacing w:after="0"/>
                              <w:ind w:left="852"/>
                              <w:rPr>
                                <w:i/>
                                <w:iCs/>
                              </w:rPr>
                            </w:pPr>
                          </w:p>
                        </w:txbxContent>
                      </wps:txbx>
                      <wps:bodyPr rot="0" vert="horz" wrap="square" lIns="91440" tIns="45720" rIns="91440" bIns="45720" anchor="t" anchorCtr="0">
                        <a:noAutofit/>
                      </wps:bodyPr>
                    </wps:wsp>
                  </a:graphicData>
                </a:graphic>
              </wp:inline>
            </w:drawing>
          </mc:Choice>
          <mc:Fallback>
            <w:pict>
              <v:shape w14:anchorId="335363F6" id="_x0000_s1028" type="#_x0000_t202" style="width:480pt;height:9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">
                <v:textbox>
                  <w:txbxContent>
                    <w:p w14:paraId="548008BF" w14:textId="77777777" w:rsidR="00622081" w:rsidRDefault="00622081">
                      <w:pPr>
                        <w:pStyle w:val="CRCoverPage"/>
                        <w:numPr>
                          <w:ilvl w:val="0"/>
                          <w:numId w:val="15"/>
                        </w:numPr>
                        <w:spacing w:after="0"/>
                        <w:rPr>
                          <w:rFonts w:cs="Arial"/>
                          <w:bCs/>
                          <w:lang w:eastAsia="zh-CN"/>
                        </w:rPr>
                      </w:pPr>
                      <w:r>
                        <w:rPr>
                          <w:rFonts w:eastAsia="MS Mincho" w:cs="Arial"/>
                          <w:bCs/>
                        </w:rPr>
                        <w:t xml:space="preserve">In R15, when UE reports one value among {224, 336} for </w:t>
                      </w:r>
                      <w:r>
                        <w:rPr>
                          <w:rFonts w:eastAsia="MS Mincho" w:cs="Arial"/>
                          <w:bCs/>
                        </w:rPr>
                        <w:t>beamSwitchTiming, it will be used to determine UE expectation/behavior for aperiodic CSI-RS for tracking and latency requirements for L1-RSRP reporting, while UE behaviour/assumption regarding before or after beam switch timing is unspecified for measuring AP CSI-RS for CSI acquisition (without trs-Info and without repetition) and for beam management (with repetition ‘off’).</w:t>
                      </w:r>
                    </w:p>
                    <w:p w14:paraId="4EDC5948" w14:textId="77777777" w:rsidR="00622081" w:rsidRDefault="00622081">
                      <w:pPr>
                        <w:pStyle w:val="CRCoverPage"/>
                        <w:numPr>
                          <w:ilvl w:val="0"/>
                          <w:numId w:val="15"/>
                        </w:numPr>
                        <w:spacing w:after="0"/>
                        <w:rPr>
                          <w:rFonts w:cs="Arial"/>
                          <w:bCs/>
                          <w:lang w:eastAsia="zh-CN"/>
                        </w:rPr>
                      </w:pPr>
                      <w:r>
                        <w:rPr>
                          <w:rFonts w:eastAsia="MS Mincho" w:cs="Arial"/>
                          <w:bCs/>
                        </w:rPr>
                        <w:t>RAN1 listed ‘No recommendation on the desired beam switching timing’ as ‘Consequences if the feature is not supported by the UE’ in UE feature list R1-1907862.</w:t>
                      </w:r>
                    </w:p>
                    <w:p w14:paraId="765A0D73" w14:textId="77777777" w:rsidR="00622081" w:rsidRDefault="00622081">
                      <w:pPr>
                        <w:pStyle w:val="CRCoverPage"/>
                        <w:spacing w:after="0"/>
                        <w:ind w:left="852"/>
                        <w:rPr>
                          <w:i/>
                          <w:iCs/>
                        </w:rPr>
                      </w:pPr>
                    </w:p>
                  </w:txbxContent>
                </v:textbox>
                <w10:anchorlock/>
              </v:shape>
            </w:pict>
          </mc:Fallback>
        </mc:AlternateContent>
      </w:r>
    </w:p>
    <w:p w14:paraId="771E9EB4" w14:textId="77777777" w:rsidR="005805DE" w:rsidRDefault="005805DE">
      <w:pPr>
        <w:spacing w:after="0"/>
        <w:rPr>
          <w:rFonts w:ascii="Arial" w:hAnsi="Arial"/>
        </w:rPr>
      </w:pPr>
    </w:p>
    <w:p w14:paraId="6CBB5566" w14:textId="77777777" w:rsidR="005805DE" w:rsidRDefault="004A57CD">
      <w:pPr>
        <w:spacing w:after="0"/>
        <w:rPr>
          <w:rFonts w:ascii="Arial" w:hAnsi="Arial"/>
        </w:rPr>
      </w:pPr>
      <w:r>
        <w:rPr>
          <w:b/>
          <w:bCs/>
          <w:noProof/>
          <w:lang w:val="en-US" w:eastAsia="zh-CN"/>
        </w:rPr>
        <mc:AlternateContent>
          <mc:Choice Requires="wps">
            <w:drawing>
              <wp:inline distT="0" distB="0" distL="0" distR="0" wp14:anchorId="17E94CE7" wp14:editId="6C37ED51">
                <wp:extent cx="6096000" cy="1301750"/>
                <wp:effectExtent l="0" t="0" r="19050" b="1270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301750"/>
                        </a:xfrm>
                        <a:prstGeom prst="rect">
                          <a:avLst/>
                        </a:prstGeom>
                        <a:solidFill>
                          <a:srgbClr val="FFFFFF"/>
                        </a:solidFill>
                        <a:ln w="9525">
                          <a:solidFill>
                            <a:srgbClr val="000000"/>
                          </a:solidFill>
                          <a:miter lim="800000"/>
                        </a:ln>
                      </wps:spPr>
                      <wps:txbx>
                        <w:txbxContent>
                          <w:p w14:paraId="09A53C51" w14:textId="77777777" w:rsidR="00622081" w:rsidRDefault="00622081">
                            <w:pPr>
                              <w:pStyle w:val="CRCoverPage"/>
                              <w:numPr>
                                <w:ilvl w:val="0"/>
                                <w:numId w:val="16"/>
                              </w:numPr>
                              <w:spacing w:after="0"/>
                            </w:pPr>
                            <w:r>
                              <w:t xml:space="preserve">In the description of Rel-15 </w:t>
                            </w:r>
                            <w:r>
                              <w:t>beamSwitchTiming capability, add the description that:</w:t>
                            </w:r>
                          </w:p>
                          <w:p w14:paraId="2307B7E2" w14:textId="77777777" w:rsidR="00622081" w:rsidRDefault="00622081">
                            <w:pPr>
                              <w:pStyle w:val="CRCoverPage"/>
                              <w:spacing w:after="0"/>
                              <w:ind w:left="460"/>
                            </w:pPr>
                            <w:r>
                              <w:rPr>
                                <w:i/>
                              </w:rPr>
                              <w:t>beamSwitchTiming</w:t>
                            </w:r>
                            <w:r>
                              <w:t xml:space="preserve"> of value (</w:t>
                            </w:r>
                            <w:r>
                              <w:rPr>
                                <w:i/>
                                <w:iCs/>
                              </w:rPr>
                              <w:t>sym224</w:t>
                            </w:r>
                            <w:r>
                              <w:t xml:space="preserve"> or </w:t>
                            </w:r>
                            <w:r>
                              <w:rPr>
                                <w:i/>
                                <w:iCs/>
                              </w:rPr>
                              <w:t>sym336</w:t>
                            </w:r>
                            <w:r>
                              <w:t>) will be used to determine UE expectation/behavior for aperiodic CSI-RS for tracking and latency requirements for L1-RSRP reporting, while UE behaviour/assumption regarding before or after beam switch timing is unspecified for measuring AP CSI-RS for CSI acquisition (without trs-Info and without repetition) and for beam management (with repetition ‘off’).</w:t>
                            </w:r>
                          </w:p>
                          <w:p w14:paraId="7A262560" w14:textId="77777777" w:rsidR="00622081" w:rsidRDefault="00622081">
                            <w:pPr>
                              <w:pStyle w:val="CRCoverPage"/>
                              <w:numPr>
                                <w:ilvl w:val="0"/>
                                <w:numId w:val="16"/>
                              </w:numPr>
                              <w:spacing w:after="0"/>
                              <w:rPr>
                                <w:lang w:eastAsia="zh-CN"/>
                              </w:rPr>
                            </w:pPr>
                            <w:r>
                              <w:rPr>
                                <w:rFonts w:hint="eastAsia"/>
                                <w:lang w:eastAsia="zh-CN"/>
                              </w:rPr>
                              <w:t>Re</w:t>
                            </w:r>
                            <w:r>
                              <w:rPr>
                                <w:lang w:eastAsia="zh-CN"/>
                              </w:rPr>
                              <w:t>move the decription “If this field is not included, the beam switch timing is up to 48 OFDM symbols for each supported sub-carrier spacing.”</w:t>
                            </w:r>
                          </w:p>
                          <w:p w14:paraId="2474D0A2" w14:textId="77777777" w:rsidR="00622081" w:rsidRDefault="00622081">
                            <w:pPr>
                              <w:pStyle w:val="CRCoverPage"/>
                              <w:spacing w:after="0"/>
                              <w:ind w:left="852"/>
                              <w:rPr>
                                <w:i/>
                                <w:iCs/>
                              </w:rPr>
                            </w:pPr>
                          </w:p>
                        </w:txbxContent>
                      </wps:txbx>
                      <wps:bodyPr rot="0" vert="horz" wrap="square" lIns="91440" tIns="45720" rIns="91440" bIns="45720" anchor="t" anchorCtr="0">
                        <a:noAutofit/>
                      </wps:bodyPr>
                    </wps:wsp>
                  </a:graphicData>
                </a:graphic>
              </wp:inline>
            </w:drawing>
          </mc:Choice>
          <mc:Fallback>
            <w:pict>
              <v:shape w14:anchorId="17E94CE7" id="_x0000_s1029" type="#_x0000_t202" style="width:480pt;height:1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">
                <v:textbox>
                  <w:txbxContent>
                    <w:p w14:paraId="09A53C51" w14:textId="77777777" w:rsidR="00622081" w:rsidRDefault="00622081">
                      <w:pPr>
                        <w:pStyle w:val="CRCoverPage"/>
                        <w:numPr>
                          <w:ilvl w:val="0"/>
                          <w:numId w:val="16"/>
                        </w:numPr>
                        <w:spacing w:after="0"/>
                      </w:pPr>
                      <w:r>
                        <w:t xml:space="preserve">In the description of Rel-15 </w:t>
                      </w:r>
                      <w:r>
                        <w:t>beamSwitchTiming capability, add the description that:</w:t>
                      </w:r>
                    </w:p>
                    <w:p w14:paraId="2307B7E2" w14:textId="77777777" w:rsidR="00622081" w:rsidRDefault="00622081">
                      <w:pPr>
                        <w:pStyle w:val="CRCoverPage"/>
                        <w:spacing w:after="0"/>
                        <w:ind w:left="460"/>
                      </w:pPr>
                      <w:r>
                        <w:rPr>
                          <w:i/>
                        </w:rPr>
                        <w:t>beamSwitchTiming</w:t>
                      </w:r>
                      <w:r>
                        <w:t xml:space="preserve"> of value (</w:t>
                      </w:r>
                      <w:r>
                        <w:rPr>
                          <w:i/>
                          <w:iCs/>
                        </w:rPr>
                        <w:t>sym224</w:t>
                      </w:r>
                      <w:r>
                        <w:t xml:space="preserve"> or </w:t>
                      </w:r>
                      <w:r>
                        <w:rPr>
                          <w:i/>
                          <w:iCs/>
                        </w:rPr>
                        <w:t>sym336</w:t>
                      </w:r>
                      <w:r>
                        <w:t>) will be used to determine UE expectation/behavior for aperiodic CSI-RS for tracking and latency requirements for L1-RSRP reporting, while UE behaviour/assumption regarding before or after beam switch timing is unspecified for measuring AP CSI-RS for CSI acquisition (without trs-Info and without repetition) and for beam management (with repetition ‘off’).</w:t>
                      </w:r>
                    </w:p>
                    <w:p w14:paraId="7A262560" w14:textId="77777777" w:rsidR="00622081" w:rsidRDefault="00622081">
                      <w:pPr>
                        <w:pStyle w:val="CRCoverPage"/>
                        <w:numPr>
                          <w:ilvl w:val="0"/>
                          <w:numId w:val="16"/>
                        </w:numPr>
                        <w:spacing w:after="0"/>
                        <w:rPr>
                          <w:lang w:eastAsia="zh-CN"/>
                        </w:rPr>
                      </w:pPr>
                      <w:r>
                        <w:rPr>
                          <w:rFonts w:hint="eastAsia"/>
                          <w:lang w:eastAsia="zh-CN"/>
                        </w:rPr>
                        <w:t>Re</w:t>
                      </w:r>
                      <w:r>
                        <w:rPr>
                          <w:lang w:eastAsia="zh-CN"/>
                        </w:rPr>
                        <w:t>move the decription “If this field is not included, the beam switch timing is up to 48 OFDM symbols for each supported sub-carrier spacing.”</w:t>
                      </w:r>
                    </w:p>
                    <w:p w14:paraId="2474D0A2" w14:textId="77777777" w:rsidR="00622081" w:rsidRDefault="00622081">
                      <w:pPr>
                        <w:pStyle w:val="CRCoverPage"/>
                        <w:spacing w:after="0"/>
                        <w:ind w:left="852"/>
                        <w:rPr>
                          <w:i/>
                          <w:iCs/>
                        </w:rPr>
                      </w:pPr>
                    </w:p>
                  </w:txbxContent>
                </v:textbox>
                <w10:anchorlock/>
              </v:shape>
            </w:pict>
          </mc:Fallback>
        </mc:AlternateContent>
      </w:r>
    </w:p>
    <w:p w14:paraId="69C82D8D" w14:textId="77777777" w:rsidR="005805DE" w:rsidRDefault="005805DE">
      <w:pPr>
        <w:spacing w:after="0"/>
        <w:rPr>
          <w:rFonts w:ascii="Arial" w:hAnsi="Arial"/>
        </w:rPr>
      </w:pPr>
    </w:p>
    <w:p w14:paraId="3F887209" w14:textId="77777777" w:rsidR="005805DE" w:rsidRDefault="004A57CD">
      <w:pPr>
        <w:spacing w:after="0"/>
        <w:rPr>
          <w:rFonts w:ascii="Arial" w:hAnsi="Arial"/>
          <w:b/>
          <w:bCs/>
        </w:rPr>
      </w:pPr>
      <w:r>
        <w:rPr>
          <w:rFonts w:ascii="Arial" w:hAnsi="Arial"/>
          <w:b/>
          <w:bCs/>
        </w:rPr>
        <w:t>Q2.1 Do companies agree with the proposed changes in the CRs? For companies agreeing to the proposed changes, please also comment on the contents of the CR, if any.</w:t>
      </w:r>
    </w:p>
    <w:p w14:paraId="708B87C0" w14:textId="77777777" w:rsidR="005805DE" w:rsidRDefault="005805DE">
      <w:pPr>
        <w:spacing w:after="0"/>
        <w:rPr>
          <w:rFonts w:ascii="Arial" w:hAnsi="Arial"/>
        </w:rPr>
      </w:pPr>
    </w:p>
    <w:tbl>
      <w:tblPr>
        <w:tblStyle w:val="TableGrid"/>
        <w:tblW w:w="0" w:type="auto"/>
        <w:tblLook w:val="04A0" w:firstRow="1" w:lastRow="0" w:firstColumn="1" w:lastColumn="0" w:noHBand="0" w:noVBand="1"/>
      </w:tblPr>
      <w:tblGrid>
        <w:gridCol w:w="1837"/>
        <w:gridCol w:w="1985"/>
        <w:gridCol w:w="5807"/>
      </w:tblGrid>
      <w:tr w:rsidR="005805DE" w14:paraId="0D3C7C4A" w14:textId="77777777">
        <w:tc>
          <w:tcPr>
            <w:tcW w:w="1837" w:type="dxa"/>
          </w:tcPr>
          <w:p w14:paraId="33E3D1B4" w14:textId="77777777" w:rsidR="005805DE" w:rsidRDefault="004A57CD">
            <w:pPr>
              <w:spacing w:after="0"/>
              <w:rPr>
                <w:rFonts w:ascii="Arial" w:hAnsi="Arial"/>
                <w:b/>
                <w:bCs/>
                <w:lang w:val="de-DE"/>
              </w:rPr>
            </w:pPr>
            <w:r>
              <w:rPr>
                <w:rFonts w:ascii="Arial" w:hAnsi="Arial"/>
                <w:b/>
                <w:bCs/>
                <w:lang w:val="de-DE"/>
              </w:rPr>
              <w:t>Company</w:t>
            </w:r>
          </w:p>
        </w:tc>
        <w:tc>
          <w:tcPr>
            <w:tcW w:w="1985" w:type="dxa"/>
          </w:tcPr>
          <w:p w14:paraId="45F0B118" w14:textId="77777777" w:rsidR="005805DE" w:rsidRDefault="004A57CD">
            <w:pPr>
              <w:spacing w:after="0"/>
              <w:rPr>
                <w:rFonts w:ascii="Arial" w:hAnsi="Arial"/>
                <w:b/>
                <w:bCs/>
                <w:lang w:val="de-DE"/>
              </w:rPr>
            </w:pPr>
            <w:r>
              <w:rPr>
                <w:rFonts w:ascii="Arial" w:hAnsi="Arial"/>
                <w:b/>
                <w:bCs/>
                <w:lang w:val="de-DE"/>
              </w:rPr>
              <w:t>Yes/No</w:t>
            </w:r>
          </w:p>
        </w:tc>
        <w:tc>
          <w:tcPr>
            <w:tcW w:w="5807" w:type="dxa"/>
          </w:tcPr>
          <w:p w14:paraId="3DC6C33B" w14:textId="77777777" w:rsidR="005805DE" w:rsidRDefault="004A57CD">
            <w:pPr>
              <w:spacing w:after="0"/>
              <w:rPr>
                <w:rFonts w:ascii="Arial" w:hAnsi="Arial"/>
                <w:b/>
                <w:bCs/>
                <w:lang w:val="de-DE"/>
              </w:rPr>
            </w:pPr>
            <w:r>
              <w:rPr>
                <w:rFonts w:ascii="Arial" w:hAnsi="Arial"/>
                <w:b/>
                <w:bCs/>
                <w:lang w:val="de-DE"/>
              </w:rPr>
              <w:t>Comments</w:t>
            </w:r>
          </w:p>
        </w:tc>
      </w:tr>
      <w:tr w:rsidR="005805DE" w14:paraId="60CD1ECE" w14:textId="77777777">
        <w:tc>
          <w:tcPr>
            <w:tcW w:w="1837" w:type="dxa"/>
          </w:tcPr>
          <w:p w14:paraId="6478CBCB" w14:textId="77777777" w:rsidR="005805DE" w:rsidRDefault="004A57CD">
            <w:pPr>
              <w:spacing w:after="0"/>
              <w:rPr>
                <w:rFonts w:ascii="Arial" w:hAnsi="Arial"/>
                <w:lang w:val="de-DE"/>
              </w:rPr>
            </w:pPr>
            <w:ins w:id="75" w:author="Intel (Seau Sian)" w:date="2021-01-27T09:35:00Z">
              <w:r>
                <w:rPr>
                  <w:rFonts w:ascii="Arial" w:hAnsi="Arial"/>
                  <w:lang w:val="de-DE"/>
                </w:rPr>
                <w:t>Intel</w:t>
              </w:r>
            </w:ins>
          </w:p>
        </w:tc>
        <w:tc>
          <w:tcPr>
            <w:tcW w:w="1985" w:type="dxa"/>
          </w:tcPr>
          <w:p w14:paraId="092F0B55" w14:textId="77777777" w:rsidR="005805DE" w:rsidRDefault="004A57CD">
            <w:pPr>
              <w:spacing w:after="0"/>
              <w:rPr>
                <w:rFonts w:ascii="Arial" w:hAnsi="Arial"/>
                <w:lang w:val="de-DE"/>
              </w:rPr>
            </w:pPr>
            <w:ins w:id="76" w:author="Intel (Seau Sian)" w:date="2021-01-27T09:35:00Z">
              <w:r>
                <w:rPr>
                  <w:rFonts w:ascii="Arial" w:hAnsi="Arial"/>
                  <w:lang w:val="de-DE"/>
                </w:rPr>
                <w:t>Yes (Proponent)</w:t>
              </w:r>
            </w:ins>
          </w:p>
        </w:tc>
        <w:tc>
          <w:tcPr>
            <w:tcW w:w="5807" w:type="dxa"/>
          </w:tcPr>
          <w:p w14:paraId="6CD27486" w14:textId="77777777" w:rsidR="005805DE" w:rsidRDefault="005805DE">
            <w:pPr>
              <w:spacing w:after="0"/>
              <w:rPr>
                <w:rFonts w:ascii="Arial" w:hAnsi="Arial"/>
                <w:lang w:val="de-DE"/>
              </w:rPr>
            </w:pPr>
          </w:p>
        </w:tc>
      </w:tr>
      <w:tr w:rsidR="005805DE" w14:paraId="77AA38FF" w14:textId="77777777">
        <w:tc>
          <w:tcPr>
            <w:tcW w:w="1837" w:type="dxa"/>
          </w:tcPr>
          <w:p w14:paraId="3823B4DB" w14:textId="77777777" w:rsidR="005805DE" w:rsidRDefault="004A57CD">
            <w:pPr>
              <w:spacing w:after="0"/>
              <w:rPr>
                <w:rFonts w:ascii="Arial" w:hAnsi="Arial"/>
                <w:lang w:val="de-DE"/>
              </w:rPr>
            </w:pPr>
            <w:ins w:id="77" w:author="Lenovo" w:date="2021-01-27T12:36:00Z">
              <w:r>
                <w:rPr>
                  <w:rFonts w:ascii="Arial" w:hAnsi="Arial"/>
                  <w:lang w:val="de-DE"/>
                </w:rPr>
                <w:t>Lenovo</w:t>
              </w:r>
            </w:ins>
          </w:p>
        </w:tc>
        <w:tc>
          <w:tcPr>
            <w:tcW w:w="1985" w:type="dxa"/>
          </w:tcPr>
          <w:p w14:paraId="4CDDFE3D" w14:textId="77777777" w:rsidR="005805DE" w:rsidRDefault="004A57CD">
            <w:pPr>
              <w:spacing w:after="0"/>
              <w:rPr>
                <w:rFonts w:ascii="Arial" w:hAnsi="Arial"/>
                <w:lang w:val="de-DE"/>
              </w:rPr>
            </w:pPr>
            <w:ins w:id="78" w:author="Lenovo" w:date="2021-01-27T12:36:00Z">
              <w:r>
                <w:rPr>
                  <w:rFonts w:ascii="Arial" w:hAnsi="Arial"/>
                  <w:lang w:val="de-DE"/>
                </w:rPr>
                <w:t>Yes but</w:t>
              </w:r>
            </w:ins>
          </w:p>
        </w:tc>
        <w:tc>
          <w:tcPr>
            <w:tcW w:w="5807" w:type="dxa"/>
          </w:tcPr>
          <w:p w14:paraId="7B6F4B57" w14:textId="77777777" w:rsidR="005805DE" w:rsidRDefault="004A57CD">
            <w:pPr>
              <w:spacing w:after="0"/>
              <w:rPr>
                <w:rFonts w:ascii="Arial" w:hAnsi="Arial"/>
                <w:lang w:val="de-DE"/>
              </w:rPr>
            </w:pPr>
            <w:ins w:id="79" w:author="Lenovo" w:date="2021-01-27T12:36:00Z">
              <w:r>
                <w:rPr>
                  <w:rFonts w:ascii="Arial" w:hAnsi="Arial"/>
                  <w:lang w:val="de-DE"/>
                </w:rPr>
                <w:t>Change 1 should be added as a note as it’s a clarification how the values are used by NW and supported in RAN1 spec.</w:t>
              </w:r>
            </w:ins>
          </w:p>
        </w:tc>
      </w:tr>
      <w:tr w:rsidR="005805DE" w14:paraId="6F3A9F05" w14:textId="77777777">
        <w:tc>
          <w:tcPr>
            <w:tcW w:w="1837" w:type="dxa"/>
          </w:tcPr>
          <w:p w14:paraId="58597A28" w14:textId="77777777" w:rsidR="005805DE" w:rsidRDefault="004A57CD">
            <w:pPr>
              <w:spacing w:after="0"/>
              <w:rPr>
                <w:rFonts w:ascii="Arial" w:eastAsia="Yu Mincho" w:hAnsi="Arial"/>
                <w:lang w:val="de-DE"/>
              </w:rPr>
            </w:pPr>
            <w:ins w:id="80" w:author="Qualcomm (Masato)" w:date="2021-01-27T21:15:00Z">
              <w:r>
                <w:rPr>
                  <w:rFonts w:ascii="Arial" w:eastAsia="Yu Mincho" w:hAnsi="Arial" w:hint="eastAsia"/>
                  <w:lang w:val="de-DE"/>
                </w:rPr>
                <w:lastRenderedPageBreak/>
                <w:t>Q</w:t>
              </w:r>
              <w:r>
                <w:rPr>
                  <w:rFonts w:ascii="Arial" w:eastAsia="Yu Mincho" w:hAnsi="Arial"/>
                  <w:lang w:val="de-DE"/>
                </w:rPr>
                <w:t>ualcomm Incorporated</w:t>
              </w:r>
            </w:ins>
          </w:p>
        </w:tc>
        <w:tc>
          <w:tcPr>
            <w:tcW w:w="1985" w:type="dxa"/>
          </w:tcPr>
          <w:p w14:paraId="7BB0438B" w14:textId="77777777" w:rsidR="005805DE" w:rsidRDefault="004A57CD">
            <w:pPr>
              <w:spacing w:after="0"/>
              <w:rPr>
                <w:rFonts w:ascii="Arial" w:eastAsia="Yu Mincho" w:hAnsi="Arial"/>
                <w:lang w:val="de-DE"/>
              </w:rPr>
            </w:pPr>
            <w:ins w:id="81" w:author="Qualcomm (Masato)" w:date="2021-01-27T21:15:00Z">
              <w:r>
                <w:rPr>
                  <w:rFonts w:ascii="Arial" w:eastAsia="Yu Mincho" w:hAnsi="Arial" w:hint="eastAsia"/>
                  <w:lang w:val="de-DE"/>
                </w:rPr>
                <w:t>Y</w:t>
              </w:r>
              <w:r>
                <w:rPr>
                  <w:rFonts w:ascii="Arial" w:eastAsia="Yu Mincho" w:hAnsi="Arial"/>
                  <w:lang w:val="de-DE"/>
                </w:rPr>
                <w:t>es</w:t>
              </w:r>
            </w:ins>
            <w:ins w:id="82" w:author="Qualcomm (Masato)" w:date="2021-01-27T21:16:00Z">
              <w:r>
                <w:rPr>
                  <w:rFonts w:ascii="Arial" w:eastAsia="Yu Mincho" w:hAnsi="Arial"/>
                  <w:lang w:val="de-DE"/>
                </w:rPr>
                <w:t>, but</w:t>
              </w:r>
            </w:ins>
          </w:p>
        </w:tc>
        <w:tc>
          <w:tcPr>
            <w:tcW w:w="5807" w:type="dxa"/>
          </w:tcPr>
          <w:p w14:paraId="341C24BB" w14:textId="77777777" w:rsidR="005805DE" w:rsidRDefault="004A57CD">
            <w:pPr>
              <w:spacing w:after="0"/>
              <w:rPr>
                <w:ins w:id="83" w:author="Qualcomm (Masato)" w:date="2021-01-27T21:18:00Z"/>
                <w:rFonts w:ascii="Arial" w:eastAsia="Yu Mincho" w:hAnsi="Arial"/>
                <w:lang w:val="de-DE"/>
              </w:rPr>
            </w:pPr>
            <w:ins w:id="84" w:author="Qualcomm (Masato)" w:date="2021-01-27T21:17:00Z">
              <w:r>
                <w:rPr>
                  <w:rFonts w:ascii="Arial" w:eastAsia="Yu Mincho" w:hAnsi="Arial" w:hint="eastAsia"/>
                  <w:lang w:val="de-DE"/>
                </w:rPr>
                <w:t>T</w:t>
              </w:r>
              <w:r>
                <w:rPr>
                  <w:rFonts w:ascii="Arial" w:eastAsia="Yu Mincho" w:hAnsi="Arial"/>
                  <w:lang w:val="de-DE"/>
                </w:rPr>
                <w:t xml:space="preserve">he following text is not very clear and </w:t>
              </w:r>
            </w:ins>
            <w:ins w:id="85" w:author="Qualcomm (Masato)" w:date="2021-01-27T21:18:00Z">
              <w:r>
                <w:rPr>
                  <w:rFonts w:ascii="Arial" w:eastAsia="Yu Mincho" w:hAnsi="Arial"/>
                  <w:lang w:val="de-DE"/>
                </w:rPr>
                <w:t>does not seem suitable as specification text. Is it possible to add RAN1 specifica</w:t>
              </w:r>
            </w:ins>
            <w:ins w:id="86" w:author="Qualcomm (Masato)" w:date="2021-01-27T21:19:00Z">
              <w:r>
                <w:rPr>
                  <w:rFonts w:ascii="Arial" w:eastAsia="Yu Mincho" w:hAnsi="Arial"/>
                  <w:lang w:val="de-DE"/>
                </w:rPr>
                <w:t>tion reference explaining what the „explectation/behaviour“ is?</w:t>
              </w:r>
            </w:ins>
          </w:p>
          <w:p w14:paraId="36B9EFE1" w14:textId="77777777" w:rsidR="005805DE" w:rsidRDefault="005805DE">
            <w:pPr>
              <w:spacing w:after="0"/>
              <w:rPr>
                <w:ins w:id="87" w:author="Qualcomm (Masato)" w:date="2021-01-27T21:18:00Z"/>
                <w:rFonts w:ascii="Arial" w:eastAsia="Yu Mincho" w:hAnsi="Arial"/>
                <w:lang w:val="de-DE"/>
              </w:rPr>
            </w:pPr>
          </w:p>
          <w:p w14:paraId="16344B54" w14:textId="77777777" w:rsidR="005805DE" w:rsidRDefault="004A57CD">
            <w:pPr>
              <w:spacing w:after="0"/>
              <w:rPr>
                <w:rFonts w:ascii="Arial" w:eastAsia="Yu Mincho" w:hAnsi="Arial"/>
                <w:lang w:val="de-DE"/>
              </w:rPr>
            </w:pPr>
            <w:ins w:id="88" w:author="Qualcomm (Masato)" w:date="2021-01-27T21:18:00Z">
              <w:r>
                <w:rPr>
                  <w:i/>
                  <w:lang w:val="de-DE"/>
                </w:rPr>
                <w:t>beamSwitchTiming</w:t>
              </w:r>
              <w:r>
                <w:rPr>
                  <w:lang w:val="de-DE"/>
                </w:rPr>
                <w:t xml:space="preserve"> of value (</w:t>
              </w:r>
              <w:r>
                <w:rPr>
                  <w:i/>
                  <w:iCs/>
                  <w:lang w:val="de-DE"/>
                </w:rPr>
                <w:t>sym224</w:t>
              </w:r>
              <w:r>
                <w:rPr>
                  <w:lang w:val="de-DE"/>
                </w:rPr>
                <w:t xml:space="preserve"> or </w:t>
              </w:r>
              <w:r>
                <w:rPr>
                  <w:i/>
                  <w:iCs/>
                  <w:lang w:val="de-DE"/>
                </w:rPr>
                <w:t>sym336</w:t>
              </w:r>
              <w:r>
                <w:rPr>
                  <w:lang w:val="de-DE"/>
                </w:rPr>
                <w:t>) will be used to determine UE expectation/behavior for aperiodic CSI-RS for tracking and latency requirements for L1-RSRP reporting,</w:t>
              </w:r>
            </w:ins>
          </w:p>
        </w:tc>
      </w:tr>
      <w:tr w:rsidR="005805DE" w14:paraId="07B3AE8E" w14:textId="77777777">
        <w:trPr>
          <w:ins w:id="89" w:author="LG (Sunghoon)" w:date="2021-01-27T22:26:00Z"/>
        </w:trPr>
        <w:tc>
          <w:tcPr>
            <w:tcW w:w="1837" w:type="dxa"/>
          </w:tcPr>
          <w:p w14:paraId="36F363ED" w14:textId="77777777" w:rsidR="005805DE" w:rsidRDefault="004A57CD">
            <w:pPr>
              <w:spacing w:after="0"/>
              <w:rPr>
                <w:ins w:id="90" w:author="LG (Sunghoon)" w:date="2021-01-27T22:26:00Z"/>
                <w:rFonts w:ascii="Arial" w:eastAsia="Malgun Gothic" w:hAnsi="Arial"/>
                <w:lang w:val="de-DE" w:eastAsia="ko-KR"/>
              </w:rPr>
            </w:pPr>
            <w:ins w:id="91" w:author="LG (Sunghoon)" w:date="2021-01-27T22:26:00Z">
              <w:r>
                <w:rPr>
                  <w:rFonts w:ascii="Arial" w:eastAsia="Malgun Gothic" w:hAnsi="Arial" w:hint="eastAsia"/>
                  <w:lang w:val="de-DE" w:eastAsia="ko-KR"/>
                </w:rPr>
                <w:t>LG</w:t>
              </w:r>
            </w:ins>
          </w:p>
        </w:tc>
        <w:tc>
          <w:tcPr>
            <w:tcW w:w="1985" w:type="dxa"/>
          </w:tcPr>
          <w:p w14:paraId="324D3E29" w14:textId="77777777" w:rsidR="005805DE" w:rsidRDefault="004A57CD">
            <w:pPr>
              <w:spacing w:after="0"/>
              <w:rPr>
                <w:ins w:id="92" w:author="LG (Sunghoon)" w:date="2021-01-27T22:26:00Z"/>
                <w:rFonts w:ascii="Arial" w:eastAsia="Malgun Gothic" w:hAnsi="Arial"/>
                <w:lang w:val="de-DE" w:eastAsia="ko-KR"/>
              </w:rPr>
            </w:pPr>
            <w:ins w:id="93" w:author="LG (Sunghoon)" w:date="2021-01-27T22:26:00Z">
              <w:r>
                <w:rPr>
                  <w:rFonts w:ascii="Arial" w:eastAsia="Malgun Gothic" w:hAnsi="Arial" w:hint="eastAsia"/>
                  <w:lang w:val="de-DE" w:eastAsia="ko-KR"/>
                </w:rPr>
                <w:t>Partly</w:t>
              </w:r>
            </w:ins>
          </w:p>
        </w:tc>
        <w:tc>
          <w:tcPr>
            <w:tcW w:w="5807" w:type="dxa"/>
          </w:tcPr>
          <w:p w14:paraId="5856742C" w14:textId="77777777" w:rsidR="005805DE" w:rsidRDefault="004A57CD">
            <w:pPr>
              <w:spacing w:after="0"/>
              <w:rPr>
                <w:ins w:id="94" w:author="LG (Sunghoon)" w:date="2021-01-27T22:26:00Z"/>
                <w:rFonts w:ascii="Arial" w:eastAsia="Malgun Gothic" w:hAnsi="Arial"/>
                <w:lang w:val="de-DE" w:eastAsia="ko-KR"/>
              </w:rPr>
            </w:pPr>
            <w:ins w:id="95" w:author="LG (Sunghoon)" w:date="2021-01-27T22:26:00Z">
              <w:r>
                <w:rPr>
                  <w:rFonts w:ascii="Arial" w:eastAsia="Malgun Gothic" w:hAnsi="Arial"/>
                  <w:lang w:val="de-DE" w:eastAsia="ko-KR"/>
                </w:rPr>
                <w:t xml:space="preserve">Removed part is fine, but the added part is not necessary, since this is merely FYI provided by RAN1. </w:t>
              </w:r>
            </w:ins>
          </w:p>
        </w:tc>
      </w:tr>
      <w:tr w:rsidR="005805DE" w14:paraId="226F24BB" w14:textId="77777777">
        <w:tc>
          <w:tcPr>
            <w:tcW w:w="1837" w:type="dxa"/>
          </w:tcPr>
          <w:p w14:paraId="133C26A6" w14:textId="77777777" w:rsidR="005805DE" w:rsidRDefault="004A57CD">
            <w:pPr>
              <w:spacing w:after="0"/>
              <w:rPr>
                <w:rFonts w:ascii="Arial" w:hAnsi="Arial"/>
              </w:rPr>
            </w:pPr>
            <w:ins w:id="96" w:author="[Nokia RAN2]" w:date="2021-01-27T17:49:00Z">
              <w:r>
                <w:rPr>
                  <w:rFonts w:ascii="Arial" w:hAnsi="Arial"/>
                  <w:lang w:val="de-DE"/>
                </w:rPr>
                <w:t>Nokia, Nokia Shanghai Bell</w:t>
              </w:r>
            </w:ins>
          </w:p>
        </w:tc>
        <w:tc>
          <w:tcPr>
            <w:tcW w:w="1985" w:type="dxa"/>
          </w:tcPr>
          <w:p w14:paraId="05A37677" w14:textId="77777777" w:rsidR="005805DE" w:rsidRDefault="004A57CD">
            <w:pPr>
              <w:spacing w:after="0"/>
              <w:rPr>
                <w:rFonts w:ascii="Arial" w:hAnsi="Arial"/>
                <w:lang w:val="de-DE"/>
              </w:rPr>
            </w:pPr>
            <w:ins w:id="97" w:author="[Nokia RAN2]" w:date="2021-01-27T17:49:00Z">
              <w:r>
                <w:rPr>
                  <w:rFonts w:ascii="Arial" w:hAnsi="Arial"/>
                  <w:lang w:val="de-DE"/>
                </w:rPr>
                <w:t>Yes</w:t>
              </w:r>
            </w:ins>
          </w:p>
        </w:tc>
        <w:tc>
          <w:tcPr>
            <w:tcW w:w="5807" w:type="dxa"/>
          </w:tcPr>
          <w:p w14:paraId="6B0463A2" w14:textId="77777777" w:rsidR="005805DE" w:rsidRDefault="005805DE">
            <w:pPr>
              <w:spacing w:after="0"/>
              <w:rPr>
                <w:rFonts w:ascii="Arial" w:hAnsi="Arial"/>
                <w:lang w:val="de-DE"/>
              </w:rPr>
            </w:pPr>
          </w:p>
        </w:tc>
      </w:tr>
      <w:tr w:rsidR="005805DE" w14:paraId="5ACD8FAF" w14:textId="77777777">
        <w:tc>
          <w:tcPr>
            <w:tcW w:w="1837" w:type="dxa"/>
          </w:tcPr>
          <w:p w14:paraId="1CE0DC8C" w14:textId="77777777" w:rsidR="005805DE" w:rsidRDefault="004A57CD">
            <w:pPr>
              <w:spacing w:after="0"/>
              <w:rPr>
                <w:rFonts w:ascii="Arial" w:eastAsiaTheme="minorEastAsia" w:hAnsi="Arial"/>
                <w:lang w:val="de-DE" w:eastAsia="zh-CN"/>
              </w:rPr>
            </w:pPr>
            <w:ins w:id="98" w:author="OPPO(Zhongda)" w:date="2021-01-28T10:14:00Z">
              <w:r>
                <w:rPr>
                  <w:rFonts w:ascii="Arial" w:eastAsiaTheme="minorEastAsia" w:hAnsi="Arial" w:hint="eastAsia"/>
                  <w:lang w:val="de-DE" w:eastAsia="zh-CN"/>
                </w:rPr>
                <w:t>O</w:t>
              </w:r>
              <w:r>
                <w:rPr>
                  <w:rFonts w:ascii="Arial" w:eastAsiaTheme="minorEastAsia" w:hAnsi="Arial"/>
                  <w:lang w:val="de-DE" w:eastAsia="zh-CN"/>
                </w:rPr>
                <w:t>PPO</w:t>
              </w:r>
            </w:ins>
          </w:p>
        </w:tc>
        <w:tc>
          <w:tcPr>
            <w:tcW w:w="1985" w:type="dxa"/>
          </w:tcPr>
          <w:p w14:paraId="7979ACB0" w14:textId="77777777" w:rsidR="005805DE" w:rsidRDefault="004A57CD">
            <w:pPr>
              <w:spacing w:after="0"/>
              <w:rPr>
                <w:rFonts w:ascii="Arial" w:eastAsiaTheme="minorEastAsia" w:hAnsi="Arial"/>
                <w:lang w:val="de-DE" w:eastAsia="zh-CN"/>
              </w:rPr>
            </w:pPr>
            <w:ins w:id="99" w:author="OPPO(Zhongda)" w:date="2021-01-28T10:14:00Z">
              <w:r>
                <w:rPr>
                  <w:rFonts w:ascii="Arial" w:eastAsiaTheme="minorEastAsia" w:hAnsi="Arial" w:hint="eastAsia"/>
                  <w:lang w:val="de-DE" w:eastAsia="zh-CN"/>
                </w:rPr>
                <w:t>Y</w:t>
              </w:r>
              <w:r>
                <w:rPr>
                  <w:rFonts w:ascii="Arial" w:eastAsiaTheme="minorEastAsia" w:hAnsi="Arial"/>
                  <w:lang w:val="de-DE" w:eastAsia="zh-CN"/>
                </w:rPr>
                <w:t>es</w:t>
              </w:r>
            </w:ins>
          </w:p>
        </w:tc>
        <w:tc>
          <w:tcPr>
            <w:tcW w:w="5807" w:type="dxa"/>
          </w:tcPr>
          <w:p w14:paraId="4BE2E73B" w14:textId="77777777" w:rsidR="005805DE" w:rsidRDefault="005805DE">
            <w:pPr>
              <w:spacing w:after="0"/>
              <w:rPr>
                <w:rFonts w:ascii="Arial" w:hAnsi="Arial"/>
                <w:lang w:val="de-DE"/>
              </w:rPr>
            </w:pPr>
          </w:p>
        </w:tc>
      </w:tr>
      <w:tr w:rsidR="005805DE" w14:paraId="66F12186" w14:textId="77777777">
        <w:trPr>
          <w:ins w:id="100" w:author="vivo-Chenli" w:date="2021-01-28T11:18:00Z"/>
        </w:trPr>
        <w:tc>
          <w:tcPr>
            <w:tcW w:w="1837" w:type="dxa"/>
          </w:tcPr>
          <w:p w14:paraId="1B0E10D5" w14:textId="77777777" w:rsidR="005805DE" w:rsidRDefault="004A57CD">
            <w:pPr>
              <w:spacing w:after="0"/>
              <w:rPr>
                <w:ins w:id="101" w:author="vivo-Chenli" w:date="2021-01-28T11:18:00Z"/>
                <w:rFonts w:ascii="Arial" w:hAnsi="Arial"/>
                <w:lang w:val="de-DE" w:eastAsia="zh-CN"/>
              </w:rPr>
            </w:pPr>
            <w:ins w:id="102" w:author="vivo-Chenli" w:date="2021-01-28T11:18:00Z">
              <w:r>
                <w:rPr>
                  <w:rFonts w:ascii="Arial" w:hAnsi="Arial" w:hint="eastAsia"/>
                  <w:lang w:val="de-DE" w:eastAsia="zh-CN"/>
                </w:rPr>
                <w:t>v</w:t>
              </w:r>
              <w:r>
                <w:rPr>
                  <w:rFonts w:ascii="Arial" w:hAnsi="Arial"/>
                  <w:lang w:val="de-DE" w:eastAsia="zh-CN"/>
                </w:rPr>
                <w:t>ivo</w:t>
              </w:r>
            </w:ins>
          </w:p>
        </w:tc>
        <w:tc>
          <w:tcPr>
            <w:tcW w:w="1985" w:type="dxa"/>
          </w:tcPr>
          <w:p w14:paraId="05A87035" w14:textId="77777777" w:rsidR="005805DE" w:rsidRDefault="004A57CD">
            <w:pPr>
              <w:spacing w:after="0"/>
              <w:rPr>
                <w:ins w:id="103" w:author="vivo-Chenli" w:date="2021-01-28T11:18:00Z"/>
                <w:rFonts w:ascii="Arial" w:hAnsi="Arial"/>
                <w:lang w:val="de-DE" w:eastAsia="zh-CN"/>
              </w:rPr>
            </w:pPr>
            <w:ins w:id="104" w:author="vivo-Chenli" w:date="2021-01-28T11:18:00Z">
              <w:r>
                <w:rPr>
                  <w:rFonts w:ascii="Arial" w:hAnsi="Arial" w:hint="eastAsia"/>
                  <w:lang w:val="de-DE" w:eastAsia="zh-CN"/>
                </w:rPr>
                <w:t>Y</w:t>
              </w:r>
              <w:r>
                <w:rPr>
                  <w:rFonts w:ascii="Arial" w:hAnsi="Arial"/>
                  <w:lang w:val="de-DE" w:eastAsia="zh-CN"/>
                </w:rPr>
                <w:t>es (Proponent)</w:t>
              </w:r>
            </w:ins>
          </w:p>
        </w:tc>
        <w:tc>
          <w:tcPr>
            <w:tcW w:w="5807" w:type="dxa"/>
          </w:tcPr>
          <w:p w14:paraId="29E556E7" w14:textId="77777777" w:rsidR="005805DE" w:rsidRDefault="004A57CD">
            <w:pPr>
              <w:spacing w:after="0"/>
              <w:rPr>
                <w:ins w:id="105" w:author="vivo-Chenli" w:date="2021-01-28T11:18:00Z"/>
                <w:rFonts w:ascii="Arial" w:hAnsi="Arial"/>
                <w:lang w:val="de-DE" w:eastAsia="zh-CN"/>
              </w:rPr>
            </w:pPr>
            <w:ins w:id="106" w:author="vivo-Chenli" w:date="2021-01-28T11:18:00Z">
              <w:r>
                <w:rPr>
                  <w:rFonts w:ascii="Arial" w:hAnsi="Arial" w:hint="eastAsia"/>
                  <w:lang w:val="de-DE" w:eastAsia="zh-CN"/>
                </w:rPr>
                <w:t>R</w:t>
              </w:r>
              <w:r>
                <w:rPr>
                  <w:rFonts w:ascii="Arial" w:hAnsi="Arial"/>
                  <w:lang w:val="de-DE" w:eastAsia="zh-CN"/>
                </w:rPr>
                <w:t>egarding the comments from Lenovo and LG: we think this part has not been clearly captured in RAN1 spec. Thus, we prefer to have field description here in 38.306 spec.</w:t>
              </w:r>
            </w:ins>
          </w:p>
          <w:p w14:paraId="5E43B7DA" w14:textId="77777777" w:rsidR="005805DE" w:rsidRDefault="004A57CD">
            <w:pPr>
              <w:spacing w:after="0"/>
              <w:rPr>
                <w:ins w:id="107" w:author="vivo-Chenli" w:date="2021-01-28T11:18:00Z"/>
                <w:rFonts w:ascii="Microsoft YaHei" w:eastAsia="Microsoft YaHei" w:hAnsi="Microsoft YaHei" w:cs="Microsoft YaHei"/>
                <w:lang w:val="de-DE" w:eastAsia="zh-CN"/>
              </w:rPr>
            </w:pPr>
            <w:ins w:id="108" w:author="vivo-Chenli" w:date="2021-01-28T11:18:00Z">
              <w:r>
                <w:rPr>
                  <w:rFonts w:ascii="Arial" w:hAnsi="Arial" w:hint="eastAsia"/>
                  <w:lang w:val="de-DE" w:eastAsia="zh-CN"/>
                </w:rPr>
                <w:t>R</w:t>
              </w:r>
              <w:r>
                <w:rPr>
                  <w:rFonts w:ascii="Arial" w:hAnsi="Arial"/>
                  <w:lang w:val="de-DE" w:eastAsia="zh-CN"/>
                </w:rPr>
                <w:t>egarding the comment from Qualcomm</w:t>
              </w:r>
              <w:r>
                <w:rPr>
                  <w:rFonts w:ascii="Arial" w:hAnsi="Arial" w:hint="eastAsia"/>
                  <w:lang w:val="de-DE" w:eastAsia="zh-CN"/>
                </w:rPr>
                <w:t>:</w:t>
              </w:r>
              <w:r>
                <w:rPr>
                  <w:rFonts w:ascii="Arial" w:hAnsi="Arial"/>
                  <w:lang w:val="de-DE" w:eastAsia="zh-CN"/>
                </w:rPr>
                <w:t xml:space="preserve"> we are fine to add the RAN1 specification reference. </w:t>
              </w:r>
            </w:ins>
          </w:p>
        </w:tc>
      </w:tr>
      <w:tr w:rsidR="005805DE" w14:paraId="129102FD" w14:textId="77777777">
        <w:trPr>
          <w:ins w:id="109" w:author="Huawei" w:date="2021-01-28T11:54:00Z"/>
        </w:trPr>
        <w:tc>
          <w:tcPr>
            <w:tcW w:w="1837" w:type="dxa"/>
          </w:tcPr>
          <w:p w14:paraId="4BA01122" w14:textId="77777777" w:rsidR="005805DE" w:rsidRDefault="004A57CD">
            <w:pPr>
              <w:spacing w:after="0"/>
              <w:rPr>
                <w:ins w:id="110" w:author="Huawei" w:date="2021-01-28T11:54:00Z"/>
                <w:rFonts w:ascii="Arial" w:hAnsi="Arial"/>
                <w:lang w:val="de-DE" w:eastAsia="zh-CN"/>
              </w:rPr>
            </w:pPr>
            <w:ins w:id="111" w:author="Huawei" w:date="2021-01-28T11:54:00Z">
              <w:r>
                <w:rPr>
                  <w:rFonts w:ascii="Arial" w:hAnsi="Arial"/>
                  <w:lang w:val="de-DE"/>
                </w:rPr>
                <w:t>Huawei, HiSilicon</w:t>
              </w:r>
            </w:ins>
          </w:p>
        </w:tc>
        <w:tc>
          <w:tcPr>
            <w:tcW w:w="1985" w:type="dxa"/>
          </w:tcPr>
          <w:p w14:paraId="56BE1E11" w14:textId="77777777" w:rsidR="005805DE" w:rsidRDefault="004A57CD">
            <w:pPr>
              <w:spacing w:after="0"/>
              <w:rPr>
                <w:ins w:id="112" w:author="Huawei" w:date="2021-01-28T11:54:00Z"/>
                <w:rFonts w:ascii="Arial" w:hAnsi="Arial"/>
                <w:lang w:val="de-DE" w:eastAsia="zh-CN"/>
              </w:rPr>
            </w:pPr>
            <w:ins w:id="113" w:author="Huawei" w:date="2021-01-28T11:54:00Z">
              <w:r>
                <w:rPr>
                  <w:rFonts w:ascii="Arial" w:eastAsiaTheme="minorEastAsia" w:hAnsi="Arial"/>
                  <w:lang w:val="de-DE" w:eastAsia="zh-CN"/>
                </w:rPr>
                <w:t>Partly yes</w:t>
              </w:r>
            </w:ins>
          </w:p>
        </w:tc>
        <w:tc>
          <w:tcPr>
            <w:tcW w:w="5807" w:type="dxa"/>
          </w:tcPr>
          <w:p w14:paraId="56944E69" w14:textId="77777777" w:rsidR="005805DE" w:rsidRDefault="004A57CD">
            <w:pPr>
              <w:spacing w:after="0"/>
              <w:rPr>
                <w:ins w:id="114" w:author="Huawei" w:date="2021-01-28T11:54:00Z"/>
                <w:rFonts w:ascii="Arial" w:hAnsi="Arial"/>
                <w:lang w:val="de-DE" w:eastAsia="zh-CN"/>
              </w:rPr>
            </w:pPr>
            <w:ins w:id="115" w:author="Huawei" w:date="2021-01-28T11:54:00Z">
              <w:r>
                <w:rPr>
                  <w:rFonts w:ascii="Arial" w:eastAsiaTheme="minorEastAsia" w:hAnsi="Arial"/>
                  <w:lang w:val="de-DE" w:eastAsia="zh-CN"/>
                </w:rPr>
                <w:t>We are ok with the second change, i.e. the removal, but we don’t think the first change is needed, as it was captured in RAN1 spec, RAN1 just informing RAN2 their understanding.</w:t>
              </w:r>
            </w:ins>
          </w:p>
        </w:tc>
      </w:tr>
      <w:tr w:rsidR="005805DE" w14:paraId="2EBDB995" w14:textId="77777777">
        <w:tc>
          <w:tcPr>
            <w:tcW w:w="1837" w:type="dxa"/>
          </w:tcPr>
          <w:p w14:paraId="602C6C84" w14:textId="77777777" w:rsidR="005805DE" w:rsidRDefault="004A57CD">
            <w:pPr>
              <w:spacing w:after="0"/>
              <w:rPr>
                <w:rFonts w:ascii="Arial" w:hAnsi="Arial"/>
                <w:lang w:val="de-DE"/>
              </w:rPr>
            </w:pPr>
            <w:r>
              <w:rPr>
                <w:rFonts w:ascii="Arial" w:eastAsiaTheme="minorEastAsia" w:hAnsi="Arial"/>
                <w:lang w:val="de-DE" w:eastAsia="zh-CN"/>
              </w:rPr>
              <w:t>MediaTek</w:t>
            </w:r>
          </w:p>
        </w:tc>
        <w:tc>
          <w:tcPr>
            <w:tcW w:w="1985" w:type="dxa"/>
          </w:tcPr>
          <w:p w14:paraId="234BDE2B"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Yes, but</w:t>
            </w:r>
          </w:p>
        </w:tc>
        <w:tc>
          <w:tcPr>
            <w:tcW w:w="5807" w:type="dxa"/>
          </w:tcPr>
          <w:p w14:paraId="3096E5C6" w14:textId="77777777" w:rsidR="005805DE" w:rsidRDefault="004A57CD">
            <w:pPr>
              <w:spacing w:after="0"/>
              <w:rPr>
                <w:rFonts w:ascii="Arial" w:hAnsi="Arial"/>
                <w:lang w:val="de-DE"/>
              </w:rPr>
            </w:pPr>
            <w:r>
              <w:rPr>
                <w:rFonts w:ascii="Arial" w:hAnsi="Arial"/>
                <w:lang w:val="de-DE"/>
              </w:rPr>
              <w:t xml:space="preserve">We wonder whether the following bullet (from RAN1 LS) also need to be captured. </w:t>
            </w:r>
          </w:p>
          <w:p w14:paraId="27F9A1B7" w14:textId="77777777" w:rsidR="005805DE" w:rsidRDefault="004A57CD">
            <w:pPr>
              <w:spacing w:after="0"/>
              <w:rPr>
                <w:rFonts w:ascii="Arial" w:eastAsiaTheme="minorEastAsia" w:hAnsi="Arial"/>
                <w:lang w:val="de-DE" w:eastAsia="zh-CN"/>
              </w:rPr>
            </w:pPr>
            <w:r>
              <w:rPr>
                <w:rFonts w:ascii="Arial" w:hAnsi="Arial"/>
                <w:lang w:val="de-DE"/>
              </w:rPr>
              <w:t></w:t>
            </w:r>
            <w:r>
              <w:rPr>
                <w:rFonts w:ascii="Arial" w:hAnsi="Arial"/>
                <w:lang w:val="de-DE"/>
              </w:rPr>
              <w:tab/>
              <w:t>In R15, if the UE indicates one value among {14, 28, 48} for beamSwitchTiming, the UE behavior for receiving AP-CSI-RS configured with repetition (set as ‘ON’ or ‘OFF’) with a scheduling offset smaller than reported beamSwitchTiming was unspecified, while the UE behavior for receiving AP-CSI-RS with a scheduling offset equal to or greater than reported beamSwitchTiming was specified.</w:t>
            </w:r>
          </w:p>
        </w:tc>
      </w:tr>
      <w:tr w:rsidR="005805DE" w14:paraId="086964D4" w14:textId="77777777">
        <w:tc>
          <w:tcPr>
            <w:tcW w:w="1837" w:type="dxa"/>
          </w:tcPr>
          <w:p w14:paraId="3F854346" w14:textId="77777777" w:rsidR="005805DE" w:rsidRDefault="004A57CD">
            <w:pPr>
              <w:spacing w:after="0"/>
              <w:rPr>
                <w:rFonts w:ascii="Arial" w:eastAsiaTheme="minorEastAsia" w:hAnsi="Arial"/>
                <w:lang w:val="de-DE" w:eastAsia="zh-CN"/>
              </w:rPr>
            </w:pPr>
            <w:r>
              <w:rPr>
                <w:rFonts w:ascii="Arial" w:hAnsi="Arial"/>
                <w:lang w:val="de-DE"/>
              </w:rPr>
              <w:t>Ericsson</w:t>
            </w:r>
          </w:p>
        </w:tc>
        <w:tc>
          <w:tcPr>
            <w:tcW w:w="1985" w:type="dxa"/>
          </w:tcPr>
          <w:p w14:paraId="7672AC78" w14:textId="77777777" w:rsidR="005805DE" w:rsidRDefault="004A57CD">
            <w:pPr>
              <w:spacing w:after="0"/>
              <w:rPr>
                <w:rFonts w:ascii="Arial" w:eastAsiaTheme="minorEastAsia" w:hAnsi="Arial"/>
                <w:lang w:val="de-DE" w:eastAsia="zh-CN"/>
              </w:rPr>
            </w:pPr>
            <w:r>
              <w:rPr>
                <w:rFonts w:ascii="Arial" w:hAnsi="Arial"/>
                <w:lang w:val="de-DE"/>
              </w:rPr>
              <w:t>Yes, but</w:t>
            </w:r>
          </w:p>
        </w:tc>
        <w:tc>
          <w:tcPr>
            <w:tcW w:w="5807" w:type="dxa"/>
          </w:tcPr>
          <w:p w14:paraId="284F61D8" w14:textId="77777777" w:rsidR="005805DE" w:rsidRDefault="004A57CD">
            <w:pPr>
              <w:spacing w:after="0"/>
              <w:rPr>
                <w:rFonts w:ascii="Arial" w:hAnsi="Arial"/>
                <w:lang w:val="de-DE"/>
              </w:rPr>
            </w:pPr>
            <w:r>
              <w:rPr>
                <w:rFonts w:ascii="Arial" w:hAnsi="Arial"/>
                <w:lang w:val="de-DE"/>
              </w:rPr>
              <w:t>We also agree with QC that we may just need to add reference to RAN1.</w:t>
            </w:r>
          </w:p>
        </w:tc>
      </w:tr>
      <w:tr w:rsidR="005805DE" w14:paraId="73C6C803" w14:textId="77777777">
        <w:tc>
          <w:tcPr>
            <w:tcW w:w="1837" w:type="dxa"/>
          </w:tcPr>
          <w:p w14:paraId="4E4DC5D2" w14:textId="77777777" w:rsidR="005805DE" w:rsidRDefault="004A57CD">
            <w:pPr>
              <w:spacing w:after="0"/>
              <w:rPr>
                <w:rFonts w:ascii="Arial" w:hAnsi="Arial"/>
                <w:lang w:val="en-US" w:eastAsia="zh-CN"/>
              </w:rPr>
            </w:pPr>
            <w:r>
              <w:rPr>
                <w:rFonts w:ascii="Arial" w:hAnsi="Arial" w:hint="eastAsia"/>
                <w:lang w:val="en-US" w:eastAsia="zh-CN"/>
              </w:rPr>
              <w:t>ZTE(Wenting)</w:t>
            </w:r>
          </w:p>
        </w:tc>
        <w:tc>
          <w:tcPr>
            <w:tcW w:w="1985" w:type="dxa"/>
          </w:tcPr>
          <w:p w14:paraId="18AAFAF5" w14:textId="77777777" w:rsidR="005805DE" w:rsidRDefault="004A57CD">
            <w:pPr>
              <w:spacing w:after="0"/>
              <w:rPr>
                <w:rFonts w:ascii="Arial" w:hAnsi="Arial"/>
                <w:lang w:val="en-US" w:eastAsia="zh-CN"/>
              </w:rPr>
            </w:pPr>
            <w:r>
              <w:rPr>
                <w:rFonts w:ascii="Arial" w:hAnsi="Arial" w:hint="eastAsia"/>
                <w:lang w:val="en-US" w:eastAsia="zh-CN"/>
              </w:rPr>
              <w:t>Yes</w:t>
            </w:r>
          </w:p>
        </w:tc>
        <w:tc>
          <w:tcPr>
            <w:tcW w:w="5807" w:type="dxa"/>
          </w:tcPr>
          <w:p w14:paraId="726A5188" w14:textId="77777777" w:rsidR="005805DE" w:rsidRDefault="005805DE">
            <w:pPr>
              <w:spacing w:after="0"/>
              <w:rPr>
                <w:rFonts w:ascii="Arial" w:hAnsi="Arial"/>
                <w:lang w:val="de-DE"/>
              </w:rPr>
            </w:pPr>
          </w:p>
        </w:tc>
      </w:tr>
      <w:tr w:rsidR="005805DE" w14:paraId="0E8C71AF" w14:textId="77777777">
        <w:tc>
          <w:tcPr>
            <w:tcW w:w="1837" w:type="dxa"/>
          </w:tcPr>
          <w:p w14:paraId="2BF413CD" w14:textId="77777777" w:rsidR="005805DE" w:rsidRPr="004A57CD" w:rsidRDefault="004A57CD">
            <w:pPr>
              <w:spacing w:after="0"/>
              <w:rPr>
                <w:rFonts w:ascii="Arial" w:eastAsia="Malgun Gothic" w:hAnsi="Arial"/>
                <w:lang w:val="de-DE" w:eastAsia="ko-KR"/>
              </w:rPr>
            </w:pPr>
            <w:r>
              <w:rPr>
                <w:rFonts w:ascii="Arial" w:eastAsia="Malgun Gothic" w:hAnsi="Arial" w:hint="eastAsia"/>
                <w:lang w:val="de-DE" w:eastAsia="ko-KR"/>
              </w:rPr>
              <w:t>Samsung</w:t>
            </w:r>
          </w:p>
        </w:tc>
        <w:tc>
          <w:tcPr>
            <w:tcW w:w="1985" w:type="dxa"/>
          </w:tcPr>
          <w:p w14:paraId="4DA86AED" w14:textId="77777777" w:rsidR="005805DE" w:rsidRPr="004A57CD" w:rsidRDefault="004A57CD">
            <w:pPr>
              <w:spacing w:after="0"/>
              <w:rPr>
                <w:rFonts w:ascii="Arial" w:eastAsia="Malgun Gothic" w:hAnsi="Arial"/>
                <w:lang w:val="de-DE" w:eastAsia="ko-KR"/>
              </w:rPr>
            </w:pPr>
            <w:r>
              <w:rPr>
                <w:rFonts w:ascii="Arial" w:eastAsia="Malgun Gothic" w:hAnsi="Arial" w:hint="eastAsia"/>
                <w:lang w:val="de-DE" w:eastAsia="ko-KR"/>
              </w:rPr>
              <w:t>Yes</w:t>
            </w:r>
          </w:p>
        </w:tc>
        <w:tc>
          <w:tcPr>
            <w:tcW w:w="5807" w:type="dxa"/>
          </w:tcPr>
          <w:p w14:paraId="511ADC90" w14:textId="77777777" w:rsidR="005805DE" w:rsidRDefault="005805DE">
            <w:pPr>
              <w:spacing w:after="0"/>
              <w:rPr>
                <w:rFonts w:ascii="Arial" w:hAnsi="Arial"/>
                <w:lang w:val="de-DE"/>
              </w:rPr>
            </w:pPr>
          </w:p>
        </w:tc>
      </w:tr>
      <w:tr w:rsidR="00E22E15" w14:paraId="1AD7C368" w14:textId="77777777">
        <w:tc>
          <w:tcPr>
            <w:tcW w:w="1837" w:type="dxa"/>
          </w:tcPr>
          <w:p w14:paraId="3CF1F33B" w14:textId="77777777" w:rsidR="00E22E15" w:rsidRPr="00E22E15" w:rsidRDefault="00E22E15">
            <w:pPr>
              <w:spacing w:after="0"/>
              <w:rPr>
                <w:rFonts w:ascii="Arial" w:eastAsiaTheme="minorEastAsia" w:hAnsi="Arial"/>
                <w:lang w:val="de-DE" w:eastAsia="zh-CN"/>
              </w:rPr>
            </w:pPr>
            <w:r>
              <w:rPr>
                <w:rFonts w:ascii="Arial" w:eastAsiaTheme="minorEastAsia" w:hAnsi="Arial" w:hint="eastAsia"/>
                <w:lang w:val="de-DE" w:eastAsia="zh-CN"/>
              </w:rPr>
              <w:t>CATT</w:t>
            </w:r>
          </w:p>
        </w:tc>
        <w:tc>
          <w:tcPr>
            <w:tcW w:w="1985" w:type="dxa"/>
          </w:tcPr>
          <w:p w14:paraId="290D022A" w14:textId="77777777" w:rsidR="00E22E15" w:rsidRPr="00E22E15" w:rsidRDefault="001B291A">
            <w:pPr>
              <w:spacing w:after="0"/>
              <w:rPr>
                <w:rFonts w:ascii="Arial" w:eastAsiaTheme="minorEastAsia" w:hAnsi="Arial"/>
                <w:lang w:val="de-DE" w:eastAsia="zh-CN"/>
              </w:rPr>
            </w:pPr>
            <w:r>
              <w:rPr>
                <w:rFonts w:ascii="Arial" w:eastAsiaTheme="minorEastAsia" w:hAnsi="Arial" w:hint="eastAsia"/>
                <w:lang w:val="de-DE" w:eastAsia="zh-CN"/>
              </w:rPr>
              <w:t>maybe</w:t>
            </w:r>
          </w:p>
        </w:tc>
        <w:tc>
          <w:tcPr>
            <w:tcW w:w="5807" w:type="dxa"/>
          </w:tcPr>
          <w:p w14:paraId="7318D607" w14:textId="77777777" w:rsidR="00E22E15" w:rsidRPr="00E22E15" w:rsidRDefault="001B291A">
            <w:pPr>
              <w:spacing w:after="0"/>
              <w:rPr>
                <w:rFonts w:ascii="Arial" w:eastAsiaTheme="minorEastAsia" w:hAnsi="Arial"/>
                <w:lang w:val="de-DE" w:eastAsia="zh-CN"/>
              </w:rPr>
            </w:pPr>
            <w:r>
              <w:rPr>
                <w:rFonts w:ascii="Arial" w:eastAsiaTheme="minorEastAsia" w:hAnsi="Arial" w:hint="eastAsia"/>
                <w:lang w:val="de-DE" w:eastAsia="zh-CN"/>
              </w:rPr>
              <w:t xml:space="preserve">We also think this has been captured in R1 spec. </w:t>
            </w:r>
          </w:p>
        </w:tc>
      </w:tr>
    </w:tbl>
    <w:p w14:paraId="62701FCE" w14:textId="5FE65FAA" w:rsidR="005805DE" w:rsidRDefault="005805DE">
      <w:pPr>
        <w:spacing w:after="0"/>
        <w:rPr>
          <w:ins w:id="116" w:author="Rapp" w:date="2021-01-28T14:37:00Z"/>
          <w:rFonts w:ascii="Arial" w:hAnsi="Arial"/>
        </w:rPr>
      </w:pPr>
    </w:p>
    <w:p w14:paraId="2CD8364E" w14:textId="77777777" w:rsidR="00165019" w:rsidRDefault="00165019" w:rsidP="00165019">
      <w:pPr>
        <w:spacing w:after="0"/>
        <w:rPr>
          <w:ins w:id="117" w:author="Rapp" w:date="2021-01-28T14:38:00Z"/>
          <w:rFonts w:ascii="Arial" w:hAnsi="Arial"/>
          <w:b/>
          <w:bCs/>
        </w:rPr>
      </w:pPr>
      <w:ins w:id="118" w:author="Rapp" w:date="2021-01-28T14:38:00Z">
        <w:r w:rsidRPr="00320DE8">
          <w:rPr>
            <w:rFonts w:ascii="Arial" w:hAnsi="Arial"/>
            <w:b/>
            <w:bCs/>
          </w:rPr>
          <w:t>Summary</w:t>
        </w:r>
      </w:ins>
    </w:p>
    <w:p w14:paraId="7DA8283F" w14:textId="7D15A0EA" w:rsidR="00165019" w:rsidRPr="008D5E4A" w:rsidRDefault="00165019" w:rsidP="00165019">
      <w:pPr>
        <w:spacing w:after="0"/>
        <w:rPr>
          <w:ins w:id="119" w:author="Rapp" w:date="2021-01-28T14:38:00Z"/>
          <w:rFonts w:ascii="Arial" w:hAnsi="Arial"/>
          <w:b/>
          <w:bCs/>
        </w:rPr>
      </w:pPr>
      <w:ins w:id="120" w:author="Rapp" w:date="2021-01-28T14:38:00Z">
        <w:r>
          <w:rPr>
            <w:rFonts w:ascii="Arial" w:hAnsi="Arial"/>
            <w:b/>
            <w:bCs/>
          </w:rPr>
          <w:t xml:space="preserve">13 </w:t>
        </w:r>
        <w:r w:rsidRPr="008D5E4A">
          <w:rPr>
            <w:rFonts w:ascii="Arial" w:hAnsi="Arial"/>
            <w:b/>
            <w:bCs/>
          </w:rPr>
          <w:t xml:space="preserve">companies responded to the question. </w:t>
        </w:r>
        <w:r>
          <w:rPr>
            <w:rFonts w:ascii="Arial" w:hAnsi="Arial"/>
            <w:b/>
            <w:bCs/>
          </w:rPr>
          <w:t>12</w:t>
        </w:r>
        <w:r w:rsidRPr="008D5E4A">
          <w:rPr>
            <w:rFonts w:ascii="Arial" w:hAnsi="Arial"/>
            <w:b/>
            <w:bCs/>
          </w:rPr>
          <w:t xml:space="preserve"> companies think the CRs should be pursued</w:t>
        </w:r>
        <w:r>
          <w:rPr>
            <w:rFonts w:ascii="Arial" w:hAnsi="Arial"/>
            <w:b/>
            <w:bCs/>
          </w:rPr>
          <w:t xml:space="preserve"> with 1 unsure</w:t>
        </w:r>
      </w:ins>
      <w:ins w:id="121" w:author="Rapp" w:date="2021-01-28T14:39:00Z">
        <w:r w:rsidR="00E94BD1">
          <w:rPr>
            <w:rFonts w:ascii="Arial" w:hAnsi="Arial"/>
            <w:b/>
            <w:bCs/>
          </w:rPr>
          <w:t xml:space="preserve"> whether is needed</w:t>
        </w:r>
      </w:ins>
      <w:ins w:id="122" w:author="Rapp" w:date="2021-01-28T14:38:00Z">
        <w:r w:rsidRPr="008D5E4A">
          <w:rPr>
            <w:rFonts w:ascii="Arial" w:hAnsi="Arial"/>
            <w:b/>
            <w:bCs/>
          </w:rPr>
          <w:t>. However</w:t>
        </w:r>
      </w:ins>
      <w:ins w:id="123" w:author="Rapp" w:date="2021-01-28T14:39:00Z">
        <w:r w:rsidR="00E94BD1">
          <w:rPr>
            <w:rFonts w:ascii="Arial" w:hAnsi="Arial"/>
            <w:b/>
            <w:bCs/>
          </w:rPr>
          <w:t>,</w:t>
        </w:r>
      </w:ins>
      <w:ins w:id="124" w:author="Rapp" w:date="2021-01-28T14:38:00Z">
        <w:r w:rsidRPr="008D5E4A">
          <w:rPr>
            <w:rFonts w:ascii="Arial" w:hAnsi="Arial"/>
            <w:b/>
            <w:bCs/>
          </w:rPr>
          <w:t xml:space="preserve"> there are a few comments below on the CR</w:t>
        </w:r>
        <w:r>
          <w:rPr>
            <w:rFonts w:ascii="Arial" w:hAnsi="Arial"/>
            <w:b/>
            <w:bCs/>
          </w:rPr>
          <w:t>s</w:t>
        </w:r>
        <w:r w:rsidRPr="008D5E4A">
          <w:rPr>
            <w:rFonts w:ascii="Arial" w:hAnsi="Arial"/>
            <w:b/>
            <w:bCs/>
          </w:rPr>
          <w:t xml:space="preserve"> itself:</w:t>
        </w:r>
      </w:ins>
    </w:p>
    <w:p w14:paraId="371CF7E4" w14:textId="77777777" w:rsidR="00165019" w:rsidRDefault="00165019" w:rsidP="00165019">
      <w:pPr>
        <w:pStyle w:val="ListParagraph"/>
        <w:numPr>
          <w:ilvl w:val="0"/>
          <w:numId w:val="22"/>
        </w:numPr>
        <w:rPr>
          <w:ins w:id="125" w:author="Rapp" w:date="2021-01-28T14:38:00Z"/>
          <w:rFonts w:ascii="Arial" w:hAnsi="Arial"/>
          <w:b/>
          <w:bCs/>
          <w:sz w:val="20"/>
          <w:szCs w:val="20"/>
          <w:lang w:val="en-GB"/>
        </w:rPr>
      </w:pPr>
      <w:ins w:id="126" w:author="Rapp" w:date="2021-01-28T14:38:00Z">
        <w:r w:rsidRPr="008D5E4A">
          <w:rPr>
            <w:rFonts w:ascii="Arial" w:hAnsi="Arial"/>
            <w:b/>
            <w:bCs/>
            <w:sz w:val="20"/>
            <w:szCs w:val="20"/>
            <w:lang w:val="en-GB"/>
          </w:rPr>
          <w:t xml:space="preserve">Make the </w:t>
        </w:r>
        <w:r>
          <w:rPr>
            <w:rFonts w:ascii="Arial" w:hAnsi="Arial"/>
            <w:b/>
            <w:bCs/>
            <w:sz w:val="20"/>
            <w:szCs w:val="20"/>
            <w:lang w:val="en-GB"/>
          </w:rPr>
          <w:t>C</w:t>
        </w:r>
        <w:r w:rsidRPr="008D5E4A">
          <w:rPr>
            <w:rFonts w:ascii="Arial" w:hAnsi="Arial"/>
            <w:b/>
            <w:bCs/>
            <w:sz w:val="20"/>
            <w:szCs w:val="20"/>
            <w:lang w:val="en-GB"/>
          </w:rPr>
          <w:t>hange</w:t>
        </w:r>
        <w:r>
          <w:rPr>
            <w:rFonts w:ascii="Arial" w:hAnsi="Arial"/>
            <w:b/>
            <w:bCs/>
            <w:sz w:val="20"/>
            <w:szCs w:val="20"/>
            <w:lang w:val="en-GB"/>
          </w:rPr>
          <w:t xml:space="preserve"> 1 as a note</w:t>
        </w:r>
        <w:r w:rsidRPr="008D5E4A">
          <w:rPr>
            <w:rFonts w:ascii="Arial" w:hAnsi="Arial"/>
            <w:b/>
            <w:bCs/>
            <w:sz w:val="20"/>
            <w:szCs w:val="20"/>
            <w:lang w:val="en-GB"/>
          </w:rPr>
          <w:t xml:space="preserve"> </w:t>
        </w:r>
        <w:r>
          <w:rPr>
            <w:rFonts w:ascii="Arial" w:hAnsi="Arial"/>
            <w:b/>
            <w:bCs/>
            <w:sz w:val="20"/>
            <w:szCs w:val="20"/>
            <w:lang w:val="en-GB"/>
          </w:rPr>
          <w:t>as it is a clarification on the values that network should use</w:t>
        </w:r>
      </w:ins>
    </w:p>
    <w:p w14:paraId="6D5EBB2B" w14:textId="77777777" w:rsidR="00165019" w:rsidRDefault="00165019" w:rsidP="00165019">
      <w:pPr>
        <w:pStyle w:val="ListParagraph"/>
        <w:numPr>
          <w:ilvl w:val="0"/>
          <w:numId w:val="22"/>
        </w:numPr>
        <w:rPr>
          <w:ins w:id="127" w:author="Rapp" w:date="2021-01-28T14:38:00Z"/>
          <w:rFonts w:ascii="Arial" w:hAnsi="Arial"/>
          <w:b/>
          <w:bCs/>
          <w:sz w:val="20"/>
          <w:szCs w:val="20"/>
          <w:lang w:val="en-GB"/>
        </w:rPr>
      </w:pPr>
      <w:ins w:id="128" w:author="Rapp" w:date="2021-01-28T14:38:00Z">
        <w:r>
          <w:rPr>
            <w:rFonts w:ascii="Arial" w:hAnsi="Arial"/>
            <w:b/>
            <w:bCs/>
            <w:sz w:val="20"/>
            <w:szCs w:val="20"/>
            <w:lang w:val="en-GB"/>
          </w:rPr>
          <w:t>The Change 1 is not needed since it was already captured in RAN1 spec.</w:t>
        </w:r>
      </w:ins>
    </w:p>
    <w:p w14:paraId="663F5C8D" w14:textId="77777777" w:rsidR="00165019" w:rsidRDefault="00165019" w:rsidP="00165019">
      <w:pPr>
        <w:pStyle w:val="ListParagraph"/>
        <w:numPr>
          <w:ilvl w:val="0"/>
          <w:numId w:val="22"/>
        </w:numPr>
        <w:rPr>
          <w:ins w:id="129" w:author="Rapp" w:date="2021-01-28T14:38:00Z"/>
          <w:rFonts w:ascii="Arial" w:hAnsi="Arial"/>
          <w:b/>
          <w:bCs/>
          <w:sz w:val="20"/>
          <w:szCs w:val="20"/>
          <w:lang w:val="en-GB"/>
        </w:rPr>
      </w:pPr>
      <w:ins w:id="130" w:author="Rapp" w:date="2021-01-28T14:38:00Z">
        <w:r>
          <w:rPr>
            <w:rFonts w:ascii="Arial" w:hAnsi="Arial"/>
            <w:b/>
            <w:bCs/>
            <w:sz w:val="20"/>
            <w:szCs w:val="20"/>
            <w:lang w:val="en-GB"/>
          </w:rPr>
          <w:t>Add a reference to RAN1 specification</w:t>
        </w:r>
      </w:ins>
    </w:p>
    <w:p w14:paraId="27CE77D9" w14:textId="77777777" w:rsidR="00165019" w:rsidRDefault="00165019" w:rsidP="00165019">
      <w:pPr>
        <w:pStyle w:val="ListParagraph"/>
        <w:numPr>
          <w:ilvl w:val="0"/>
          <w:numId w:val="22"/>
        </w:numPr>
        <w:rPr>
          <w:ins w:id="131" w:author="Rapp" w:date="2021-01-28T14:38:00Z"/>
          <w:rFonts w:ascii="Arial" w:hAnsi="Arial"/>
          <w:b/>
          <w:bCs/>
          <w:sz w:val="20"/>
          <w:szCs w:val="20"/>
          <w:lang w:val="en-GB"/>
        </w:rPr>
      </w:pPr>
      <w:ins w:id="132" w:author="Rapp" w:date="2021-01-28T14:38:00Z">
        <w:r>
          <w:rPr>
            <w:rFonts w:ascii="Arial" w:hAnsi="Arial"/>
            <w:b/>
            <w:bCs/>
            <w:sz w:val="20"/>
            <w:szCs w:val="20"/>
            <w:lang w:val="en-GB"/>
          </w:rPr>
          <w:t>Whether the following bullet should also be captured:</w:t>
        </w:r>
      </w:ins>
    </w:p>
    <w:p w14:paraId="36D88584" w14:textId="77777777" w:rsidR="00165019" w:rsidRPr="008D5E4A" w:rsidRDefault="00165019" w:rsidP="00165019">
      <w:pPr>
        <w:pStyle w:val="ListParagraph"/>
        <w:numPr>
          <w:ilvl w:val="1"/>
          <w:numId w:val="22"/>
        </w:numPr>
        <w:rPr>
          <w:ins w:id="133" w:author="Rapp" w:date="2021-01-28T14:38:00Z"/>
          <w:rFonts w:ascii="Arial" w:hAnsi="Arial"/>
          <w:b/>
          <w:bCs/>
          <w:sz w:val="20"/>
          <w:szCs w:val="20"/>
          <w:lang w:val="en-GB"/>
        </w:rPr>
      </w:pPr>
      <w:ins w:id="134" w:author="Rapp" w:date="2021-01-28T14:38:00Z">
        <w:r>
          <w:rPr>
            <w:rFonts w:ascii="Arial" w:hAnsi="Arial"/>
            <w:lang w:val="de-DE"/>
          </w:rPr>
          <w:t>In R15, if the UE indicates one value among {14, 28, 48} for beamSwitchTiming, the UE behavior for receiving AP-CSI-RS configured with repetition (set as ‘ON’ or ‘OFF’) with a scheduling offset smaller than reported beamSwitchTiming was unspecified, while the UE behavior for receiving AP-CSI-RS with a scheduling offset equal to or greater than reported beamSwitchTiming was specified.</w:t>
        </w:r>
      </w:ins>
    </w:p>
    <w:p w14:paraId="2B86EFF2" w14:textId="77777777" w:rsidR="00165019" w:rsidRPr="001F5325" w:rsidRDefault="00165019" w:rsidP="00165019">
      <w:pPr>
        <w:spacing w:after="0"/>
        <w:rPr>
          <w:ins w:id="135" w:author="Rapp" w:date="2021-01-28T14:38:00Z"/>
          <w:rFonts w:ascii="Arial" w:hAnsi="Arial"/>
          <w:b/>
          <w:bCs/>
        </w:rPr>
      </w:pPr>
      <w:ins w:id="136" w:author="Rapp" w:date="2021-01-28T14:38:00Z">
        <w:r w:rsidRPr="001F5325">
          <w:rPr>
            <w:rFonts w:ascii="Arial" w:hAnsi="Arial"/>
            <w:b/>
            <w:bCs/>
          </w:rPr>
          <w:t>Proponent agrees to include the reference to RAN1 specification</w:t>
        </w:r>
      </w:ins>
    </w:p>
    <w:p w14:paraId="72AFEC54" w14:textId="77777777" w:rsidR="00165019" w:rsidRDefault="00165019" w:rsidP="00165019">
      <w:pPr>
        <w:spacing w:after="0"/>
        <w:rPr>
          <w:ins w:id="137" w:author="Rapp" w:date="2021-01-28T14:38:00Z"/>
          <w:rFonts w:ascii="Arial" w:hAnsi="Arial"/>
        </w:rPr>
      </w:pPr>
    </w:p>
    <w:p w14:paraId="620A556A" w14:textId="77777777" w:rsidR="00165019" w:rsidRPr="00A87F02" w:rsidRDefault="00165019" w:rsidP="00165019">
      <w:pPr>
        <w:spacing w:after="0"/>
        <w:rPr>
          <w:ins w:id="138" w:author="Rapp" w:date="2021-01-28T14:38:00Z"/>
          <w:rFonts w:ascii="Arial" w:hAnsi="Arial"/>
          <w:b/>
          <w:bCs/>
        </w:rPr>
      </w:pPr>
      <w:ins w:id="139" w:author="Rapp" w:date="2021-01-28T14:38:00Z">
        <w:r>
          <w:rPr>
            <w:rFonts w:ascii="Arial" w:hAnsi="Arial"/>
            <w:b/>
            <w:bCs/>
          </w:rPr>
          <w:t>Proposal 2:</w:t>
        </w:r>
        <w:r w:rsidRPr="00AA4EBF">
          <w:rPr>
            <w:rFonts w:ascii="Arial" w:hAnsi="Arial"/>
            <w:b/>
            <w:bCs/>
          </w:rPr>
          <w:t xml:space="preserve"> </w:t>
        </w:r>
        <w:r>
          <w:rPr>
            <w:rFonts w:ascii="Arial" w:hAnsi="Arial"/>
            <w:b/>
            <w:bCs/>
          </w:rPr>
          <w:t>Agree to pursue the CRs in</w:t>
        </w:r>
        <w:r w:rsidRPr="00AA4EBF">
          <w:t xml:space="preserve"> </w:t>
        </w:r>
        <w:r w:rsidRPr="00AA4EBF">
          <w:rPr>
            <w:rFonts w:ascii="Arial" w:hAnsi="Arial"/>
            <w:b/>
            <w:bCs/>
          </w:rPr>
          <w:t>R2-2100452/453</w:t>
        </w:r>
        <w:r>
          <w:rPr>
            <w:rFonts w:ascii="Arial" w:hAnsi="Arial"/>
            <w:b/>
            <w:bCs/>
          </w:rPr>
          <w:t>. Update the CRs to include the reference to RAN1 specification. Further d</w:t>
        </w:r>
        <w:r w:rsidRPr="00F162E3">
          <w:rPr>
            <w:rFonts w:ascii="Arial" w:hAnsi="Arial"/>
            <w:b/>
            <w:bCs/>
          </w:rPr>
          <w:t>etailed comments to the CRs, if any, can be discussed in Part 2.</w:t>
        </w:r>
      </w:ins>
    </w:p>
    <w:p w14:paraId="23F0E330" w14:textId="6B486786" w:rsidR="007212A2" w:rsidRDefault="007212A2">
      <w:pPr>
        <w:spacing w:after="0"/>
        <w:rPr>
          <w:ins w:id="140" w:author="Rapp" w:date="2021-01-28T14:37:00Z"/>
          <w:rFonts w:ascii="Arial" w:hAnsi="Arial"/>
        </w:rPr>
      </w:pPr>
    </w:p>
    <w:p w14:paraId="53B87DA2" w14:textId="77777777" w:rsidR="007212A2" w:rsidRDefault="007212A2">
      <w:pPr>
        <w:spacing w:after="0"/>
        <w:rPr>
          <w:rFonts w:ascii="Arial" w:hAnsi="Arial"/>
        </w:rPr>
      </w:pPr>
    </w:p>
    <w:p w14:paraId="0281166E" w14:textId="77777777" w:rsidR="005805DE" w:rsidRDefault="004A57CD">
      <w:pPr>
        <w:spacing w:after="0"/>
        <w:rPr>
          <w:rFonts w:ascii="Arial" w:hAnsi="Arial"/>
        </w:rPr>
      </w:pPr>
      <w:r>
        <w:rPr>
          <w:rFonts w:ascii="Arial" w:hAnsi="Arial"/>
        </w:rPr>
        <w:t>For R2-2100454, the following are provided on the change to the Rel-16 beamSwitchTiming-r16 field description in the reason for change and the summary of change, respectively:</w:t>
      </w:r>
    </w:p>
    <w:p w14:paraId="2D461F5A" w14:textId="77777777" w:rsidR="005805DE" w:rsidRDefault="004A57CD">
      <w:pPr>
        <w:spacing w:after="0"/>
        <w:rPr>
          <w:rFonts w:ascii="Arial" w:hAnsi="Arial"/>
        </w:rPr>
      </w:pPr>
      <w:r>
        <w:rPr>
          <w:b/>
          <w:bCs/>
          <w:noProof/>
          <w:lang w:val="en-US" w:eastAsia="zh-CN"/>
        </w:rPr>
        <mc:AlternateContent>
          <mc:Choice Requires="wps">
            <w:drawing>
              <wp:inline distT="0" distB="0" distL="0" distR="0" wp14:anchorId="38982D7E" wp14:editId="77AA62F5">
                <wp:extent cx="6096000" cy="1371600"/>
                <wp:effectExtent l="0" t="0" r="19050" b="1905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1371600"/>
                        </a:xfrm>
                        <a:prstGeom prst="rect">
                          <a:avLst/>
                        </a:prstGeom>
                        <a:solidFill>
                          <a:srgbClr val="FFFFFF"/>
                        </a:solidFill>
                        <a:ln w="9525">
                          <a:solidFill>
                            <a:srgbClr val="000000"/>
                          </a:solidFill>
                          <a:miter lim="800000"/>
                        </a:ln>
                      </wps:spPr>
                      <wps:txbx>
                        <w:txbxContent>
                          <w:p w14:paraId="0469AD7B" w14:textId="77777777" w:rsidR="00622081" w:rsidRDefault="00622081">
                            <w:pPr>
                              <w:pStyle w:val="CRCoverPage"/>
                              <w:spacing w:after="0"/>
                              <w:ind w:left="360"/>
                              <w:rPr>
                                <w:rFonts w:eastAsia="MS Mincho" w:cs="Arial"/>
                                <w:bCs/>
                              </w:rPr>
                            </w:pPr>
                            <w:r>
                              <w:rPr>
                                <w:rFonts w:cs="Arial"/>
                                <w:bCs/>
                                <w:lang w:eastAsia="zh-CN"/>
                              </w:rPr>
                              <w:t xml:space="preserve">Regarding Rel-16 UE </w:t>
                            </w:r>
                            <w:r>
                              <w:rPr>
                                <w:rFonts w:cs="Arial"/>
                                <w:bCs/>
                                <w:lang w:eastAsia="zh-CN"/>
                              </w:rPr>
                              <w:t>behavior, i</w:t>
                            </w:r>
                            <w:r>
                              <w:rPr>
                                <w:rFonts w:cs="Arial" w:hint="eastAsia"/>
                                <w:bCs/>
                                <w:lang w:eastAsia="zh-CN"/>
                              </w:rPr>
                              <w:t>f the UE receives parameter</w:t>
                            </w:r>
                            <w:r>
                              <w:rPr>
                                <w:rFonts w:cs="Arial"/>
                                <w:bCs/>
                                <w:lang w:eastAsia="zh-CN"/>
                              </w:rPr>
                              <w:t xml:space="preserve"> </w:t>
                            </w:r>
                            <w:r>
                              <w:rPr>
                                <w:rFonts w:cs="Arial" w:hint="eastAsia"/>
                                <w:bCs/>
                                <w:i/>
                                <w:iCs/>
                                <w:lang w:eastAsia="zh-CN"/>
                              </w:rPr>
                              <w:t>enableBeamSwitchTiming-r16</w:t>
                            </w:r>
                            <w:r>
                              <w:rPr>
                                <w:rFonts w:cs="Arial"/>
                                <w:bCs/>
                                <w:lang w:eastAsia="zh-CN"/>
                              </w:rPr>
                              <w:t xml:space="preserve">, </w:t>
                            </w:r>
                            <w:r>
                              <w:rPr>
                                <w:rFonts w:cs="Arial" w:hint="eastAsia"/>
                                <w:bCs/>
                                <w:lang w:eastAsia="zh-CN"/>
                              </w:rPr>
                              <w:t>then</w:t>
                            </w:r>
                            <w:r>
                              <w:rPr>
                                <w:rFonts w:cs="Arial"/>
                                <w:bCs/>
                                <w:lang w:eastAsia="zh-CN"/>
                              </w:rPr>
                              <w:t>,</w:t>
                            </w:r>
                            <w:r>
                              <w:rPr>
                                <w:rFonts w:cs="Arial" w:hint="eastAsia"/>
                                <w:bCs/>
                                <w:lang w:eastAsia="zh-CN"/>
                              </w:rPr>
                              <w:t xml:space="preserve"> the UE does the following:</w:t>
                            </w:r>
                          </w:p>
                          <w:p w14:paraId="6531008D" w14:textId="77777777" w:rsidR="00622081" w:rsidRDefault="00622081">
                            <w:pPr>
                              <w:pStyle w:val="CRCoverPage"/>
                              <w:numPr>
                                <w:ilvl w:val="1"/>
                                <w:numId w:val="15"/>
                              </w:numPr>
                              <w:spacing w:after="0"/>
                              <w:rPr>
                                <w:rFonts w:cs="Arial"/>
                                <w:bCs/>
                                <w:lang w:eastAsia="zh-CN"/>
                              </w:rPr>
                            </w:pPr>
                            <w:r>
                              <w:rPr>
                                <w:rFonts w:cs="Arial"/>
                                <w:b/>
                                <w:bCs/>
                                <w:lang w:eastAsia="zh-CN"/>
                              </w:rPr>
                              <w:t>Answer A</w:t>
                            </w:r>
                            <w:r>
                              <w:rPr>
                                <w:rFonts w:cs="Arial"/>
                                <w:bCs/>
                                <w:lang w:eastAsia="zh-CN"/>
                              </w:rPr>
                              <w:t xml:space="preserve">: </w:t>
                            </w:r>
                            <w:r>
                              <w:rPr>
                                <w:rFonts w:eastAsia="MS Mincho" w:cs="Arial"/>
                                <w:bCs/>
                              </w:rPr>
                              <w:t>For CSI-RS configured with repetition “ON”, the UE applies switch time that is the same as the signalled value from the set {224, 336}</w:t>
                            </w:r>
                          </w:p>
                          <w:p w14:paraId="23EF1C42" w14:textId="77777777" w:rsidR="00622081" w:rsidRDefault="00622081">
                            <w:pPr>
                              <w:pStyle w:val="CRCoverPage"/>
                              <w:numPr>
                                <w:ilvl w:val="1"/>
                                <w:numId w:val="15"/>
                              </w:numPr>
                              <w:spacing w:after="0"/>
                              <w:rPr>
                                <w:rFonts w:cs="Arial"/>
                                <w:bCs/>
                                <w:lang w:eastAsia="zh-CN"/>
                              </w:rPr>
                            </w:pPr>
                            <w:r>
                              <w:rPr>
                                <w:rFonts w:cs="Arial"/>
                                <w:b/>
                                <w:bCs/>
                                <w:lang w:eastAsia="zh-CN"/>
                              </w:rPr>
                              <w:t xml:space="preserve">Answer B: </w:t>
                            </w:r>
                            <w:r>
                              <w:rPr>
                                <w:rFonts w:eastAsia="MS Mincho" w:cs="Arial"/>
                                <w:bCs/>
                              </w:rPr>
                              <w:t>For CSI-RS configured with repetition “OFF”, the UE applies switch time of 48 if beamSwitchTiming-r16 is reported</w:t>
                            </w:r>
                            <w:r>
                              <w:rPr>
                                <w:rFonts w:cs="Arial"/>
                                <w:bCs/>
                                <w:lang w:eastAsia="zh-CN"/>
                              </w:rPr>
                              <w:t>.</w:t>
                            </w:r>
                          </w:p>
                          <w:p w14:paraId="271BCD32" w14:textId="77777777" w:rsidR="00622081" w:rsidRDefault="00622081">
                            <w:pPr>
                              <w:pStyle w:val="CRCoverPage"/>
                              <w:numPr>
                                <w:ilvl w:val="1"/>
                                <w:numId w:val="15"/>
                              </w:numPr>
                              <w:spacing w:after="0"/>
                              <w:rPr>
                                <w:rFonts w:eastAsia="MS Mincho" w:cs="Arial"/>
                                <w:b/>
                                <w:bCs/>
                              </w:rPr>
                            </w:pPr>
                            <w:r>
                              <w:rPr>
                                <w:rFonts w:cs="Arial"/>
                                <w:b/>
                                <w:bCs/>
                                <w:lang w:eastAsia="zh-CN"/>
                              </w:rPr>
                              <w:t>Answer C:</w:t>
                            </w:r>
                            <w:r>
                              <w:rPr>
                                <w:rFonts w:cs="Arial"/>
                                <w:bCs/>
                                <w:lang w:eastAsia="zh-CN"/>
                              </w:rPr>
                              <w:t xml:space="preserve"> </w:t>
                            </w:r>
                            <w:r>
                              <w:rPr>
                                <w:rFonts w:eastAsia="MS Mincho" w:cs="Arial"/>
                                <w:bCs/>
                              </w:rPr>
                              <w:t xml:space="preserve">For CSI-RS configured without repetition and without </w:t>
                            </w:r>
                            <w:r>
                              <w:rPr>
                                <w:rFonts w:eastAsia="MS Mincho" w:cs="Arial"/>
                                <w:bCs/>
                                <w:i/>
                                <w:iCs/>
                              </w:rPr>
                              <w:t>trs-info</w:t>
                            </w:r>
                            <w:r>
                              <w:rPr>
                                <w:rFonts w:eastAsia="MS Mincho" w:cs="Arial"/>
                                <w:bCs/>
                              </w:rPr>
                              <w:t>, the UE applies switch time of 48 if beamSwitchTiming-r16 is reported.</w:t>
                            </w:r>
                          </w:p>
                          <w:p w14:paraId="709BB9FF" w14:textId="77777777" w:rsidR="00622081" w:rsidRDefault="00622081">
                            <w:pPr>
                              <w:pStyle w:val="CRCoverPage"/>
                              <w:spacing w:after="0"/>
                              <w:ind w:left="852"/>
                              <w:rPr>
                                <w:i/>
                                <w:iCs/>
                              </w:rPr>
                            </w:pPr>
                          </w:p>
                        </w:txbxContent>
                      </wps:txbx>
                      <wps:bodyPr rot="0" vert="horz" wrap="square" lIns="91440" tIns="45720" rIns="91440" bIns="45720" anchor="t" anchorCtr="0">
                        <a:noAutofit/>
                      </wps:bodyPr>
                    </wps:wsp>
                  </a:graphicData>
                </a:graphic>
              </wp:inline>
            </w:drawing>
          </mc:Choice>
          <mc:Fallback>
            <w:pict>
              <v:shape w14:anchorId="38982D7E" id="_x0000_s1030" type="#_x0000_t202" style="width:480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">
                <v:textbox>
                  <w:txbxContent>
                    <w:p w14:paraId="0469AD7B" w14:textId="77777777" w:rsidR="00622081" w:rsidRDefault="00622081">
                      <w:pPr>
                        <w:pStyle w:val="CRCoverPage"/>
                        <w:spacing w:after="0"/>
                        <w:ind w:left="360"/>
                        <w:rPr>
                          <w:rFonts w:eastAsia="MS Mincho" w:cs="Arial"/>
                          <w:bCs/>
                        </w:rPr>
                      </w:pPr>
                      <w:r>
                        <w:rPr>
                          <w:rFonts w:cs="Arial"/>
                          <w:bCs/>
                          <w:lang w:eastAsia="zh-CN"/>
                        </w:rPr>
                        <w:t xml:space="preserve">Regarding Rel-16 UE </w:t>
                      </w:r>
                      <w:r>
                        <w:rPr>
                          <w:rFonts w:cs="Arial"/>
                          <w:bCs/>
                          <w:lang w:eastAsia="zh-CN"/>
                        </w:rPr>
                        <w:t>behavior, i</w:t>
                      </w:r>
                      <w:r>
                        <w:rPr>
                          <w:rFonts w:cs="Arial" w:hint="eastAsia"/>
                          <w:bCs/>
                          <w:lang w:eastAsia="zh-CN"/>
                        </w:rPr>
                        <w:t>f the UE receives parameter</w:t>
                      </w:r>
                      <w:r>
                        <w:rPr>
                          <w:rFonts w:cs="Arial"/>
                          <w:bCs/>
                          <w:lang w:eastAsia="zh-CN"/>
                        </w:rPr>
                        <w:t xml:space="preserve"> </w:t>
                      </w:r>
                      <w:r>
                        <w:rPr>
                          <w:rFonts w:cs="Arial" w:hint="eastAsia"/>
                          <w:bCs/>
                          <w:i/>
                          <w:iCs/>
                          <w:lang w:eastAsia="zh-CN"/>
                        </w:rPr>
                        <w:t>enableBeamSwitchTiming-r16</w:t>
                      </w:r>
                      <w:r>
                        <w:rPr>
                          <w:rFonts w:cs="Arial"/>
                          <w:bCs/>
                          <w:lang w:eastAsia="zh-CN"/>
                        </w:rPr>
                        <w:t xml:space="preserve">, </w:t>
                      </w:r>
                      <w:r>
                        <w:rPr>
                          <w:rFonts w:cs="Arial" w:hint="eastAsia"/>
                          <w:bCs/>
                          <w:lang w:eastAsia="zh-CN"/>
                        </w:rPr>
                        <w:t>then</w:t>
                      </w:r>
                      <w:r>
                        <w:rPr>
                          <w:rFonts w:cs="Arial"/>
                          <w:bCs/>
                          <w:lang w:eastAsia="zh-CN"/>
                        </w:rPr>
                        <w:t>,</w:t>
                      </w:r>
                      <w:r>
                        <w:rPr>
                          <w:rFonts w:cs="Arial" w:hint="eastAsia"/>
                          <w:bCs/>
                          <w:lang w:eastAsia="zh-CN"/>
                        </w:rPr>
                        <w:t xml:space="preserve"> the UE does the following:</w:t>
                      </w:r>
                    </w:p>
                    <w:p w14:paraId="6531008D" w14:textId="77777777" w:rsidR="00622081" w:rsidRDefault="00622081">
                      <w:pPr>
                        <w:pStyle w:val="CRCoverPage"/>
                        <w:numPr>
                          <w:ilvl w:val="1"/>
                          <w:numId w:val="15"/>
                        </w:numPr>
                        <w:spacing w:after="0"/>
                        <w:rPr>
                          <w:rFonts w:cs="Arial"/>
                          <w:bCs/>
                          <w:lang w:eastAsia="zh-CN"/>
                        </w:rPr>
                      </w:pPr>
                      <w:r>
                        <w:rPr>
                          <w:rFonts w:cs="Arial"/>
                          <w:b/>
                          <w:bCs/>
                          <w:lang w:eastAsia="zh-CN"/>
                        </w:rPr>
                        <w:t>Answer A</w:t>
                      </w:r>
                      <w:r>
                        <w:rPr>
                          <w:rFonts w:cs="Arial"/>
                          <w:bCs/>
                          <w:lang w:eastAsia="zh-CN"/>
                        </w:rPr>
                        <w:t xml:space="preserve">: </w:t>
                      </w:r>
                      <w:r>
                        <w:rPr>
                          <w:rFonts w:eastAsia="MS Mincho" w:cs="Arial"/>
                          <w:bCs/>
                        </w:rPr>
                        <w:t>For CSI-RS configured with repetition “ON”, the UE applies switch time that is the same as the signalled value from the set {224, 336}</w:t>
                      </w:r>
                    </w:p>
                    <w:p w14:paraId="23EF1C42" w14:textId="77777777" w:rsidR="00622081" w:rsidRDefault="00622081">
                      <w:pPr>
                        <w:pStyle w:val="CRCoverPage"/>
                        <w:numPr>
                          <w:ilvl w:val="1"/>
                          <w:numId w:val="15"/>
                        </w:numPr>
                        <w:spacing w:after="0"/>
                        <w:rPr>
                          <w:rFonts w:cs="Arial"/>
                          <w:bCs/>
                          <w:lang w:eastAsia="zh-CN"/>
                        </w:rPr>
                      </w:pPr>
                      <w:r>
                        <w:rPr>
                          <w:rFonts w:cs="Arial"/>
                          <w:b/>
                          <w:bCs/>
                          <w:lang w:eastAsia="zh-CN"/>
                        </w:rPr>
                        <w:t xml:space="preserve">Answer B: </w:t>
                      </w:r>
                      <w:r>
                        <w:rPr>
                          <w:rFonts w:eastAsia="MS Mincho" w:cs="Arial"/>
                          <w:bCs/>
                        </w:rPr>
                        <w:t>For CSI-RS configured with repetition “OFF”, the UE applies switch time of 48 if beamSwitchTiming-r16 is reported</w:t>
                      </w:r>
                      <w:r>
                        <w:rPr>
                          <w:rFonts w:cs="Arial"/>
                          <w:bCs/>
                          <w:lang w:eastAsia="zh-CN"/>
                        </w:rPr>
                        <w:t>.</w:t>
                      </w:r>
                    </w:p>
                    <w:p w14:paraId="271BCD32" w14:textId="77777777" w:rsidR="00622081" w:rsidRDefault="00622081">
                      <w:pPr>
                        <w:pStyle w:val="CRCoverPage"/>
                        <w:numPr>
                          <w:ilvl w:val="1"/>
                          <w:numId w:val="15"/>
                        </w:numPr>
                        <w:spacing w:after="0"/>
                        <w:rPr>
                          <w:rFonts w:eastAsia="MS Mincho" w:cs="Arial"/>
                          <w:b/>
                          <w:bCs/>
                        </w:rPr>
                      </w:pPr>
                      <w:r>
                        <w:rPr>
                          <w:rFonts w:cs="Arial"/>
                          <w:b/>
                          <w:bCs/>
                          <w:lang w:eastAsia="zh-CN"/>
                        </w:rPr>
                        <w:t>Answer C:</w:t>
                      </w:r>
                      <w:r>
                        <w:rPr>
                          <w:rFonts w:cs="Arial"/>
                          <w:bCs/>
                          <w:lang w:eastAsia="zh-CN"/>
                        </w:rPr>
                        <w:t xml:space="preserve"> </w:t>
                      </w:r>
                      <w:r>
                        <w:rPr>
                          <w:rFonts w:eastAsia="MS Mincho" w:cs="Arial"/>
                          <w:bCs/>
                        </w:rPr>
                        <w:t xml:space="preserve">For CSI-RS configured without repetition and without </w:t>
                      </w:r>
                      <w:r>
                        <w:rPr>
                          <w:rFonts w:eastAsia="MS Mincho" w:cs="Arial"/>
                          <w:bCs/>
                          <w:i/>
                          <w:iCs/>
                        </w:rPr>
                        <w:t>trs-info</w:t>
                      </w:r>
                      <w:r>
                        <w:rPr>
                          <w:rFonts w:eastAsia="MS Mincho" w:cs="Arial"/>
                          <w:bCs/>
                        </w:rPr>
                        <w:t>, the UE applies switch time of 48 if beamSwitchTiming-r16 is reported.</w:t>
                      </w:r>
                    </w:p>
                    <w:p w14:paraId="709BB9FF" w14:textId="77777777" w:rsidR="00622081" w:rsidRDefault="00622081">
                      <w:pPr>
                        <w:pStyle w:val="CRCoverPage"/>
                        <w:spacing w:after="0"/>
                        <w:ind w:left="852"/>
                        <w:rPr>
                          <w:i/>
                          <w:iCs/>
                        </w:rPr>
                      </w:pPr>
                    </w:p>
                  </w:txbxContent>
                </v:textbox>
                <w10:anchorlock/>
              </v:shape>
            </w:pict>
          </mc:Fallback>
        </mc:AlternateContent>
      </w:r>
    </w:p>
    <w:p w14:paraId="762D8BAC" w14:textId="77777777" w:rsidR="005805DE" w:rsidRDefault="005805DE">
      <w:pPr>
        <w:spacing w:after="0"/>
        <w:rPr>
          <w:rFonts w:ascii="Arial" w:hAnsi="Arial"/>
        </w:rPr>
      </w:pPr>
    </w:p>
    <w:p w14:paraId="4C543D5F" w14:textId="77777777" w:rsidR="005805DE" w:rsidRDefault="004A57CD">
      <w:pPr>
        <w:spacing w:after="0"/>
        <w:rPr>
          <w:rFonts w:ascii="Arial" w:hAnsi="Arial"/>
        </w:rPr>
      </w:pPr>
      <w:r>
        <w:rPr>
          <w:b/>
          <w:bCs/>
          <w:noProof/>
          <w:lang w:val="en-US" w:eastAsia="zh-CN"/>
        </w:rPr>
        <mc:AlternateContent>
          <mc:Choice Requires="wps">
            <w:drawing>
              <wp:inline distT="0" distB="0" distL="0" distR="0" wp14:anchorId="07B1563F" wp14:editId="394653AD">
                <wp:extent cx="6096000" cy="704850"/>
                <wp:effectExtent l="0" t="0" r="19050" b="1905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704850"/>
                        </a:xfrm>
                        <a:prstGeom prst="rect">
                          <a:avLst/>
                        </a:prstGeom>
                        <a:solidFill>
                          <a:srgbClr val="FFFFFF"/>
                        </a:solidFill>
                        <a:ln w="9525">
                          <a:solidFill>
                            <a:srgbClr val="000000"/>
                          </a:solidFill>
                          <a:miter lim="800000"/>
                        </a:ln>
                      </wps:spPr>
                      <wps:txbx>
                        <w:txbxContent>
                          <w:p w14:paraId="7FC7674C" w14:textId="77777777" w:rsidR="00622081" w:rsidRDefault="00622081">
                            <w:pPr>
                              <w:pStyle w:val="CRCoverPage"/>
                              <w:spacing w:after="0"/>
                              <w:ind w:left="460"/>
                            </w:pPr>
                            <w:r>
                              <w:t>In the description of Rel-1</w:t>
                            </w:r>
                            <w:ins w:id="141" w:author="Rapp" w:date="2021-01-25T20:04:00Z">
                              <w:r>
                                <w:t>6</w:t>
                              </w:r>
                            </w:ins>
                            <w:del w:id="142" w:author="Rapp" w:date="2021-01-25T20:04:00Z">
                              <w:r>
                                <w:delText>5</w:delText>
                              </w:r>
                            </w:del>
                            <w:r>
                              <w:t xml:space="preserve"> </w:t>
                            </w:r>
                            <w:r>
                              <w:t>beamSwitchTiming capability, add the description that:</w:t>
                            </w:r>
                          </w:p>
                          <w:p w14:paraId="1FD2CA3E" w14:textId="77777777" w:rsidR="00622081" w:rsidRDefault="00622081">
                            <w:pPr>
                              <w:pStyle w:val="CRCoverPage"/>
                              <w:spacing w:after="0"/>
                              <w:ind w:left="460"/>
                              <w:rPr>
                                <w:bCs/>
                              </w:rPr>
                            </w:pPr>
                            <w:r>
                              <w:t xml:space="preserve">For CSI-RS configured with repetition “OFF”, the UE applies </w:t>
                            </w:r>
                            <w:r>
                              <w:rPr>
                                <w:rFonts w:hint="eastAsia"/>
                                <w:lang w:eastAsia="zh-CN"/>
                              </w:rPr>
                              <w:t>be</w:t>
                            </w:r>
                            <w:r>
                              <w:rPr>
                                <w:lang w:eastAsia="zh-CN"/>
                              </w:rPr>
                              <w:t>am</w:t>
                            </w:r>
                            <w:r>
                              <w:t xml:space="preserve"> switch time of sym48 if </w:t>
                            </w:r>
                            <w:r>
                              <w:rPr>
                                <w:i/>
                                <w:iCs/>
                              </w:rPr>
                              <w:t>beamSwitchTiming-r16</w:t>
                            </w:r>
                            <w:r>
                              <w:t xml:space="preserve"> is reported.</w:t>
                            </w:r>
                            <w:r>
                              <w:rPr>
                                <w:rFonts w:eastAsia="MS Mincho" w:cs="Arial"/>
                                <w:bCs/>
                              </w:rPr>
                              <w:t xml:space="preserve"> </w:t>
                            </w:r>
                            <w:r>
                              <w:rPr>
                                <w:bCs/>
                              </w:rPr>
                              <w:t xml:space="preserve">For CSI-RS configured without repetition and without </w:t>
                            </w:r>
                            <w:r>
                              <w:rPr>
                                <w:bCs/>
                                <w:i/>
                                <w:iCs/>
                              </w:rPr>
                              <w:t>trs-info</w:t>
                            </w:r>
                            <w:r>
                              <w:rPr>
                                <w:bCs/>
                              </w:rPr>
                              <w:t xml:space="preserve">, the UE applies beam switch time of sym48 if </w:t>
                            </w:r>
                            <w:r>
                              <w:rPr>
                                <w:bCs/>
                                <w:i/>
                                <w:iCs/>
                              </w:rPr>
                              <w:t>beamSwitchTiming-r16</w:t>
                            </w:r>
                            <w:r>
                              <w:rPr>
                                <w:bCs/>
                              </w:rPr>
                              <w:t xml:space="preserve"> is reported.</w:t>
                            </w:r>
                          </w:p>
                          <w:p w14:paraId="74A57B45" w14:textId="77777777" w:rsidR="00622081" w:rsidRDefault="00622081">
                            <w:pPr>
                              <w:pStyle w:val="CRCoverPage"/>
                              <w:spacing w:after="0"/>
                              <w:ind w:left="852"/>
                              <w:rPr>
                                <w:i/>
                                <w:iCs/>
                              </w:rPr>
                            </w:pPr>
                          </w:p>
                        </w:txbxContent>
                      </wps:txbx>
                      <wps:bodyPr rot="0" vert="horz" wrap="square" lIns="91440" tIns="45720" rIns="91440" bIns="45720" anchor="t" anchorCtr="0">
                        <a:noAutofit/>
                      </wps:bodyPr>
                    </wps:wsp>
                  </a:graphicData>
                </a:graphic>
              </wp:inline>
            </w:drawing>
          </mc:Choice>
          <mc:Fallback>
            <w:pict>
              <v:shape w14:anchorId="07B1563F" id="_x0000_s1031" type="#_x0000_t202" style="width:480pt;height: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">
                <v:textbox>
                  <w:txbxContent>
                    <w:p w14:paraId="7FC7674C" w14:textId="77777777" w:rsidR="00622081" w:rsidRDefault="00622081">
                      <w:pPr>
                        <w:pStyle w:val="CRCoverPage"/>
                        <w:spacing w:after="0"/>
                        <w:ind w:left="460"/>
                      </w:pPr>
                      <w:r>
                        <w:t>In the description of Rel-1</w:t>
                      </w:r>
                      <w:ins w:id="143" w:author="Rapp" w:date="2021-01-25T20:04:00Z">
                        <w:r>
                          <w:t>6</w:t>
                        </w:r>
                      </w:ins>
                      <w:del w:id="144" w:author="Rapp" w:date="2021-01-25T20:04:00Z">
                        <w:r>
                          <w:delText>5</w:delText>
                        </w:r>
                      </w:del>
                      <w:r>
                        <w:t xml:space="preserve"> </w:t>
                      </w:r>
                      <w:r>
                        <w:t>beamSwitchTiming capability, add the description that:</w:t>
                      </w:r>
                    </w:p>
                    <w:p w14:paraId="1FD2CA3E" w14:textId="77777777" w:rsidR="00622081" w:rsidRDefault="00622081">
                      <w:pPr>
                        <w:pStyle w:val="CRCoverPage"/>
                        <w:spacing w:after="0"/>
                        <w:ind w:left="460"/>
                        <w:rPr>
                          <w:bCs/>
                        </w:rPr>
                      </w:pPr>
                      <w:r>
                        <w:t xml:space="preserve">For CSI-RS configured with repetition “OFF”, the UE applies </w:t>
                      </w:r>
                      <w:r>
                        <w:rPr>
                          <w:rFonts w:hint="eastAsia"/>
                          <w:lang w:eastAsia="zh-CN"/>
                        </w:rPr>
                        <w:t>be</w:t>
                      </w:r>
                      <w:r>
                        <w:rPr>
                          <w:lang w:eastAsia="zh-CN"/>
                        </w:rPr>
                        <w:t>am</w:t>
                      </w:r>
                      <w:r>
                        <w:t xml:space="preserve"> switch time of sym48 if </w:t>
                      </w:r>
                      <w:r>
                        <w:rPr>
                          <w:i/>
                          <w:iCs/>
                        </w:rPr>
                        <w:t>beamSwitchTiming-r16</w:t>
                      </w:r>
                      <w:r>
                        <w:t xml:space="preserve"> is reported.</w:t>
                      </w:r>
                      <w:r>
                        <w:rPr>
                          <w:rFonts w:eastAsia="MS Mincho" w:cs="Arial"/>
                          <w:bCs/>
                        </w:rPr>
                        <w:t xml:space="preserve"> </w:t>
                      </w:r>
                      <w:r>
                        <w:rPr>
                          <w:bCs/>
                        </w:rPr>
                        <w:t xml:space="preserve">For CSI-RS configured without repetition and without </w:t>
                      </w:r>
                      <w:r>
                        <w:rPr>
                          <w:bCs/>
                          <w:i/>
                          <w:iCs/>
                        </w:rPr>
                        <w:t>trs-info</w:t>
                      </w:r>
                      <w:r>
                        <w:rPr>
                          <w:bCs/>
                        </w:rPr>
                        <w:t xml:space="preserve">, the UE applies beam switch time of sym48 if </w:t>
                      </w:r>
                      <w:r>
                        <w:rPr>
                          <w:bCs/>
                          <w:i/>
                          <w:iCs/>
                        </w:rPr>
                        <w:t>beamSwitchTiming-r16</w:t>
                      </w:r>
                      <w:r>
                        <w:rPr>
                          <w:bCs/>
                        </w:rPr>
                        <w:t xml:space="preserve"> is reported.</w:t>
                      </w:r>
                    </w:p>
                    <w:p w14:paraId="74A57B45" w14:textId="77777777" w:rsidR="00622081" w:rsidRDefault="00622081">
                      <w:pPr>
                        <w:pStyle w:val="CRCoverPage"/>
                        <w:spacing w:after="0"/>
                        <w:ind w:left="852"/>
                        <w:rPr>
                          <w:i/>
                          <w:iCs/>
                        </w:rPr>
                      </w:pPr>
                    </w:p>
                  </w:txbxContent>
                </v:textbox>
                <w10:anchorlock/>
              </v:shape>
            </w:pict>
          </mc:Fallback>
        </mc:AlternateContent>
      </w:r>
    </w:p>
    <w:p w14:paraId="56C330F7" w14:textId="77777777" w:rsidR="005805DE" w:rsidRDefault="005805DE">
      <w:pPr>
        <w:spacing w:after="0"/>
        <w:rPr>
          <w:rFonts w:ascii="Arial" w:hAnsi="Arial"/>
          <w:b/>
          <w:bCs/>
        </w:rPr>
      </w:pPr>
    </w:p>
    <w:p w14:paraId="193A4A33" w14:textId="77777777" w:rsidR="005805DE" w:rsidRDefault="004A57CD">
      <w:pPr>
        <w:spacing w:after="0"/>
        <w:rPr>
          <w:rFonts w:ascii="Arial" w:hAnsi="Arial"/>
          <w:b/>
          <w:bCs/>
        </w:rPr>
      </w:pPr>
      <w:r>
        <w:rPr>
          <w:rFonts w:ascii="Arial" w:hAnsi="Arial"/>
          <w:b/>
          <w:bCs/>
        </w:rPr>
        <w:t>Q2.2 Do companies agree with the proposed changes in the CR? For companies agreeing to the proposed changes, please also comment on the contents of the CR, if any.</w:t>
      </w:r>
    </w:p>
    <w:p w14:paraId="6C3D5187" w14:textId="77777777" w:rsidR="005805DE" w:rsidRDefault="005805DE">
      <w:pPr>
        <w:spacing w:after="0"/>
        <w:rPr>
          <w:rFonts w:ascii="Arial" w:hAnsi="Arial"/>
        </w:rPr>
      </w:pPr>
    </w:p>
    <w:tbl>
      <w:tblPr>
        <w:tblStyle w:val="TableGrid"/>
        <w:tblW w:w="0" w:type="auto"/>
        <w:tblLook w:val="04A0" w:firstRow="1" w:lastRow="0" w:firstColumn="1" w:lastColumn="0" w:noHBand="0" w:noVBand="1"/>
      </w:tblPr>
      <w:tblGrid>
        <w:gridCol w:w="1837"/>
        <w:gridCol w:w="1985"/>
        <w:gridCol w:w="5807"/>
      </w:tblGrid>
      <w:tr w:rsidR="005805DE" w14:paraId="1A8F3A62" w14:textId="77777777">
        <w:tc>
          <w:tcPr>
            <w:tcW w:w="1837" w:type="dxa"/>
          </w:tcPr>
          <w:p w14:paraId="076DA16E" w14:textId="77777777" w:rsidR="005805DE" w:rsidRDefault="004A57CD">
            <w:pPr>
              <w:spacing w:after="0"/>
              <w:rPr>
                <w:rFonts w:ascii="Arial" w:hAnsi="Arial"/>
                <w:b/>
                <w:bCs/>
                <w:lang w:val="de-DE"/>
              </w:rPr>
            </w:pPr>
            <w:r>
              <w:rPr>
                <w:rFonts w:ascii="Arial" w:hAnsi="Arial"/>
                <w:b/>
                <w:bCs/>
                <w:lang w:val="de-DE"/>
              </w:rPr>
              <w:t>Company</w:t>
            </w:r>
          </w:p>
        </w:tc>
        <w:tc>
          <w:tcPr>
            <w:tcW w:w="1985" w:type="dxa"/>
          </w:tcPr>
          <w:p w14:paraId="13D6B655" w14:textId="77777777" w:rsidR="005805DE" w:rsidRDefault="004A57CD">
            <w:pPr>
              <w:spacing w:after="0"/>
              <w:rPr>
                <w:rFonts w:ascii="Arial" w:hAnsi="Arial"/>
                <w:b/>
                <w:bCs/>
                <w:lang w:val="de-DE"/>
              </w:rPr>
            </w:pPr>
            <w:r>
              <w:rPr>
                <w:rFonts w:ascii="Arial" w:hAnsi="Arial"/>
                <w:b/>
                <w:bCs/>
                <w:lang w:val="de-DE"/>
              </w:rPr>
              <w:t>Yes/No</w:t>
            </w:r>
          </w:p>
        </w:tc>
        <w:tc>
          <w:tcPr>
            <w:tcW w:w="5807" w:type="dxa"/>
          </w:tcPr>
          <w:p w14:paraId="2F1D854A" w14:textId="77777777" w:rsidR="005805DE" w:rsidRDefault="004A57CD">
            <w:pPr>
              <w:spacing w:after="0"/>
              <w:rPr>
                <w:rFonts w:ascii="Arial" w:hAnsi="Arial"/>
                <w:b/>
                <w:bCs/>
                <w:lang w:val="de-DE"/>
              </w:rPr>
            </w:pPr>
            <w:r>
              <w:rPr>
                <w:rFonts w:ascii="Arial" w:hAnsi="Arial"/>
                <w:b/>
                <w:bCs/>
                <w:lang w:val="de-DE"/>
              </w:rPr>
              <w:t>Comments</w:t>
            </w:r>
          </w:p>
        </w:tc>
      </w:tr>
      <w:tr w:rsidR="005805DE" w14:paraId="54C7F392" w14:textId="77777777">
        <w:tc>
          <w:tcPr>
            <w:tcW w:w="1837" w:type="dxa"/>
          </w:tcPr>
          <w:p w14:paraId="03BF748F" w14:textId="77777777" w:rsidR="005805DE" w:rsidRDefault="004A57CD">
            <w:pPr>
              <w:spacing w:after="0"/>
              <w:rPr>
                <w:rFonts w:ascii="Arial" w:hAnsi="Arial"/>
                <w:lang w:val="de-DE"/>
              </w:rPr>
            </w:pPr>
            <w:ins w:id="145" w:author="Intel (Seau Sian)" w:date="2021-01-27T09:36:00Z">
              <w:r>
                <w:rPr>
                  <w:rFonts w:ascii="Arial" w:hAnsi="Arial"/>
                  <w:lang w:val="de-DE"/>
                </w:rPr>
                <w:t>Intel</w:t>
              </w:r>
            </w:ins>
          </w:p>
        </w:tc>
        <w:tc>
          <w:tcPr>
            <w:tcW w:w="1985" w:type="dxa"/>
          </w:tcPr>
          <w:p w14:paraId="62E732D7" w14:textId="77777777" w:rsidR="005805DE" w:rsidRDefault="004A57CD">
            <w:pPr>
              <w:spacing w:after="0"/>
              <w:rPr>
                <w:rFonts w:ascii="Arial" w:hAnsi="Arial"/>
                <w:lang w:val="de-DE"/>
              </w:rPr>
            </w:pPr>
            <w:ins w:id="146" w:author="Intel (Seau Sian)" w:date="2021-01-27T09:36:00Z">
              <w:r>
                <w:rPr>
                  <w:rFonts w:ascii="Arial" w:hAnsi="Arial"/>
                  <w:lang w:val="de-DE"/>
                </w:rPr>
                <w:t>Yes (Proponent)</w:t>
              </w:r>
            </w:ins>
          </w:p>
        </w:tc>
        <w:tc>
          <w:tcPr>
            <w:tcW w:w="5807" w:type="dxa"/>
          </w:tcPr>
          <w:p w14:paraId="5A965857" w14:textId="77777777" w:rsidR="005805DE" w:rsidRDefault="004A57CD">
            <w:pPr>
              <w:spacing w:after="0"/>
              <w:rPr>
                <w:rFonts w:ascii="Arial" w:hAnsi="Arial"/>
                <w:lang w:val="de-DE"/>
              </w:rPr>
            </w:pPr>
            <w:ins w:id="147" w:author="Intel (Seau Sian)" w:date="2021-01-27T09:36:00Z">
              <w:r>
                <w:rPr>
                  <w:rFonts w:ascii="Arial" w:hAnsi="Arial"/>
                  <w:lang w:val="de-DE"/>
                </w:rPr>
                <w:t>One typo, it should be ‘In the description of Rel-16‘ rather than Rel-15 in the summary of change in the cover page.</w:t>
              </w:r>
            </w:ins>
          </w:p>
        </w:tc>
      </w:tr>
      <w:tr w:rsidR="005805DE" w14:paraId="49A5FD7E" w14:textId="77777777">
        <w:tc>
          <w:tcPr>
            <w:tcW w:w="1837" w:type="dxa"/>
          </w:tcPr>
          <w:p w14:paraId="15D80C72" w14:textId="77777777" w:rsidR="005805DE" w:rsidRDefault="004A57CD">
            <w:pPr>
              <w:spacing w:after="0"/>
              <w:rPr>
                <w:rFonts w:ascii="Arial" w:hAnsi="Arial"/>
                <w:lang w:val="de-DE"/>
              </w:rPr>
            </w:pPr>
            <w:ins w:id="148" w:author="Lenovo" w:date="2021-01-27T12:37:00Z">
              <w:r>
                <w:rPr>
                  <w:rFonts w:ascii="Arial" w:hAnsi="Arial"/>
                  <w:lang w:val="de-DE"/>
                </w:rPr>
                <w:t>Lenovo</w:t>
              </w:r>
            </w:ins>
          </w:p>
        </w:tc>
        <w:tc>
          <w:tcPr>
            <w:tcW w:w="1985" w:type="dxa"/>
          </w:tcPr>
          <w:p w14:paraId="1C62342D" w14:textId="77777777" w:rsidR="005805DE" w:rsidRDefault="004A57CD">
            <w:pPr>
              <w:spacing w:after="0"/>
              <w:rPr>
                <w:rFonts w:ascii="Arial" w:hAnsi="Arial"/>
                <w:lang w:val="de-DE"/>
              </w:rPr>
            </w:pPr>
            <w:ins w:id="149" w:author="Lenovo" w:date="2021-01-27T12:37:00Z">
              <w:r>
                <w:rPr>
                  <w:rFonts w:ascii="Arial" w:hAnsi="Arial"/>
                  <w:lang w:val="de-DE"/>
                </w:rPr>
                <w:t>Partly</w:t>
              </w:r>
            </w:ins>
          </w:p>
        </w:tc>
        <w:tc>
          <w:tcPr>
            <w:tcW w:w="5807" w:type="dxa"/>
          </w:tcPr>
          <w:p w14:paraId="7E78761D" w14:textId="77777777" w:rsidR="005805DE" w:rsidRDefault="004A57CD">
            <w:pPr>
              <w:spacing w:after="0"/>
              <w:rPr>
                <w:ins w:id="150" w:author="Lenovo" w:date="2021-01-27T12:37:00Z"/>
                <w:rFonts w:ascii="Arial" w:hAnsi="Arial"/>
                <w:lang w:val="de-DE"/>
              </w:rPr>
            </w:pPr>
            <w:ins w:id="151" w:author="Lenovo" w:date="2021-01-27T12:37:00Z">
              <w:r>
                <w:rPr>
                  <w:rFonts w:ascii="Arial" w:hAnsi="Arial"/>
                  <w:lang w:val="de-DE"/>
                </w:rPr>
                <w:t>The first change by adding „if enableBeamSwitchTiming-r16 is configured.“ is ok.</w:t>
              </w:r>
            </w:ins>
          </w:p>
          <w:p w14:paraId="6E583995" w14:textId="77777777" w:rsidR="005805DE" w:rsidRDefault="004A57CD">
            <w:pPr>
              <w:spacing w:after="0"/>
              <w:rPr>
                <w:rFonts w:ascii="Arial" w:hAnsi="Arial"/>
                <w:lang w:val="de-DE"/>
              </w:rPr>
            </w:pPr>
            <w:ins w:id="152" w:author="Lenovo" w:date="2021-01-27T12:37:00Z">
              <w:r>
                <w:rPr>
                  <w:rFonts w:ascii="Arial" w:hAnsi="Arial"/>
                  <w:lang w:val="de-DE"/>
                </w:rPr>
                <w:t>The second change clarifies UE behaviour and should be better added in the description of</w:t>
              </w:r>
              <w:r>
                <w:rPr>
                  <w:lang w:val="de-DE"/>
                </w:rPr>
                <w:t xml:space="preserve"> </w:t>
              </w:r>
              <w:r>
                <w:rPr>
                  <w:rFonts w:ascii="Arial" w:hAnsi="Arial"/>
                  <w:lang w:val="de-DE"/>
                </w:rPr>
                <w:t>enableBeamSwitchTiming in 38.331. In this context the UE behaviour acc. to Answer A should be added in the description as well to be complete.</w:t>
              </w:r>
            </w:ins>
          </w:p>
        </w:tc>
      </w:tr>
      <w:tr w:rsidR="005805DE" w14:paraId="47CA83FE" w14:textId="77777777">
        <w:tc>
          <w:tcPr>
            <w:tcW w:w="1837" w:type="dxa"/>
          </w:tcPr>
          <w:p w14:paraId="7FFAA80E" w14:textId="77777777" w:rsidR="005805DE" w:rsidRDefault="004A57CD">
            <w:pPr>
              <w:spacing w:after="0"/>
              <w:rPr>
                <w:rFonts w:ascii="Arial" w:hAnsi="Arial"/>
                <w:lang w:val="de-DE"/>
              </w:rPr>
            </w:pPr>
            <w:ins w:id="153" w:author="Qualcomm (Masato)" w:date="2021-01-27T21:19:00Z">
              <w:r>
                <w:rPr>
                  <w:rFonts w:ascii="Arial" w:eastAsia="Yu Mincho" w:hAnsi="Arial" w:hint="eastAsia"/>
                  <w:lang w:val="de-DE"/>
                </w:rPr>
                <w:t>Q</w:t>
              </w:r>
              <w:r>
                <w:rPr>
                  <w:rFonts w:ascii="Arial" w:eastAsia="Yu Mincho" w:hAnsi="Arial"/>
                  <w:lang w:val="de-DE"/>
                </w:rPr>
                <w:t>ualcomm Incorporated</w:t>
              </w:r>
            </w:ins>
          </w:p>
        </w:tc>
        <w:tc>
          <w:tcPr>
            <w:tcW w:w="1985" w:type="dxa"/>
          </w:tcPr>
          <w:p w14:paraId="4E0E26C2" w14:textId="77777777" w:rsidR="005805DE" w:rsidRDefault="004A57CD">
            <w:pPr>
              <w:spacing w:after="0"/>
              <w:rPr>
                <w:rFonts w:ascii="Arial" w:hAnsi="Arial"/>
                <w:lang w:val="de-DE"/>
              </w:rPr>
            </w:pPr>
            <w:ins w:id="154" w:author="Qualcomm (Masato)" w:date="2021-01-27T21:19:00Z">
              <w:r>
                <w:rPr>
                  <w:rFonts w:ascii="Arial" w:eastAsia="Yu Mincho" w:hAnsi="Arial" w:hint="eastAsia"/>
                  <w:lang w:val="de-DE"/>
                </w:rPr>
                <w:t>Y</w:t>
              </w:r>
              <w:r>
                <w:rPr>
                  <w:rFonts w:ascii="Arial" w:eastAsia="Yu Mincho" w:hAnsi="Arial"/>
                  <w:lang w:val="de-DE"/>
                </w:rPr>
                <w:t>es</w:t>
              </w:r>
            </w:ins>
          </w:p>
        </w:tc>
        <w:tc>
          <w:tcPr>
            <w:tcW w:w="5807" w:type="dxa"/>
          </w:tcPr>
          <w:p w14:paraId="0FF1BC1E" w14:textId="77777777" w:rsidR="005805DE" w:rsidRDefault="005805DE">
            <w:pPr>
              <w:spacing w:after="0"/>
              <w:rPr>
                <w:rFonts w:ascii="Arial" w:hAnsi="Arial"/>
                <w:lang w:val="de-DE"/>
              </w:rPr>
            </w:pPr>
          </w:p>
        </w:tc>
      </w:tr>
      <w:tr w:rsidR="005805DE" w14:paraId="229D33C0" w14:textId="77777777">
        <w:tc>
          <w:tcPr>
            <w:tcW w:w="1837" w:type="dxa"/>
          </w:tcPr>
          <w:p w14:paraId="3F3690D9" w14:textId="77777777" w:rsidR="005805DE" w:rsidRDefault="004A57CD">
            <w:pPr>
              <w:spacing w:after="0"/>
              <w:rPr>
                <w:rFonts w:ascii="Arial" w:eastAsia="Malgun Gothic" w:hAnsi="Arial"/>
                <w:lang w:val="de-DE" w:eastAsia="ko-KR"/>
              </w:rPr>
            </w:pPr>
            <w:ins w:id="155" w:author="LG (Sunghoon)" w:date="2021-01-27T22:29:00Z">
              <w:r>
                <w:rPr>
                  <w:rFonts w:ascii="Arial" w:eastAsia="Malgun Gothic" w:hAnsi="Arial" w:hint="eastAsia"/>
                  <w:lang w:val="de-DE" w:eastAsia="ko-KR"/>
                </w:rPr>
                <w:t>LG</w:t>
              </w:r>
            </w:ins>
          </w:p>
        </w:tc>
        <w:tc>
          <w:tcPr>
            <w:tcW w:w="1985" w:type="dxa"/>
          </w:tcPr>
          <w:p w14:paraId="2B5FAC0D" w14:textId="77777777" w:rsidR="005805DE" w:rsidRDefault="004A57CD">
            <w:pPr>
              <w:spacing w:after="0"/>
              <w:rPr>
                <w:rFonts w:ascii="Arial" w:eastAsia="Malgun Gothic" w:hAnsi="Arial"/>
                <w:lang w:val="de-DE" w:eastAsia="ko-KR"/>
              </w:rPr>
            </w:pPr>
            <w:ins w:id="156" w:author="LG (Sunghoon)" w:date="2021-01-27T22:29:00Z">
              <w:r>
                <w:rPr>
                  <w:rFonts w:ascii="Arial" w:eastAsia="Malgun Gothic" w:hAnsi="Arial" w:hint="eastAsia"/>
                  <w:lang w:val="de-DE" w:eastAsia="ko-KR"/>
                </w:rPr>
                <w:t>Yes</w:t>
              </w:r>
            </w:ins>
          </w:p>
        </w:tc>
        <w:tc>
          <w:tcPr>
            <w:tcW w:w="5807" w:type="dxa"/>
          </w:tcPr>
          <w:p w14:paraId="105832B0" w14:textId="77777777" w:rsidR="005805DE" w:rsidRDefault="005805DE">
            <w:pPr>
              <w:spacing w:after="0"/>
              <w:rPr>
                <w:rFonts w:ascii="Arial" w:hAnsi="Arial"/>
                <w:lang w:val="de-DE"/>
              </w:rPr>
            </w:pPr>
          </w:p>
        </w:tc>
      </w:tr>
      <w:tr w:rsidR="005805DE" w14:paraId="74C79F24" w14:textId="77777777">
        <w:tc>
          <w:tcPr>
            <w:tcW w:w="1837" w:type="dxa"/>
          </w:tcPr>
          <w:p w14:paraId="03D70DDE" w14:textId="77777777" w:rsidR="005805DE" w:rsidRDefault="004A57CD">
            <w:pPr>
              <w:spacing w:after="0"/>
              <w:rPr>
                <w:rFonts w:ascii="Arial" w:hAnsi="Arial"/>
                <w:lang w:val="de-DE"/>
              </w:rPr>
            </w:pPr>
            <w:ins w:id="157" w:author="[Nokia RAN2]" w:date="2021-01-27T17:50:00Z">
              <w:r>
                <w:rPr>
                  <w:rFonts w:ascii="Arial" w:hAnsi="Arial"/>
                  <w:lang w:val="de-DE"/>
                </w:rPr>
                <w:t>Nokia, Nokia Shanghai Bell</w:t>
              </w:r>
            </w:ins>
          </w:p>
        </w:tc>
        <w:tc>
          <w:tcPr>
            <w:tcW w:w="1985" w:type="dxa"/>
          </w:tcPr>
          <w:p w14:paraId="6C3BAB34" w14:textId="77777777" w:rsidR="005805DE" w:rsidRDefault="005805DE">
            <w:pPr>
              <w:spacing w:after="0"/>
              <w:rPr>
                <w:rFonts w:ascii="Arial" w:hAnsi="Arial"/>
                <w:lang w:val="de-DE"/>
              </w:rPr>
            </w:pPr>
          </w:p>
        </w:tc>
        <w:tc>
          <w:tcPr>
            <w:tcW w:w="5807" w:type="dxa"/>
          </w:tcPr>
          <w:p w14:paraId="4823D483" w14:textId="77777777" w:rsidR="005805DE" w:rsidRDefault="004A57CD">
            <w:pPr>
              <w:overflowPunct/>
              <w:autoSpaceDE/>
              <w:autoSpaceDN/>
              <w:adjustRightInd/>
              <w:spacing w:after="0"/>
              <w:textAlignment w:val="auto"/>
              <w:rPr>
                <w:ins w:id="158" w:author="[Nokia RAN2]" w:date="2021-01-27T17:50:00Z"/>
                <w:rFonts w:ascii="Arial" w:eastAsia="Times New Roman" w:hAnsi="Arial" w:cs="Arial"/>
                <w:lang w:val="en-US" w:eastAsia="en-US"/>
              </w:rPr>
            </w:pPr>
            <w:ins w:id="159" w:author="[Nokia RAN2]" w:date="2021-01-27T17:50:00Z">
              <w:r>
                <w:rPr>
                  <w:rFonts w:ascii="Arial" w:eastAsia="Times New Roman" w:hAnsi="Arial" w:cs="Arial"/>
                  <w:lang w:val="en-US" w:eastAsia="en-US"/>
                </w:rPr>
                <w:t xml:space="preserve">Not sure if this last note from the RAN1 LS is captured correctly: </w:t>
              </w:r>
            </w:ins>
          </w:p>
          <w:p w14:paraId="219C91B7" w14:textId="77777777" w:rsidR="005805DE" w:rsidRDefault="004A57CD">
            <w:pPr>
              <w:numPr>
                <w:ilvl w:val="1"/>
                <w:numId w:val="17"/>
              </w:numPr>
              <w:overflowPunct/>
              <w:autoSpaceDE/>
              <w:autoSpaceDN/>
              <w:adjustRightInd/>
              <w:spacing w:before="100" w:beforeAutospacing="1" w:after="100" w:afterAutospacing="1"/>
              <w:textAlignment w:val="auto"/>
              <w:rPr>
                <w:ins w:id="160" w:author="[Nokia RAN2]" w:date="2021-01-27T17:50:00Z"/>
                <w:rFonts w:ascii="Arial" w:eastAsia="Times New Roman" w:hAnsi="Arial" w:cs="Arial"/>
                <w:lang w:val="en-US" w:eastAsia="en-US"/>
              </w:rPr>
            </w:pPr>
            <w:ins w:id="161" w:author="[Nokia RAN2]" w:date="2021-01-27T17:50:00Z">
              <w:r>
                <w:rPr>
                  <w:rFonts w:ascii="Arial" w:eastAsia="Times New Roman" w:hAnsi="Arial" w:cs="Arial"/>
                  <w:lang w:val="en-US" w:eastAsia="en-US"/>
                </w:rPr>
                <w:t xml:space="preserve">Note that if aperiodic CSI-RS resource set is configured with </w:t>
              </w:r>
              <w:proofErr w:type="spellStart"/>
              <w:r>
                <w:rPr>
                  <w:rFonts w:ascii="Arial" w:eastAsia="Times New Roman" w:hAnsi="Arial" w:cs="Arial"/>
                  <w:lang w:val="en-US" w:eastAsia="en-US"/>
                </w:rPr>
                <w:t>trs</w:t>
              </w:r>
              <w:proofErr w:type="spellEnd"/>
              <w:r>
                <w:rPr>
                  <w:rFonts w:ascii="Arial" w:eastAsia="Times New Roman" w:hAnsi="Arial" w:cs="Arial"/>
                  <w:lang w:val="en-US" w:eastAsia="en-US"/>
                </w:rPr>
                <w:t xml:space="preserve">-info, only Rel-15 </w:t>
              </w:r>
              <w:proofErr w:type="spellStart"/>
              <w:r>
                <w:rPr>
                  <w:rFonts w:ascii="Arial" w:eastAsia="Times New Roman" w:hAnsi="Arial" w:cs="Arial"/>
                  <w:lang w:val="en-US" w:eastAsia="en-US"/>
                </w:rPr>
                <w:t>beamSwitchTiming</w:t>
              </w:r>
              <w:proofErr w:type="spellEnd"/>
              <w:r>
                <w:rPr>
                  <w:rFonts w:ascii="Arial" w:eastAsia="Times New Roman" w:hAnsi="Arial" w:cs="Arial"/>
                  <w:lang w:val="en-US" w:eastAsia="en-US"/>
                </w:rPr>
                <w:t xml:space="preserve"> is used according to RAN1 specification</w:t>
              </w:r>
            </w:ins>
          </w:p>
          <w:p w14:paraId="0E8ED115" w14:textId="77777777" w:rsidR="005805DE" w:rsidRDefault="005805DE">
            <w:pPr>
              <w:spacing w:after="0"/>
              <w:rPr>
                <w:ins w:id="162" w:author="[Nokia RAN2]" w:date="2021-01-27T17:50:00Z"/>
                <w:rFonts w:ascii="Arial" w:hAnsi="Arial"/>
                <w:lang w:val="de-DE"/>
              </w:rPr>
            </w:pPr>
          </w:p>
          <w:p w14:paraId="17F7BD91" w14:textId="77777777" w:rsidR="005805DE" w:rsidRDefault="004A57CD">
            <w:pPr>
              <w:overflowPunct/>
              <w:autoSpaceDE/>
              <w:autoSpaceDN/>
              <w:adjustRightInd/>
              <w:spacing w:after="0"/>
              <w:textAlignment w:val="auto"/>
              <w:rPr>
                <w:ins w:id="163" w:author="[Nokia RAN2]" w:date="2021-01-27T17:50:00Z"/>
                <w:rFonts w:ascii="Arial" w:eastAsia="Times New Roman" w:hAnsi="Arial" w:cs="Arial"/>
                <w:lang w:val="en-US" w:eastAsia="en-US"/>
              </w:rPr>
            </w:pPr>
            <w:ins w:id="164" w:author="[Nokia RAN2]" w:date="2021-01-27T17:50:00Z">
              <w:r>
                <w:rPr>
                  <w:rFonts w:ascii="Arial" w:eastAsia="Times New Roman" w:hAnsi="Arial" w:cs="Arial"/>
                  <w:lang w:val="en-US" w:eastAsia="en-US"/>
                </w:rPr>
                <w:t>The CR says: "</w:t>
              </w:r>
              <w:r>
                <w:rPr>
                  <w:rFonts w:ascii="Arial" w:eastAsia="Times New Roman" w:hAnsi="Arial" w:cs="Arial"/>
                  <w:color w:val="6888C9"/>
                  <w:u w:val="single"/>
                  <w:lang w:val="en-US" w:eastAsia="en-US"/>
                </w:rPr>
                <w:t xml:space="preserve">For CSI-RS configured without repetition and without </w:t>
              </w:r>
              <w:proofErr w:type="spellStart"/>
              <w:r>
                <w:rPr>
                  <w:rFonts w:ascii="Arial" w:eastAsia="Times New Roman" w:hAnsi="Arial" w:cs="Arial"/>
                  <w:i/>
                  <w:iCs/>
                  <w:color w:val="6888C9"/>
                  <w:u w:val="single"/>
                  <w:lang w:val="en-US" w:eastAsia="en-US"/>
                </w:rPr>
                <w:t>trs</w:t>
              </w:r>
              <w:proofErr w:type="spellEnd"/>
              <w:r>
                <w:rPr>
                  <w:rFonts w:ascii="Arial" w:eastAsia="Times New Roman" w:hAnsi="Arial" w:cs="Arial"/>
                  <w:i/>
                  <w:iCs/>
                  <w:color w:val="6888C9"/>
                  <w:u w:val="single"/>
                  <w:lang w:val="en-US" w:eastAsia="en-US"/>
                </w:rPr>
                <w:t>-info</w:t>
              </w:r>
              <w:r>
                <w:rPr>
                  <w:rFonts w:ascii="Arial" w:eastAsia="Times New Roman" w:hAnsi="Arial" w:cs="Arial"/>
                  <w:color w:val="6888C9"/>
                  <w:u w:val="single"/>
                  <w:lang w:val="en-US" w:eastAsia="en-US"/>
                </w:rPr>
                <w:t xml:space="preserve">, the UE applies beam switch time of sym48 if </w:t>
              </w:r>
              <w:r>
                <w:rPr>
                  <w:rFonts w:ascii="Arial" w:eastAsia="Times New Roman" w:hAnsi="Arial" w:cs="Arial"/>
                  <w:i/>
                  <w:iCs/>
                  <w:color w:val="6888C9"/>
                  <w:u w:val="single"/>
                  <w:lang w:val="en-US" w:eastAsia="en-US"/>
                </w:rPr>
                <w:t>beamSwitchTiming-r16</w:t>
              </w:r>
              <w:r>
                <w:rPr>
                  <w:rFonts w:ascii="Arial" w:eastAsia="Times New Roman" w:hAnsi="Arial" w:cs="Arial"/>
                  <w:color w:val="6888C9"/>
                  <w:u w:val="single"/>
                  <w:lang w:val="en-US" w:eastAsia="en-US"/>
                </w:rPr>
                <w:t xml:space="preserve"> is reported and </w:t>
              </w:r>
              <w:r>
                <w:rPr>
                  <w:rFonts w:ascii="Arial" w:eastAsia="Times New Roman" w:hAnsi="Arial" w:cs="Arial"/>
                  <w:i/>
                  <w:iCs/>
                  <w:color w:val="6888C9"/>
                  <w:u w:val="single"/>
                  <w:lang w:val="en-US" w:eastAsia="en-US"/>
                </w:rPr>
                <w:t>enableBeamSwitchTiming-r16</w:t>
              </w:r>
              <w:r>
                <w:rPr>
                  <w:rFonts w:ascii="Arial" w:eastAsia="Times New Roman" w:hAnsi="Arial" w:cs="Arial"/>
                  <w:color w:val="6888C9"/>
                  <w:u w:val="single"/>
                  <w:lang w:val="en-US" w:eastAsia="en-US"/>
                </w:rPr>
                <w:t xml:space="preserve"> is configured."</w:t>
              </w:r>
            </w:ins>
          </w:p>
          <w:p w14:paraId="16301A3A" w14:textId="77777777" w:rsidR="005805DE" w:rsidRDefault="005805DE">
            <w:pPr>
              <w:spacing w:after="0"/>
              <w:rPr>
                <w:ins w:id="165" w:author="[Nokia RAN2]" w:date="2021-01-27T17:50:00Z"/>
                <w:rFonts w:ascii="Arial" w:hAnsi="Arial" w:cs="Arial"/>
                <w:lang w:val="de-DE"/>
              </w:rPr>
            </w:pPr>
          </w:p>
          <w:p w14:paraId="4E6ADF89" w14:textId="77777777" w:rsidR="005805DE" w:rsidRDefault="004A57CD">
            <w:pPr>
              <w:overflowPunct/>
              <w:autoSpaceDE/>
              <w:autoSpaceDN/>
              <w:adjustRightInd/>
              <w:spacing w:after="0"/>
              <w:textAlignment w:val="auto"/>
              <w:rPr>
                <w:ins w:id="166" w:author="[Nokia RAN2]" w:date="2021-01-27T17:50:00Z"/>
                <w:rFonts w:ascii="Arial" w:eastAsia="Times New Roman" w:hAnsi="Arial" w:cs="Arial"/>
                <w:lang w:val="en-US" w:eastAsia="en-US"/>
              </w:rPr>
            </w:pPr>
            <w:proofErr w:type="gramStart"/>
            <w:ins w:id="167" w:author="[Nokia RAN2]" w:date="2021-01-27T17:50:00Z">
              <w:r>
                <w:rPr>
                  <w:rFonts w:ascii="Arial" w:eastAsia="Times New Roman" w:hAnsi="Arial" w:cs="Arial"/>
                  <w:lang w:val="en-US" w:eastAsia="en-US"/>
                </w:rPr>
                <w:lastRenderedPageBreak/>
                <w:t>So</w:t>
              </w:r>
              <w:proofErr w:type="gramEnd"/>
              <w:r>
                <w:rPr>
                  <w:rFonts w:ascii="Arial" w:eastAsia="Times New Roman" w:hAnsi="Arial" w:cs="Arial"/>
                  <w:lang w:val="en-US" w:eastAsia="en-US"/>
                </w:rPr>
                <w:t xml:space="preserve"> it is written with an inverse logic. But it is generic for CSI-RS, and not focused on AP CSI-RS as such and it mixes repetition and </w:t>
              </w:r>
              <w:proofErr w:type="spellStart"/>
              <w:r>
                <w:rPr>
                  <w:rFonts w:ascii="Arial" w:eastAsia="Times New Roman" w:hAnsi="Arial" w:cs="Arial"/>
                  <w:lang w:val="en-US" w:eastAsia="en-US"/>
                </w:rPr>
                <w:t>trs</w:t>
              </w:r>
              <w:proofErr w:type="spellEnd"/>
              <w:r>
                <w:rPr>
                  <w:rFonts w:ascii="Arial" w:eastAsia="Times New Roman" w:hAnsi="Arial" w:cs="Arial"/>
                  <w:lang w:val="en-US" w:eastAsia="en-US"/>
                </w:rPr>
                <w:t>-info.</w:t>
              </w:r>
            </w:ins>
          </w:p>
          <w:p w14:paraId="750E7B02" w14:textId="77777777" w:rsidR="005805DE" w:rsidRDefault="005805DE">
            <w:pPr>
              <w:overflowPunct/>
              <w:autoSpaceDE/>
              <w:autoSpaceDN/>
              <w:adjustRightInd/>
              <w:spacing w:after="0"/>
              <w:textAlignment w:val="auto"/>
              <w:rPr>
                <w:ins w:id="168" w:author="[Nokia RAN2]" w:date="2021-01-27T17:50:00Z"/>
                <w:rFonts w:ascii="Segoe UI" w:eastAsia="Times New Roman" w:hAnsi="Segoe UI" w:cs="Segoe UI"/>
                <w:sz w:val="21"/>
                <w:szCs w:val="21"/>
                <w:lang w:val="en-US" w:eastAsia="en-US"/>
              </w:rPr>
            </w:pPr>
          </w:p>
          <w:p w14:paraId="4791FFAD" w14:textId="77777777" w:rsidR="005805DE" w:rsidRDefault="004A57CD">
            <w:pPr>
              <w:overflowPunct/>
              <w:autoSpaceDE/>
              <w:autoSpaceDN/>
              <w:adjustRightInd/>
              <w:spacing w:after="0"/>
              <w:textAlignment w:val="auto"/>
              <w:rPr>
                <w:ins w:id="169" w:author="[Nokia RAN2]" w:date="2021-01-27T17:50:00Z"/>
                <w:rFonts w:ascii="Arial" w:eastAsia="Times New Roman" w:hAnsi="Arial" w:cs="Arial"/>
                <w:lang w:val="en-US" w:eastAsia="en-US"/>
              </w:rPr>
            </w:pPr>
            <w:ins w:id="170" w:author="[Nokia RAN2]" w:date="2021-01-27T17:50:00Z">
              <w:r>
                <w:rPr>
                  <w:rFonts w:ascii="Arial" w:eastAsia="Times New Roman" w:hAnsi="Arial" w:cs="Arial"/>
                  <w:lang w:val="en-US" w:eastAsia="en-US"/>
                </w:rPr>
                <w:t>Please clarify the above to us as something is not seemingly consistent.</w:t>
              </w:r>
            </w:ins>
          </w:p>
          <w:p w14:paraId="470A64BE" w14:textId="77777777" w:rsidR="005805DE" w:rsidRDefault="005805DE">
            <w:pPr>
              <w:spacing w:after="0"/>
              <w:rPr>
                <w:rFonts w:ascii="Arial" w:hAnsi="Arial"/>
                <w:lang w:val="de-DE"/>
              </w:rPr>
            </w:pPr>
          </w:p>
        </w:tc>
      </w:tr>
      <w:tr w:rsidR="005805DE" w14:paraId="11263703" w14:textId="77777777">
        <w:trPr>
          <w:ins w:id="171" w:author="OPPO(Zhongda)" w:date="2021-01-28T10:14:00Z"/>
        </w:trPr>
        <w:tc>
          <w:tcPr>
            <w:tcW w:w="1837" w:type="dxa"/>
          </w:tcPr>
          <w:p w14:paraId="29312B47" w14:textId="77777777" w:rsidR="005805DE" w:rsidRDefault="004A57CD">
            <w:pPr>
              <w:spacing w:after="0"/>
              <w:rPr>
                <w:ins w:id="172" w:author="OPPO(Zhongda)" w:date="2021-01-28T10:14:00Z"/>
                <w:rFonts w:ascii="Arial" w:eastAsiaTheme="minorEastAsia" w:hAnsi="Arial"/>
                <w:lang w:val="de-DE" w:eastAsia="zh-CN"/>
              </w:rPr>
            </w:pPr>
            <w:ins w:id="173" w:author="OPPO(Zhongda)" w:date="2021-01-28T10:14:00Z">
              <w:r>
                <w:rPr>
                  <w:rFonts w:ascii="Arial" w:eastAsiaTheme="minorEastAsia" w:hAnsi="Arial" w:hint="eastAsia"/>
                  <w:lang w:val="de-DE" w:eastAsia="zh-CN"/>
                </w:rPr>
                <w:lastRenderedPageBreak/>
                <w:t>O</w:t>
              </w:r>
              <w:r>
                <w:rPr>
                  <w:rFonts w:ascii="Arial" w:eastAsiaTheme="minorEastAsia" w:hAnsi="Arial"/>
                  <w:lang w:val="de-DE" w:eastAsia="zh-CN"/>
                </w:rPr>
                <w:t>PPO</w:t>
              </w:r>
            </w:ins>
          </w:p>
        </w:tc>
        <w:tc>
          <w:tcPr>
            <w:tcW w:w="1985" w:type="dxa"/>
          </w:tcPr>
          <w:p w14:paraId="5E561EBA" w14:textId="77777777" w:rsidR="005805DE" w:rsidRDefault="004A57CD">
            <w:pPr>
              <w:spacing w:after="0"/>
              <w:rPr>
                <w:ins w:id="174" w:author="OPPO(Zhongda)" w:date="2021-01-28T10:14:00Z"/>
                <w:rFonts w:ascii="Arial" w:eastAsiaTheme="minorEastAsia" w:hAnsi="Arial"/>
                <w:lang w:val="de-DE" w:eastAsia="zh-CN"/>
              </w:rPr>
            </w:pPr>
            <w:ins w:id="175" w:author="OPPO(Zhongda)" w:date="2021-01-28T10:14:00Z">
              <w:r>
                <w:rPr>
                  <w:rFonts w:ascii="Arial" w:eastAsiaTheme="minorEastAsia" w:hAnsi="Arial" w:hint="eastAsia"/>
                  <w:lang w:val="de-DE" w:eastAsia="zh-CN"/>
                </w:rPr>
                <w:t>Y</w:t>
              </w:r>
              <w:r>
                <w:rPr>
                  <w:rFonts w:ascii="Arial" w:eastAsiaTheme="minorEastAsia" w:hAnsi="Arial"/>
                  <w:lang w:val="de-DE" w:eastAsia="zh-CN"/>
                </w:rPr>
                <w:t>es</w:t>
              </w:r>
            </w:ins>
          </w:p>
        </w:tc>
        <w:tc>
          <w:tcPr>
            <w:tcW w:w="5807" w:type="dxa"/>
          </w:tcPr>
          <w:p w14:paraId="28E5C0E7" w14:textId="77777777" w:rsidR="005805DE" w:rsidRDefault="005805DE">
            <w:pPr>
              <w:overflowPunct/>
              <w:autoSpaceDE/>
              <w:autoSpaceDN/>
              <w:adjustRightInd/>
              <w:spacing w:after="0"/>
              <w:textAlignment w:val="auto"/>
              <w:rPr>
                <w:ins w:id="176" w:author="OPPO(Zhongda)" w:date="2021-01-28T10:14:00Z"/>
                <w:rFonts w:ascii="Arial" w:eastAsia="Times New Roman" w:hAnsi="Arial" w:cs="Arial"/>
                <w:lang w:val="en-US" w:eastAsia="en-US"/>
              </w:rPr>
            </w:pPr>
          </w:p>
        </w:tc>
      </w:tr>
      <w:tr w:rsidR="005805DE" w14:paraId="55D2D1BC" w14:textId="77777777">
        <w:trPr>
          <w:ins w:id="177" w:author="vivo-Chenli" w:date="2021-01-28T11:18:00Z"/>
        </w:trPr>
        <w:tc>
          <w:tcPr>
            <w:tcW w:w="1837" w:type="dxa"/>
          </w:tcPr>
          <w:p w14:paraId="02192072" w14:textId="77777777" w:rsidR="005805DE" w:rsidRDefault="004A57CD">
            <w:pPr>
              <w:spacing w:after="0"/>
              <w:rPr>
                <w:ins w:id="178" w:author="vivo-Chenli" w:date="2021-01-28T11:18:00Z"/>
                <w:rFonts w:ascii="Arial" w:hAnsi="Arial"/>
                <w:lang w:val="de-DE" w:eastAsia="zh-CN"/>
              </w:rPr>
            </w:pPr>
            <w:ins w:id="179" w:author="vivo-Chenli" w:date="2021-01-28T11:18:00Z">
              <w:r>
                <w:rPr>
                  <w:rFonts w:ascii="Arial" w:hAnsi="Arial" w:hint="eastAsia"/>
                  <w:lang w:val="de-DE" w:eastAsia="zh-CN"/>
                </w:rPr>
                <w:t>v</w:t>
              </w:r>
              <w:r>
                <w:rPr>
                  <w:rFonts w:ascii="Arial" w:hAnsi="Arial"/>
                  <w:lang w:val="de-DE" w:eastAsia="zh-CN"/>
                </w:rPr>
                <w:t>ivo</w:t>
              </w:r>
            </w:ins>
          </w:p>
        </w:tc>
        <w:tc>
          <w:tcPr>
            <w:tcW w:w="1985" w:type="dxa"/>
          </w:tcPr>
          <w:p w14:paraId="18FE6B4A" w14:textId="77777777" w:rsidR="005805DE" w:rsidRDefault="004A57CD">
            <w:pPr>
              <w:spacing w:after="0"/>
              <w:rPr>
                <w:ins w:id="180" w:author="vivo-Chenli" w:date="2021-01-28T11:18:00Z"/>
                <w:rFonts w:ascii="Arial" w:hAnsi="Arial"/>
                <w:lang w:val="de-DE" w:eastAsia="zh-CN"/>
              </w:rPr>
            </w:pPr>
            <w:ins w:id="181" w:author="vivo-Chenli" w:date="2021-01-28T11:18:00Z">
              <w:r>
                <w:rPr>
                  <w:rFonts w:ascii="Arial" w:hAnsi="Arial" w:hint="eastAsia"/>
                  <w:lang w:val="de-DE" w:eastAsia="zh-CN"/>
                </w:rPr>
                <w:t>Y</w:t>
              </w:r>
              <w:r>
                <w:rPr>
                  <w:rFonts w:ascii="Arial" w:hAnsi="Arial"/>
                  <w:lang w:val="de-DE" w:eastAsia="zh-CN"/>
                </w:rPr>
                <w:t>es (Proponent)</w:t>
              </w:r>
            </w:ins>
          </w:p>
        </w:tc>
        <w:tc>
          <w:tcPr>
            <w:tcW w:w="5807" w:type="dxa"/>
          </w:tcPr>
          <w:p w14:paraId="7366C05C" w14:textId="77777777" w:rsidR="005805DE" w:rsidRDefault="004A57CD">
            <w:pPr>
              <w:overflowPunct/>
              <w:autoSpaceDE/>
              <w:autoSpaceDN/>
              <w:adjustRightInd/>
              <w:spacing w:after="0"/>
              <w:textAlignment w:val="auto"/>
              <w:rPr>
                <w:ins w:id="182" w:author="vivo-Chenli" w:date="2021-01-28T11:18:00Z"/>
                <w:rFonts w:ascii="Arial" w:eastAsia="Times New Roman" w:hAnsi="Arial" w:cs="Arial"/>
                <w:lang w:val="en-US" w:eastAsia="zh-CN"/>
              </w:rPr>
            </w:pPr>
            <w:ins w:id="183" w:author="vivo-Chenli" w:date="2021-01-28T11:18:00Z">
              <w:r>
                <w:rPr>
                  <w:rFonts w:ascii="Arial" w:eastAsia="Times New Roman" w:hAnsi="Arial" w:cs="Arial" w:hint="eastAsia"/>
                  <w:lang w:val="en-US" w:eastAsia="zh-CN"/>
                </w:rPr>
                <w:t>R</w:t>
              </w:r>
              <w:r>
                <w:rPr>
                  <w:rFonts w:ascii="Arial" w:eastAsia="Times New Roman" w:hAnsi="Arial" w:cs="Arial"/>
                  <w:lang w:val="en-US" w:eastAsia="zh-CN"/>
                </w:rPr>
                <w:t>egarding the comments from Nokia:</w:t>
              </w:r>
            </w:ins>
          </w:p>
          <w:p w14:paraId="47EE8F65" w14:textId="77777777" w:rsidR="005805DE" w:rsidRDefault="005805DE">
            <w:pPr>
              <w:overflowPunct/>
              <w:autoSpaceDE/>
              <w:autoSpaceDN/>
              <w:adjustRightInd/>
              <w:spacing w:after="0"/>
              <w:textAlignment w:val="auto"/>
              <w:rPr>
                <w:ins w:id="184" w:author="vivo-Chenli" w:date="2021-01-28T11:18:00Z"/>
                <w:rFonts w:ascii="Arial" w:eastAsia="Times New Roman" w:hAnsi="Arial" w:cs="Arial"/>
                <w:lang w:val="en-US" w:eastAsia="zh-CN"/>
              </w:rPr>
            </w:pPr>
          </w:p>
          <w:p w14:paraId="25FFE6D7" w14:textId="77777777" w:rsidR="005805DE" w:rsidRDefault="004A57CD">
            <w:pPr>
              <w:overflowPunct/>
              <w:autoSpaceDE/>
              <w:autoSpaceDN/>
              <w:adjustRightInd/>
              <w:spacing w:after="0"/>
              <w:textAlignment w:val="auto"/>
              <w:rPr>
                <w:ins w:id="185" w:author="vivo-Chenli" w:date="2021-01-28T11:18:00Z"/>
                <w:rFonts w:ascii="Arial" w:eastAsia="Times New Roman" w:hAnsi="Arial" w:cs="Arial"/>
                <w:lang w:val="en-US" w:eastAsia="zh-CN"/>
              </w:rPr>
            </w:pPr>
            <w:proofErr w:type="gramStart"/>
            <w:ins w:id="186" w:author="vivo-Chenli" w:date="2021-01-28T11:18:00Z">
              <w:r>
                <w:rPr>
                  <w:rFonts w:ascii="Arial" w:eastAsia="Times New Roman" w:hAnsi="Arial" w:cs="Arial" w:hint="eastAsia"/>
                  <w:lang w:val="en-US" w:eastAsia="zh-CN"/>
                </w:rPr>
                <w:t>A</w:t>
              </w:r>
              <w:r>
                <w:rPr>
                  <w:rFonts w:ascii="Arial" w:eastAsia="Times New Roman" w:hAnsi="Arial" w:cs="Arial"/>
                  <w:lang w:val="en-US" w:eastAsia="zh-CN"/>
                </w:rPr>
                <w:t>ctually, the</w:t>
              </w:r>
              <w:proofErr w:type="gramEnd"/>
              <w:r>
                <w:rPr>
                  <w:rFonts w:ascii="Arial" w:eastAsia="Times New Roman" w:hAnsi="Arial" w:cs="Arial"/>
                  <w:lang w:val="en-US" w:eastAsia="zh-CN"/>
                </w:rPr>
                <w:t xml:space="preserve"> change in the CR comes from the below Answer from RAN1 LS “</w:t>
              </w:r>
              <w:r>
                <w:rPr>
                  <w:rFonts w:ascii="Arial" w:hAnsi="Arial" w:cs="Arial"/>
                  <w:b/>
                  <w:bCs/>
                  <w:i/>
                  <w:iCs/>
                  <w:sz w:val="20"/>
                  <w:lang w:val="de-DE" w:eastAsia="zh-CN"/>
                </w:rPr>
                <w:t>Answer C:</w:t>
              </w:r>
              <w:r>
                <w:rPr>
                  <w:rFonts w:ascii="Arial" w:hAnsi="Arial" w:cs="Arial"/>
                  <w:bCs/>
                  <w:i/>
                  <w:iCs/>
                  <w:sz w:val="20"/>
                  <w:lang w:val="de-DE" w:eastAsia="zh-CN"/>
                </w:rPr>
                <w:t xml:space="preserve"> </w:t>
              </w:r>
              <w:r>
                <w:rPr>
                  <w:rFonts w:ascii="Arial" w:eastAsia="MS Mincho" w:hAnsi="Arial" w:cs="Arial"/>
                  <w:bCs/>
                  <w:i/>
                  <w:iCs/>
                  <w:sz w:val="20"/>
                  <w:szCs w:val="20"/>
                </w:rPr>
                <w:t xml:space="preserve">For CSI-RS configured without repetition and without </w:t>
              </w:r>
              <w:proofErr w:type="spellStart"/>
              <w:r>
                <w:rPr>
                  <w:rFonts w:ascii="Arial" w:eastAsia="MS Mincho" w:hAnsi="Arial" w:cs="Arial"/>
                  <w:bCs/>
                  <w:i/>
                  <w:iCs/>
                  <w:sz w:val="20"/>
                  <w:szCs w:val="20"/>
                </w:rPr>
                <w:t>trs</w:t>
              </w:r>
              <w:proofErr w:type="spellEnd"/>
              <w:r>
                <w:rPr>
                  <w:rFonts w:ascii="Arial" w:eastAsia="MS Mincho" w:hAnsi="Arial" w:cs="Arial"/>
                  <w:bCs/>
                  <w:i/>
                  <w:iCs/>
                  <w:sz w:val="20"/>
                  <w:szCs w:val="20"/>
                </w:rPr>
                <w:t>-info, the UE applies switch time of 48 if beamSwitchTiming-r16 is reported.</w:t>
              </w:r>
              <w:r>
                <w:rPr>
                  <w:rFonts w:ascii="Arial" w:eastAsia="Times New Roman" w:hAnsi="Arial" w:cs="Arial"/>
                  <w:lang w:val="en-US" w:eastAsia="zh-CN"/>
                </w:rPr>
                <w:t>”.</w:t>
              </w:r>
            </w:ins>
          </w:p>
          <w:p w14:paraId="65479514" w14:textId="77777777" w:rsidR="005805DE" w:rsidRDefault="005805DE">
            <w:pPr>
              <w:overflowPunct/>
              <w:autoSpaceDE/>
              <w:autoSpaceDN/>
              <w:adjustRightInd/>
              <w:spacing w:after="0"/>
              <w:textAlignment w:val="auto"/>
              <w:rPr>
                <w:ins w:id="187" w:author="vivo-Chenli" w:date="2021-01-28T11:18:00Z"/>
                <w:rFonts w:ascii="Arial" w:eastAsia="Times New Roman" w:hAnsi="Arial" w:cs="Arial"/>
                <w:lang w:val="en-US" w:eastAsia="zh-CN"/>
              </w:rPr>
            </w:pPr>
          </w:p>
          <w:p w14:paraId="062F0B58" w14:textId="77777777" w:rsidR="005805DE" w:rsidRDefault="004A57CD">
            <w:pPr>
              <w:overflowPunct/>
              <w:autoSpaceDE/>
              <w:autoSpaceDN/>
              <w:adjustRightInd/>
              <w:spacing w:after="0"/>
              <w:textAlignment w:val="auto"/>
              <w:rPr>
                <w:ins w:id="188" w:author="vivo-Chenli" w:date="2021-01-28T11:18:00Z"/>
                <w:rFonts w:ascii="Arial" w:eastAsia="Times New Roman" w:hAnsi="Arial" w:cs="Arial"/>
                <w:lang w:val="en-US" w:eastAsia="zh-CN"/>
              </w:rPr>
            </w:pPr>
            <w:ins w:id="189" w:author="vivo-Chenli" w:date="2021-01-28T11:18:00Z">
              <w:r>
                <w:rPr>
                  <w:rFonts w:ascii="Arial" w:eastAsia="Times New Roman" w:hAnsi="Arial" w:cs="Arial" w:hint="eastAsia"/>
                  <w:lang w:val="en-US" w:eastAsia="zh-CN"/>
                </w:rPr>
                <w:t>F</w:t>
              </w:r>
              <w:r>
                <w:rPr>
                  <w:rFonts w:ascii="Arial" w:eastAsia="Times New Roman" w:hAnsi="Arial" w:cs="Arial"/>
                  <w:lang w:val="en-US" w:eastAsia="zh-CN"/>
                </w:rPr>
                <w:t>or the last note from RAN1 LS “</w:t>
              </w:r>
              <w:r>
                <w:rPr>
                  <w:rFonts w:ascii="Arial" w:eastAsia="MS Mincho" w:hAnsi="Arial" w:cs="Arial" w:hint="eastAsia"/>
                  <w:bCs/>
                  <w:i/>
                  <w:iCs/>
                  <w:sz w:val="20"/>
                  <w:szCs w:val="20"/>
                </w:rPr>
                <w:t>N</w:t>
              </w:r>
              <w:r>
                <w:rPr>
                  <w:rFonts w:ascii="Arial" w:eastAsia="MS Mincho" w:hAnsi="Arial" w:cs="Arial"/>
                  <w:bCs/>
                  <w:i/>
                  <w:iCs/>
                  <w:sz w:val="20"/>
                  <w:szCs w:val="20"/>
                </w:rPr>
                <w:t xml:space="preserve">ote that if aperiodic CSI-RS resource set is configured with </w:t>
              </w:r>
              <w:proofErr w:type="spellStart"/>
              <w:r>
                <w:rPr>
                  <w:rFonts w:ascii="Arial" w:eastAsia="MS Mincho" w:hAnsi="Arial" w:cs="Arial"/>
                  <w:bCs/>
                  <w:i/>
                  <w:iCs/>
                  <w:sz w:val="20"/>
                  <w:szCs w:val="20"/>
                </w:rPr>
                <w:t>trs</w:t>
              </w:r>
              <w:proofErr w:type="spellEnd"/>
              <w:r>
                <w:rPr>
                  <w:rFonts w:ascii="Arial" w:eastAsia="MS Mincho" w:hAnsi="Arial" w:cs="Arial"/>
                  <w:bCs/>
                  <w:i/>
                  <w:iCs/>
                  <w:sz w:val="20"/>
                  <w:szCs w:val="20"/>
                </w:rPr>
                <w:t xml:space="preserve">-info, only Rel-15 </w:t>
              </w:r>
              <w:proofErr w:type="spellStart"/>
              <w:r>
                <w:rPr>
                  <w:rFonts w:ascii="Arial" w:eastAsia="MS Mincho" w:hAnsi="Arial" w:cs="Arial"/>
                  <w:bCs/>
                  <w:i/>
                  <w:iCs/>
                  <w:sz w:val="20"/>
                  <w:szCs w:val="20"/>
                </w:rPr>
                <w:t>beamSwitchTiming</w:t>
              </w:r>
              <w:proofErr w:type="spellEnd"/>
              <w:r>
                <w:rPr>
                  <w:rFonts w:ascii="Arial" w:eastAsia="MS Mincho" w:hAnsi="Arial" w:cs="Arial"/>
                  <w:bCs/>
                  <w:i/>
                  <w:iCs/>
                  <w:sz w:val="20"/>
                  <w:szCs w:val="20"/>
                </w:rPr>
                <w:t xml:space="preserve"> is used according to RAN1 specification</w:t>
              </w:r>
              <w:r>
                <w:rPr>
                  <w:rFonts w:ascii="Arial" w:eastAsia="Times New Roman" w:hAnsi="Arial" w:cs="Arial"/>
                  <w:lang w:val="en-US" w:eastAsia="zh-CN"/>
                </w:rPr>
                <w:t>”, we did not make any change on this part, as we assume it is captured in RAN1 specification (i.e. mentioned by LS “</w:t>
              </w:r>
              <w:r>
                <w:rPr>
                  <w:rFonts w:ascii="Arial" w:eastAsia="MS Mincho" w:hAnsi="Arial" w:cs="Arial"/>
                  <w:bCs/>
                  <w:i/>
                  <w:iCs/>
                  <w:sz w:val="20"/>
                  <w:szCs w:val="20"/>
                </w:rPr>
                <w:t>according to RAN1 specification</w:t>
              </w:r>
              <w:r>
                <w:rPr>
                  <w:rFonts w:ascii="Arial" w:eastAsia="Times New Roman" w:hAnsi="Arial" w:cs="Arial"/>
                  <w:lang w:val="en-US" w:eastAsia="zh-CN"/>
                </w:rPr>
                <w:t>”). But we are also fine to add one note to capture this part in TS 38.306, if companies agree.</w:t>
              </w:r>
            </w:ins>
          </w:p>
        </w:tc>
      </w:tr>
      <w:tr w:rsidR="005805DE" w14:paraId="7BBF707B" w14:textId="77777777">
        <w:trPr>
          <w:ins w:id="190" w:author="Huawei" w:date="2021-01-28T11:55:00Z"/>
        </w:trPr>
        <w:tc>
          <w:tcPr>
            <w:tcW w:w="1837" w:type="dxa"/>
          </w:tcPr>
          <w:p w14:paraId="13C4FDEE" w14:textId="77777777" w:rsidR="005805DE" w:rsidRDefault="004A57CD">
            <w:pPr>
              <w:spacing w:after="0"/>
              <w:rPr>
                <w:ins w:id="191" w:author="Huawei" w:date="2021-01-28T11:55:00Z"/>
                <w:rFonts w:ascii="Arial" w:hAnsi="Arial"/>
                <w:lang w:val="de-DE" w:eastAsia="zh-CN"/>
              </w:rPr>
            </w:pPr>
            <w:ins w:id="192" w:author="Huawei" w:date="2021-01-28T11:55:00Z">
              <w:r>
                <w:rPr>
                  <w:rFonts w:ascii="Arial" w:hAnsi="Arial"/>
                  <w:lang w:val="de-DE"/>
                </w:rPr>
                <w:t>Huawei, HiSilicon</w:t>
              </w:r>
            </w:ins>
          </w:p>
        </w:tc>
        <w:tc>
          <w:tcPr>
            <w:tcW w:w="1985" w:type="dxa"/>
          </w:tcPr>
          <w:p w14:paraId="074E44C4" w14:textId="77777777" w:rsidR="005805DE" w:rsidRDefault="004A57CD">
            <w:pPr>
              <w:spacing w:after="0"/>
              <w:rPr>
                <w:ins w:id="193" w:author="Huawei" w:date="2021-01-28T11:55:00Z"/>
                <w:rFonts w:ascii="Arial" w:hAnsi="Arial"/>
                <w:lang w:val="de-DE" w:eastAsia="zh-CN"/>
              </w:rPr>
            </w:pPr>
            <w:ins w:id="194" w:author="Huawei" w:date="2021-01-28T11:55:00Z">
              <w:r>
                <w:rPr>
                  <w:rFonts w:ascii="Arial" w:eastAsiaTheme="minorEastAsia" w:hAnsi="Arial" w:hint="eastAsia"/>
                  <w:lang w:val="de-DE" w:eastAsia="zh-CN"/>
                </w:rPr>
                <w:t>Y</w:t>
              </w:r>
              <w:r>
                <w:rPr>
                  <w:rFonts w:ascii="Arial" w:eastAsiaTheme="minorEastAsia" w:hAnsi="Arial"/>
                  <w:lang w:val="de-DE" w:eastAsia="zh-CN"/>
                </w:rPr>
                <w:t>es</w:t>
              </w:r>
            </w:ins>
          </w:p>
        </w:tc>
        <w:tc>
          <w:tcPr>
            <w:tcW w:w="5807" w:type="dxa"/>
          </w:tcPr>
          <w:p w14:paraId="60B0DA9C" w14:textId="77777777" w:rsidR="005805DE" w:rsidRDefault="005805DE">
            <w:pPr>
              <w:overflowPunct/>
              <w:autoSpaceDE/>
              <w:autoSpaceDN/>
              <w:adjustRightInd/>
              <w:spacing w:after="0"/>
              <w:textAlignment w:val="auto"/>
              <w:rPr>
                <w:ins w:id="195" w:author="Huawei" w:date="2021-01-28T11:55:00Z"/>
                <w:rFonts w:ascii="Arial" w:eastAsia="Times New Roman" w:hAnsi="Arial" w:cs="Arial"/>
                <w:lang w:val="en-US" w:eastAsia="zh-CN"/>
              </w:rPr>
            </w:pPr>
          </w:p>
        </w:tc>
      </w:tr>
      <w:tr w:rsidR="005805DE" w14:paraId="740C326A" w14:textId="77777777">
        <w:tc>
          <w:tcPr>
            <w:tcW w:w="1837" w:type="dxa"/>
          </w:tcPr>
          <w:p w14:paraId="7A4B0867" w14:textId="77777777" w:rsidR="005805DE" w:rsidRDefault="004A57CD">
            <w:pPr>
              <w:spacing w:after="0"/>
              <w:rPr>
                <w:rFonts w:ascii="Arial" w:hAnsi="Arial"/>
                <w:lang w:val="de-DE"/>
              </w:rPr>
            </w:pPr>
            <w:r>
              <w:rPr>
                <w:rFonts w:ascii="Arial" w:eastAsiaTheme="minorEastAsia" w:hAnsi="Arial"/>
                <w:lang w:val="de-DE" w:eastAsia="zh-CN"/>
              </w:rPr>
              <w:t>MediaTek</w:t>
            </w:r>
          </w:p>
        </w:tc>
        <w:tc>
          <w:tcPr>
            <w:tcW w:w="1985" w:type="dxa"/>
          </w:tcPr>
          <w:p w14:paraId="2B8E6303"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Yes, but</w:t>
            </w:r>
          </w:p>
        </w:tc>
        <w:tc>
          <w:tcPr>
            <w:tcW w:w="5807" w:type="dxa"/>
          </w:tcPr>
          <w:p w14:paraId="10792CDB" w14:textId="77777777" w:rsidR="005805DE" w:rsidRDefault="004A57CD">
            <w:pPr>
              <w:overflowPunct/>
              <w:autoSpaceDE/>
              <w:autoSpaceDN/>
              <w:adjustRightInd/>
              <w:spacing w:after="0"/>
              <w:textAlignment w:val="auto"/>
              <w:rPr>
                <w:rFonts w:ascii="Arial" w:eastAsia="Times New Roman" w:hAnsi="Arial" w:cs="Arial"/>
                <w:lang w:val="en-US" w:eastAsia="en-US"/>
              </w:rPr>
            </w:pPr>
            <w:r>
              <w:rPr>
                <w:rFonts w:ascii="Arial" w:eastAsia="Times New Roman" w:hAnsi="Arial" w:cs="Arial"/>
                <w:lang w:val="en-US" w:eastAsia="en-US"/>
              </w:rPr>
              <w:t xml:space="preserve">We wonder whether RAN2 also </w:t>
            </w:r>
            <w:proofErr w:type="gramStart"/>
            <w:r>
              <w:rPr>
                <w:rFonts w:ascii="Arial" w:eastAsia="Times New Roman" w:hAnsi="Arial" w:cs="Arial"/>
                <w:lang w:val="en-US" w:eastAsia="en-US"/>
              </w:rPr>
              <w:t>has to</w:t>
            </w:r>
            <w:proofErr w:type="gramEnd"/>
            <w:r>
              <w:rPr>
                <w:rFonts w:ascii="Arial" w:eastAsia="Times New Roman" w:hAnsi="Arial" w:cs="Arial"/>
                <w:lang w:val="en-US" w:eastAsia="en-US"/>
              </w:rPr>
              <w:t xml:space="preserve"> capture the following bullet or it is already clear in RAN1 SPEC.</w:t>
            </w:r>
          </w:p>
          <w:p w14:paraId="13BA7AF8" w14:textId="77777777" w:rsidR="005805DE" w:rsidRDefault="004A57CD">
            <w:pPr>
              <w:overflowPunct/>
              <w:autoSpaceDE/>
              <w:autoSpaceDN/>
              <w:adjustRightInd/>
              <w:spacing w:after="0"/>
              <w:textAlignment w:val="auto"/>
              <w:rPr>
                <w:rFonts w:ascii="Arial" w:eastAsia="Times New Roman" w:hAnsi="Arial" w:cs="Arial"/>
                <w:lang w:val="en-US" w:eastAsia="zh-CN"/>
              </w:rPr>
            </w:pPr>
            <w:r>
              <w:rPr>
                <w:rFonts w:ascii="Arial" w:eastAsia="Times New Roman" w:hAnsi="Arial" w:cs="Arial"/>
                <w:lang w:val="en-US" w:eastAsia="en-US"/>
              </w:rPr>
              <w:t>“</w:t>
            </w:r>
            <w:r>
              <w:rPr>
                <w:rFonts w:ascii="Arial" w:eastAsia="Times New Roman" w:hAnsi="Arial" w:cs="Arial"/>
                <w:lang w:val="en-US" w:eastAsia="en-US"/>
              </w:rPr>
              <w:t></w:t>
            </w:r>
            <w:r>
              <w:rPr>
                <w:rFonts w:ascii="Arial" w:eastAsia="Times New Roman" w:hAnsi="Arial" w:cs="Arial"/>
                <w:lang w:val="en-US" w:eastAsia="en-US"/>
              </w:rPr>
              <w:tab/>
              <w:t xml:space="preserve">Note that if aperiodic CSI-RS resource set is configured with </w:t>
            </w:r>
            <w:proofErr w:type="spellStart"/>
            <w:r>
              <w:rPr>
                <w:rFonts w:ascii="Arial" w:eastAsia="Times New Roman" w:hAnsi="Arial" w:cs="Arial"/>
                <w:lang w:val="en-US" w:eastAsia="en-US"/>
              </w:rPr>
              <w:t>trs</w:t>
            </w:r>
            <w:proofErr w:type="spellEnd"/>
            <w:r>
              <w:rPr>
                <w:rFonts w:ascii="Arial" w:eastAsia="Times New Roman" w:hAnsi="Arial" w:cs="Arial"/>
                <w:lang w:val="en-US" w:eastAsia="en-US"/>
              </w:rPr>
              <w:t xml:space="preserve">-info, only Rel-15 </w:t>
            </w:r>
            <w:proofErr w:type="spellStart"/>
            <w:r>
              <w:rPr>
                <w:rFonts w:ascii="Arial" w:eastAsia="Times New Roman" w:hAnsi="Arial" w:cs="Arial"/>
                <w:lang w:val="en-US" w:eastAsia="en-US"/>
              </w:rPr>
              <w:t>beamSwitchTiming</w:t>
            </w:r>
            <w:proofErr w:type="spellEnd"/>
            <w:r>
              <w:rPr>
                <w:rFonts w:ascii="Arial" w:eastAsia="Times New Roman" w:hAnsi="Arial" w:cs="Arial"/>
                <w:lang w:val="en-US" w:eastAsia="en-US"/>
              </w:rPr>
              <w:t xml:space="preserve"> is used according to RAN1 specification”</w:t>
            </w:r>
          </w:p>
        </w:tc>
      </w:tr>
      <w:tr w:rsidR="005805DE" w14:paraId="2C8ADAEB" w14:textId="77777777">
        <w:tc>
          <w:tcPr>
            <w:tcW w:w="1837" w:type="dxa"/>
          </w:tcPr>
          <w:p w14:paraId="12F700CD" w14:textId="77777777" w:rsidR="005805DE" w:rsidRDefault="004A57CD">
            <w:pPr>
              <w:spacing w:after="0"/>
              <w:rPr>
                <w:rFonts w:ascii="Arial" w:eastAsiaTheme="minorEastAsia" w:hAnsi="Arial"/>
                <w:lang w:val="de-DE" w:eastAsia="zh-CN"/>
              </w:rPr>
            </w:pPr>
            <w:r>
              <w:rPr>
                <w:rFonts w:ascii="Arial" w:hAnsi="Arial"/>
                <w:lang w:val="de-DE"/>
              </w:rPr>
              <w:t>Ericsson</w:t>
            </w:r>
          </w:p>
        </w:tc>
        <w:tc>
          <w:tcPr>
            <w:tcW w:w="1985" w:type="dxa"/>
          </w:tcPr>
          <w:p w14:paraId="28E6685B" w14:textId="77777777" w:rsidR="005805DE" w:rsidRDefault="004A57CD">
            <w:pPr>
              <w:spacing w:after="0"/>
              <w:rPr>
                <w:rFonts w:ascii="Arial" w:eastAsiaTheme="minorEastAsia" w:hAnsi="Arial"/>
                <w:lang w:val="de-DE" w:eastAsia="zh-CN"/>
              </w:rPr>
            </w:pPr>
            <w:r>
              <w:rPr>
                <w:rFonts w:ascii="Arial" w:hAnsi="Arial"/>
                <w:lang w:val="de-DE"/>
              </w:rPr>
              <w:t>Partly</w:t>
            </w:r>
          </w:p>
        </w:tc>
        <w:tc>
          <w:tcPr>
            <w:tcW w:w="5807" w:type="dxa"/>
          </w:tcPr>
          <w:p w14:paraId="2A3E2129" w14:textId="77777777" w:rsidR="005805DE" w:rsidRDefault="004A57CD">
            <w:pPr>
              <w:overflowPunct/>
              <w:autoSpaceDE/>
              <w:autoSpaceDN/>
              <w:adjustRightInd/>
              <w:spacing w:after="0"/>
              <w:textAlignment w:val="auto"/>
              <w:rPr>
                <w:rFonts w:ascii="Arial" w:eastAsia="Times New Roman" w:hAnsi="Arial" w:cs="Arial"/>
                <w:lang w:val="en-US" w:eastAsia="en-US"/>
              </w:rPr>
            </w:pPr>
            <w:r>
              <w:rPr>
                <w:rFonts w:ascii="Arial" w:hAnsi="Arial"/>
                <w:lang w:val="de-DE"/>
              </w:rPr>
              <w:t>We are ok with the sentence „if enableBeamSwitchTiming-r16 is configured“. But we are not sure whether we really need to capture any further details in 38.306.</w:t>
            </w:r>
          </w:p>
        </w:tc>
      </w:tr>
      <w:tr w:rsidR="005805DE" w14:paraId="0763FB91" w14:textId="77777777">
        <w:tc>
          <w:tcPr>
            <w:tcW w:w="1837" w:type="dxa"/>
          </w:tcPr>
          <w:p w14:paraId="65FD259D" w14:textId="77777777" w:rsidR="005805DE" w:rsidRDefault="004A57CD">
            <w:pPr>
              <w:spacing w:after="0"/>
              <w:rPr>
                <w:rFonts w:ascii="Arial" w:hAnsi="Arial"/>
                <w:lang w:val="en-US" w:eastAsia="zh-CN"/>
              </w:rPr>
            </w:pPr>
            <w:r>
              <w:rPr>
                <w:rFonts w:ascii="Arial" w:hAnsi="Arial" w:hint="eastAsia"/>
                <w:lang w:val="en-US" w:eastAsia="zh-CN"/>
              </w:rPr>
              <w:t>ZTE(Wenting)</w:t>
            </w:r>
          </w:p>
        </w:tc>
        <w:tc>
          <w:tcPr>
            <w:tcW w:w="1985" w:type="dxa"/>
          </w:tcPr>
          <w:p w14:paraId="3B98D360" w14:textId="77777777" w:rsidR="005805DE" w:rsidRDefault="004A57CD">
            <w:pPr>
              <w:spacing w:after="0"/>
              <w:rPr>
                <w:rFonts w:ascii="Arial" w:hAnsi="Arial"/>
                <w:lang w:val="en-US" w:eastAsia="zh-CN"/>
              </w:rPr>
            </w:pPr>
            <w:r>
              <w:rPr>
                <w:rFonts w:ascii="Arial" w:hAnsi="Arial" w:hint="eastAsia"/>
                <w:lang w:val="en-US" w:eastAsia="zh-CN"/>
              </w:rPr>
              <w:t>Yes</w:t>
            </w:r>
          </w:p>
        </w:tc>
        <w:tc>
          <w:tcPr>
            <w:tcW w:w="5807" w:type="dxa"/>
          </w:tcPr>
          <w:p w14:paraId="70F1CD75" w14:textId="77777777" w:rsidR="005805DE" w:rsidRDefault="005805DE">
            <w:pPr>
              <w:spacing w:after="0"/>
              <w:rPr>
                <w:rFonts w:ascii="Arial" w:hAnsi="Arial"/>
                <w:lang w:val="de-DE"/>
              </w:rPr>
            </w:pPr>
          </w:p>
        </w:tc>
      </w:tr>
      <w:tr w:rsidR="005805DE" w14:paraId="5290DA7D" w14:textId="77777777">
        <w:tc>
          <w:tcPr>
            <w:tcW w:w="1837" w:type="dxa"/>
          </w:tcPr>
          <w:p w14:paraId="21B6991C" w14:textId="77777777" w:rsidR="005805DE" w:rsidRPr="004A57CD" w:rsidRDefault="004A57CD">
            <w:pPr>
              <w:spacing w:after="0"/>
              <w:rPr>
                <w:rFonts w:ascii="Arial" w:eastAsia="Malgun Gothic" w:hAnsi="Arial"/>
                <w:lang w:val="de-DE" w:eastAsia="ko-KR"/>
              </w:rPr>
            </w:pPr>
            <w:r>
              <w:rPr>
                <w:rFonts w:ascii="Arial" w:eastAsia="Malgun Gothic" w:hAnsi="Arial" w:hint="eastAsia"/>
                <w:lang w:val="de-DE" w:eastAsia="ko-KR"/>
              </w:rPr>
              <w:t>Samsung</w:t>
            </w:r>
          </w:p>
        </w:tc>
        <w:tc>
          <w:tcPr>
            <w:tcW w:w="1985" w:type="dxa"/>
          </w:tcPr>
          <w:p w14:paraId="751C79D2" w14:textId="77777777" w:rsidR="005805DE" w:rsidRPr="004A57CD" w:rsidRDefault="004A57CD">
            <w:pPr>
              <w:spacing w:after="0"/>
              <w:rPr>
                <w:rFonts w:ascii="Arial" w:eastAsia="Malgun Gothic" w:hAnsi="Arial"/>
                <w:lang w:val="de-DE" w:eastAsia="ko-KR"/>
              </w:rPr>
            </w:pPr>
            <w:r>
              <w:rPr>
                <w:rFonts w:ascii="Arial" w:eastAsia="Malgun Gothic" w:hAnsi="Arial" w:hint="eastAsia"/>
                <w:lang w:val="de-DE" w:eastAsia="ko-KR"/>
              </w:rPr>
              <w:t>Yes</w:t>
            </w:r>
          </w:p>
        </w:tc>
        <w:tc>
          <w:tcPr>
            <w:tcW w:w="5807" w:type="dxa"/>
          </w:tcPr>
          <w:p w14:paraId="607A6566" w14:textId="77777777" w:rsidR="005805DE" w:rsidRDefault="005805DE">
            <w:pPr>
              <w:overflowPunct/>
              <w:autoSpaceDE/>
              <w:autoSpaceDN/>
              <w:adjustRightInd/>
              <w:spacing w:after="0"/>
              <w:textAlignment w:val="auto"/>
              <w:rPr>
                <w:rFonts w:ascii="Arial" w:hAnsi="Arial"/>
                <w:lang w:val="de-DE"/>
              </w:rPr>
            </w:pPr>
          </w:p>
        </w:tc>
      </w:tr>
      <w:tr w:rsidR="00E22E15" w14:paraId="7C3C7820" w14:textId="77777777">
        <w:tc>
          <w:tcPr>
            <w:tcW w:w="1837" w:type="dxa"/>
          </w:tcPr>
          <w:p w14:paraId="1A1ABE7C" w14:textId="77777777" w:rsidR="00E22E15" w:rsidRPr="00E22E15" w:rsidRDefault="00E22E15">
            <w:pPr>
              <w:spacing w:after="0"/>
              <w:rPr>
                <w:rFonts w:ascii="Arial" w:eastAsiaTheme="minorEastAsia" w:hAnsi="Arial"/>
                <w:lang w:val="de-DE" w:eastAsia="zh-CN"/>
              </w:rPr>
            </w:pPr>
            <w:r>
              <w:rPr>
                <w:rFonts w:ascii="Arial" w:eastAsiaTheme="minorEastAsia" w:hAnsi="Arial" w:hint="eastAsia"/>
                <w:lang w:val="de-DE" w:eastAsia="zh-CN"/>
              </w:rPr>
              <w:t>CATT</w:t>
            </w:r>
          </w:p>
        </w:tc>
        <w:tc>
          <w:tcPr>
            <w:tcW w:w="1985" w:type="dxa"/>
          </w:tcPr>
          <w:p w14:paraId="0F0A630E" w14:textId="77777777" w:rsidR="00E22E15" w:rsidRPr="00E22E15" w:rsidRDefault="00E22E15">
            <w:pPr>
              <w:spacing w:after="0"/>
              <w:rPr>
                <w:rFonts w:ascii="Arial" w:eastAsiaTheme="minorEastAsia" w:hAnsi="Arial"/>
                <w:lang w:val="de-DE" w:eastAsia="zh-CN"/>
              </w:rPr>
            </w:pPr>
            <w:r>
              <w:rPr>
                <w:rFonts w:ascii="Arial" w:eastAsiaTheme="minorEastAsia" w:hAnsi="Arial" w:hint="eastAsia"/>
                <w:lang w:val="de-DE" w:eastAsia="zh-CN"/>
              </w:rPr>
              <w:t>Yes</w:t>
            </w:r>
          </w:p>
        </w:tc>
        <w:tc>
          <w:tcPr>
            <w:tcW w:w="5807" w:type="dxa"/>
          </w:tcPr>
          <w:p w14:paraId="1C86D8EB" w14:textId="77777777" w:rsidR="00E22E15" w:rsidRDefault="00E22E15">
            <w:pPr>
              <w:overflowPunct/>
              <w:autoSpaceDE/>
              <w:autoSpaceDN/>
              <w:adjustRightInd/>
              <w:spacing w:after="0"/>
              <w:textAlignment w:val="auto"/>
              <w:rPr>
                <w:rFonts w:ascii="Arial" w:hAnsi="Arial"/>
                <w:lang w:val="de-DE"/>
              </w:rPr>
            </w:pPr>
          </w:p>
        </w:tc>
      </w:tr>
    </w:tbl>
    <w:p w14:paraId="48C8F558" w14:textId="77777777" w:rsidR="0057076B" w:rsidRDefault="0057076B" w:rsidP="0057076B">
      <w:pPr>
        <w:spacing w:after="0"/>
        <w:rPr>
          <w:ins w:id="196" w:author="Rapp" w:date="2021-01-28T14:39:00Z"/>
          <w:rFonts w:ascii="Arial" w:hAnsi="Arial"/>
          <w:b/>
          <w:bCs/>
        </w:rPr>
      </w:pPr>
      <w:ins w:id="197" w:author="Rapp" w:date="2021-01-28T14:39:00Z">
        <w:r w:rsidRPr="00320DE8">
          <w:rPr>
            <w:rFonts w:ascii="Arial" w:hAnsi="Arial"/>
            <w:b/>
            <w:bCs/>
          </w:rPr>
          <w:t>Summary</w:t>
        </w:r>
      </w:ins>
    </w:p>
    <w:p w14:paraId="60791EAA" w14:textId="3A01C296" w:rsidR="0057076B" w:rsidRDefault="0057076B" w:rsidP="0057076B">
      <w:pPr>
        <w:spacing w:after="0"/>
        <w:rPr>
          <w:ins w:id="198" w:author="Rapp" w:date="2021-01-28T14:39:00Z"/>
          <w:rFonts w:ascii="Arial" w:hAnsi="Arial"/>
          <w:b/>
          <w:bCs/>
        </w:rPr>
      </w:pPr>
      <w:ins w:id="199" w:author="Rapp" w:date="2021-01-28T14:39:00Z">
        <w:r>
          <w:rPr>
            <w:rFonts w:ascii="Arial" w:hAnsi="Arial"/>
            <w:b/>
            <w:bCs/>
          </w:rPr>
          <w:t xml:space="preserve">13 </w:t>
        </w:r>
        <w:r w:rsidRPr="008D5E4A">
          <w:rPr>
            <w:rFonts w:ascii="Arial" w:hAnsi="Arial"/>
            <w:b/>
            <w:bCs/>
          </w:rPr>
          <w:t xml:space="preserve">companies responded to the question. All companies think the CRs should be pursued. </w:t>
        </w:r>
        <w:proofErr w:type="gramStart"/>
        <w:r w:rsidRPr="008D5E4A">
          <w:rPr>
            <w:rFonts w:ascii="Arial" w:hAnsi="Arial"/>
            <w:b/>
            <w:bCs/>
          </w:rPr>
          <w:t>However</w:t>
        </w:r>
        <w:proofErr w:type="gramEnd"/>
        <w:r w:rsidRPr="008D5E4A">
          <w:rPr>
            <w:rFonts w:ascii="Arial" w:hAnsi="Arial"/>
            <w:b/>
            <w:bCs/>
          </w:rPr>
          <w:t xml:space="preserve"> there are a few comments below on the CR</w:t>
        </w:r>
        <w:r>
          <w:rPr>
            <w:rFonts w:ascii="Arial" w:hAnsi="Arial"/>
            <w:b/>
            <w:bCs/>
          </w:rPr>
          <w:t>s</w:t>
        </w:r>
        <w:r w:rsidRPr="008D5E4A">
          <w:rPr>
            <w:rFonts w:ascii="Arial" w:hAnsi="Arial"/>
            <w:b/>
            <w:bCs/>
          </w:rPr>
          <w:t xml:space="preserve"> itself:</w:t>
        </w:r>
      </w:ins>
    </w:p>
    <w:p w14:paraId="219A369A" w14:textId="77777777" w:rsidR="0057076B" w:rsidRPr="00947ED0" w:rsidRDefault="0057076B" w:rsidP="0057076B">
      <w:pPr>
        <w:pStyle w:val="ListParagraph"/>
        <w:numPr>
          <w:ilvl w:val="0"/>
          <w:numId w:val="22"/>
        </w:numPr>
        <w:rPr>
          <w:ins w:id="200" w:author="Rapp" w:date="2021-01-28T14:39:00Z"/>
          <w:rFonts w:ascii="Arial" w:hAnsi="Arial"/>
          <w:b/>
          <w:bCs/>
          <w:sz w:val="20"/>
          <w:szCs w:val="20"/>
          <w:lang w:val="en-GB"/>
        </w:rPr>
      </w:pPr>
      <w:ins w:id="201" w:author="Rapp" w:date="2021-01-28T14:39:00Z">
        <w:r w:rsidRPr="00947ED0">
          <w:rPr>
            <w:rFonts w:ascii="Arial" w:hAnsi="Arial"/>
            <w:b/>
            <w:bCs/>
            <w:sz w:val="20"/>
            <w:szCs w:val="20"/>
            <w:lang w:val="en-GB"/>
          </w:rPr>
          <w:t>Typo on cover page “Rel-15” should be “Rel-16”</w:t>
        </w:r>
      </w:ins>
    </w:p>
    <w:p w14:paraId="342D796E" w14:textId="77777777" w:rsidR="0057076B" w:rsidRPr="00474F57" w:rsidRDefault="0057076B" w:rsidP="0057076B">
      <w:pPr>
        <w:pStyle w:val="ListParagraph"/>
        <w:numPr>
          <w:ilvl w:val="0"/>
          <w:numId w:val="22"/>
        </w:numPr>
        <w:rPr>
          <w:ins w:id="202" w:author="Rapp" w:date="2021-01-28T14:39:00Z"/>
          <w:rFonts w:ascii="Arial" w:hAnsi="Arial"/>
          <w:b/>
          <w:bCs/>
          <w:sz w:val="20"/>
          <w:szCs w:val="20"/>
          <w:lang w:val="en-GB"/>
        </w:rPr>
      </w:pPr>
      <w:ins w:id="203" w:author="Rapp" w:date="2021-01-28T14:39:00Z">
        <w:r w:rsidRPr="00474F57">
          <w:rPr>
            <w:rFonts w:ascii="Arial" w:hAnsi="Arial"/>
            <w:b/>
            <w:bCs/>
            <w:sz w:val="20"/>
            <w:szCs w:val="20"/>
            <w:lang w:val="en-GB"/>
          </w:rPr>
          <w:t xml:space="preserve">2 companies are ok with the added </w:t>
        </w:r>
        <w:proofErr w:type="gramStart"/>
        <w:r w:rsidRPr="00474F57">
          <w:rPr>
            <w:rFonts w:ascii="Arial" w:hAnsi="Arial"/>
            <w:b/>
            <w:bCs/>
            <w:sz w:val="20"/>
            <w:szCs w:val="20"/>
            <w:lang w:val="en-GB"/>
          </w:rPr>
          <w:t>sentence ”</w:t>
        </w:r>
        <w:r w:rsidRPr="00474F57">
          <w:rPr>
            <w:rFonts w:ascii="Arial" w:hAnsi="Arial"/>
            <w:b/>
            <w:bCs/>
            <w:sz w:val="20"/>
            <w:szCs w:val="20"/>
            <w:lang w:val="de-DE"/>
          </w:rPr>
          <w:t>if</w:t>
        </w:r>
        <w:proofErr w:type="gramEnd"/>
        <w:r w:rsidRPr="00474F57">
          <w:rPr>
            <w:rFonts w:ascii="Arial" w:hAnsi="Arial"/>
            <w:b/>
            <w:bCs/>
            <w:sz w:val="20"/>
            <w:szCs w:val="20"/>
            <w:lang w:val="de-DE"/>
          </w:rPr>
          <w:t xml:space="preserve"> enableBeamSwitchTiming-r16 is configured“ but wondering whether the new paragraph is needed. One company thinks the remaining should be specified in the field description of </w:t>
        </w:r>
        <w:r w:rsidRPr="00474F57">
          <w:rPr>
            <w:rFonts w:ascii="Arial" w:hAnsi="Arial"/>
            <w:b/>
            <w:bCs/>
            <w:i/>
            <w:iCs/>
            <w:sz w:val="20"/>
            <w:szCs w:val="20"/>
            <w:lang w:val="de-DE"/>
          </w:rPr>
          <w:t>enableBeamSwitchTiming-r16</w:t>
        </w:r>
        <w:r>
          <w:rPr>
            <w:rFonts w:ascii="Arial" w:hAnsi="Arial"/>
            <w:b/>
            <w:bCs/>
            <w:sz w:val="20"/>
            <w:szCs w:val="20"/>
            <w:lang w:val="de-DE"/>
          </w:rPr>
          <w:t>.</w:t>
        </w:r>
      </w:ins>
    </w:p>
    <w:p w14:paraId="4F982F60" w14:textId="77777777" w:rsidR="0057076B" w:rsidRDefault="0057076B" w:rsidP="0057076B">
      <w:pPr>
        <w:pStyle w:val="ListParagraph"/>
        <w:numPr>
          <w:ilvl w:val="0"/>
          <w:numId w:val="22"/>
        </w:numPr>
        <w:rPr>
          <w:ins w:id="204" w:author="Rapp" w:date="2021-01-28T14:39:00Z"/>
          <w:rFonts w:ascii="Arial" w:hAnsi="Arial"/>
          <w:b/>
          <w:bCs/>
          <w:sz w:val="20"/>
          <w:szCs w:val="20"/>
          <w:lang w:val="en-GB"/>
        </w:rPr>
      </w:pPr>
      <w:ins w:id="205" w:author="Rapp" w:date="2021-01-28T14:39:00Z">
        <w:r>
          <w:rPr>
            <w:rFonts w:ascii="Arial" w:hAnsi="Arial"/>
            <w:b/>
            <w:bCs/>
            <w:sz w:val="20"/>
            <w:szCs w:val="20"/>
            <w:lang w:val="en-GB"/>
          </w:rPr>
          <w:t>Whether the following from the LS should be added:</w:t>
        </w:r>
      </w:ins>
    </w:p>
    <w:p w14:paraId="1C5E5B7B" w14:textId="77777777" w:rsidR="0057076B" w:rsidRPr="00947ED0" w:rsidRDefault="0057076B" w:rsidP="0057076B">
      <w:pPr>
        <w:pStyle w:val="ListParagraph"/>
        <w:numPr>
          <w:ilvl w:val="1"/>
          <w:numId w:val="22"/>
        </w:numPr>
        <w:rPr>
          <w:ins w:id="206" w:author="Rapp" w:date="2021-01-28T14:39:00Z"/>
          <w:rFonts w:ascii="Arial" w:hAnsi="Arial"/>
          <w:b/>
          <w:bCs/>
          <w:sz w:val="20"/>
          <w:szCs w:val="20"/>
          <w:lang w:val="en-GB"/>
        </w:rPr>
      </w:pPr>
      <w:ins w:id="207" w:author="Rapp" w:date="2021-01-28T14:39:00Z">
        <w:r>
          <w:rPr>
            <w:rFonts w:ascii="Arial" w:eastAsia="Times New Roman" w:hAnsi="Arial" w:cs="Arial"/>
            <w:lang w:val="en-US"/>
          </w:rPr>
          <w:t xml:space="preserve">“Note that if aperiodic CSI-RS resource set is configured with </w:t>
        </w:r>
        <w:proofErr w:type="spellStart"/>
        <w:r>
          <w:rPr>
            <w:rFonts w:ascii="Arial" w:eastAsia="Times New Roman" w:hAnsi="Arial" w:cs="Arial"/>
            <w:lang w:val="en-US"/>
          </w:rPr>
          <w:t>trs</w:t>
        </w:r>
        <w:proofErr w:type="spellEnd"/>
        <w:r>
          <w:rPr>
            <w:rFonts w:ascii="Arial" w:eastAsia="Times New Roman" w:hAnsi="Arial" w:cs="Arial"/>
            <w:lang w:val="en-US"/>
          </w:rPr>
          <w:t xml:space="preserve">-info, only Rel-15 </w:t>
        </w:r>
        <w:proofErr w:type="spellStart"/>
        <w:r>
          <w:rPr>
            <w:rFonts w:ascii="Arial" w:eastAsia="Times New Roman" w:hAnsi="Arial" w:cs="Arial"/>
            <w:lang w:val="en-US"/>
          </w:rPr>
          <w:t>beamSwitchTiming</w:t>
        </w:r>
        <w:proofErr w:type="spellEnd"/>
        <w:r>
          <w:rPr>
            <w:rFonts w:ascii="Arial" w:eastAsia="Times New Roman" w:hAnsi="Arial" w:cs="Arial"/>
            <w:lang w:val="en-US"/>
          </w:rPr>
          <w:t xml:space="preserve"> is used according to RAN1 specification”</w:t>
        </w:r>
      </w:ins>
    </w:p>
    <w:p w14:paraId="6AE83CD9" w14:textId="77777777" w:rsidR="0057076B" w:rsidRDefault="0057076B" w:rsidP="0057076B">
      <w:pPr>
        <w:spacing w:after="0"/>
        <w:rPr>
          <w:ins w:id="208" w:author="Rapp" w:date="2021-01-28T14:39:00Z"/>
          <w:rFonts w:ascii="Arial" w:hAnsi="Arial"/>
        </w:rPr>
      </w:pPr>
    </w:p>
    <w:p w14:paraId="6A732F64" w14:textId="77777777" w:rsidR="0057076B" w:rsidRPr="005578EC" w:rsidRDefault="0057076B" w:rsidP="0057076B">
      <w:pPr>
        <w:spacing w:after="0"/>
        <w:rPr>
          <w:ins w:id="209" w:author="Rapp" w:date="2021-01-28T14:39:00Z"/>
          <w:rFonts w:ascii="Arial" w:hAnsi="Arial"/>
          <w:b/>
          <w:bCs/>
        </w:rPr>
      </w:pPr>
      <w:ins w:id="210" w:author="Rapp" w:date="2021-01-28T14:39:00Z">
        <w:r w:rsidRPr="005578EC">
          <w:rPr>
            <w:rFonts w:ascii="Arial" w:hAnsi="Arial"/>
            <w:b/>
            <w:bCs/>
          </w:rPr>
          <w:t xml:space="preserve">Proponent </w:t>
        </w:r>
        <w:r>
          <w:rPr>
            <w:rFonts w:ascii="Arial" w:hAnsi="Arial"/>
            <w:b/>
            <w:bCs/>
          </w:rPr>
          <w:t>explains that the note in the LS “</w:t>
        </w:r>
        <w:r>
          <w:rPr>
            <w:rFonts w:ascii="Arial" w:eastAsia="Times New Roman" w:hAnsi="Arial" w:cs="Arial"/>
            <w:lang w:val="en-US" w:eastAsia="en-US"/>
          </w:rPr>
          <w:t xml:space="preserve">Note that if aperiodic CSI-RS resource set is configured with </w:t>
        </w:r>
        <w:proofErr w:type="spellStart"/>
        <w:r>
          <w:rPr>
            <w:rFonts w:ascii="Arial" w:eastAsia="Times New Roman" w:hAnsi="Arial" w:cs="Arial"/>
            <w:lang w:val="en-US" w:eastAsia="en-US"/>
          </w:rPr>
          <w:t>trs</w:t>
        </w:r>
        <w:proofErr w:type="spellEnd"/>
        <w:r>
          <w:rPr>
            <w:rFonts w:ascii="Arial" w:eastAsia="Times New Roman" w:hAnsi="Arial" w:cs="Arial"/>
            <w:lang w:val="en-US" w:eastAsia="en-US"/>
          </w:rPr>
          <w:t xml:space="preserve">-info, only Rel-15 </w:t>
        </w:r>
        <w:proofErr w:type="spellStart"/>
        <w:r>
          <w:rPr>
            <w:rFonts w:ascii="Arial" w:eastAsia="Times New Roman" w:hAnsi="Arial" w:cs="Arial"/>
            <w:lang w:val="en-US" w:eastAsia="en-US"/>
          </w:rPr>
          <w:t>beamSwitchTiming</w:t>
        </w:r>
        <w:proofErr w:type="spellEnd"/>
        <w:r>
          <w:rPr>
            <w:rFonts w:ascii="Arial" w:eastAsia="Times New Roman" w:hAnsi="Arial" w:cs="Arial"/>
            <w:lang w:val="en-US" w:eastAsia="en-US"/>
          </w:rPr>
          <w:t xml:space="preserve"> is used according to RAN1 specification”</w:t>
        </w:r>
        <w:r w:rsidRPr="00F61279">
          <w:rPr>
            <w:rFonts w:ascii="Arial" w:eastAsia="Times New Roman" w:hAnsi="Arial" w:cs="Arial"/>
            <w:b/>
            <w:bCs/>
            <w:lang w:val="en-US" w:eastAsia="en-US"/>
          </w:rPr>
          <w:t xml:space="preserve"> is assumed to be in the RAN specification since this is mentioned in the note itself.</w:t>
        </w:r>
      </w:ins>
    </w:p>
    <w:p w14:paraId="5FEDF228" w14:textId="77777777" w:rsidR="0057076B" w:rsidRDefault="0057076B" w:rsidP="0057076B">
      <w:pPr>
        <w:spacing w:after="0"/>
        <w:rPr>
          <w:ins w:id="211" w:author="Rapp" w:date="2021-01-28T14:39:00Z"/>
          <w:rFonts w:ascii="Arial" w:hAnsi="Arial"/>
        </w:rPr>
      </w:pPr>
    </w:p>
    <w:p w14:paraId="466FD8C6" w14:textId="77777777" w:rsidR="0057076B" w:rsidRPr="00A87F02" w:rsidRDefault="0057076B" w:rsidP="0057076B">
      <w:pPr>
        <w:spacing w:after="0"/>
        <w:rPr>
          <w:ins w:id="212" w:author="Rapp" w:date="2021-01-28T14:39:00Z"/>
          <w:rFonts w:ascii="Arial" w:hAnsi="Arial"/>
          <w:b/>
          <w:bCs/>
        </w:rPr>
      </w:pPr>
      <w:ins w:id="213" w:author="Rapp" w:date="2021-01-28T14:39:00Z">
        <w:r>
          <w:rPr>
            <w:rFonts w:ascii="Arial" w:hAnsi="Arial"/>
            <w:b/>
            <w:bCs/>
          </w:rPr>
          <w:lastRenderedPageBreak/>
          <w:t>Proposal 3:</w:t>
        </w:r>
        <w:r w:rsidRPr="00AA4EBF">
          <w:rPr>
            <w:rFonts w:ascii="Arial" w:hAnsi="Arial"/>
            <w:b/>
            <w:bCs/>
          </w:rPr>
          <w:t xml:space="preserve"> </w:t>
        </w:r>
        <w:r>
          <w:rPr>
            <w:rFonts w:ascii="Arial" w:hAnsi="Arial"/>
            <w:b/>
            <w:bCs/>
          </w:rPr>
          <w:t>Agree to pursue the CRs in</w:t>
        </w:r>
        <w:r w:rsidRPr="00AA4EBF">
          <w:t xml:space="preserve"> </w:t>
        </w:r>
        <w:r w:rsidRPr="00AA4EBF">
          <w:rPr>
            <w:rFonts w:ascii="Arial" w:hAnsi="Arial"/>
            <w:b/>
            <w:bCs/>
          </w:rPr>
          <w:t>R2-210045</w:t>
        </w:r>
        <w:r>
          <w:rPr>
            <w:rFonts w:ascii="Arial" w:hAnsi="Arial"/>
            <w:b/>
            <w:bCs/>
          </w:rPr>
          <w:t>4. Further d</w:t>
        </w:r>
        <w:r w:rsidRPr="00A80EF3">
          <w:rPr>
            <w:rFonts w:ascii="Arial" w:hAnsi="Arial"/>
            <w:b/>
            <w:bCs/>
          </w:rPr>
          <w:t>etailed comments to the CRs, if any, can be discussed in Part 2.</w:t>
        </w:r>
      </w:ins>
    </w:p>
    <w:p w14:paraId="36D94BC7" w14:textId="77777777" w:rsidR="005805DE" w:rsidRDefault="005805DE">
      <w:pPr>
        <w:pStyle w:val="Heading3"/>
        <w:rPr>
          <w:lang w:val="en-US"/>
        </w:rPr>
      </w:pPr>
    </w:p>
    <w:p w14:paraId="493CD75A" w14:textId="77777777" w:rsidR="005805DE" w:rsidRDefault="004A57CD">
      <w:pPr>
        <w:pStyle w:val="Heading3"/>
      </w:pPr>
      <w:r>
        <w:t>2.1.3</w:t>
      </w:r>
      <w:r>
        <w:tab/>
        <w:t>TPMI grouping capability</w:t>
      </w:r>
    </w:p>
    <w:p w14:paraId="3E1E6B2A" w14:textId="77777777" w:rsidR="005805DE" w:rsidRDefault="004A57CD">
      <w:pPr>
        <w:spacing w:after="0"/>
        <w:rPr>
          <w:rFonts w:ascii="Arial" w:hAnsi="Arial"/>
        </w:rPr>
      </w:pPr>
      <w:r>
        <w:rPr>
          <w:rFonts w:ascii="Arial" w:hAnsi="Arial"/>
        </w:rPr>
        <w:t>RAN1 sends RAN2 a LS on adding the TPMI grouping index definition to TS38.306 in R2-2100008.</w:t>
      </w:r>
    </w:p>
    <w:p w14:paraId="3002116F" w14:textId="77777777" w:rsidR="005805DE" w:rsidRDefault="005805DE">
      <w:pPr>
        <w:spacing w:after="0"/>
        <w:rPr>
          <w:rFonts w:ascii="Arial" w:hAnsi="Arial"/>
        </w:rPr>
      </w:pPr>
    </w:p>
    <w:p w14:paraId="5A63ADBC" w14:textId="77777777" w:rsidR="005805DE" w:rsidRDefault="004A57CD">
      <w:pPr>
        <w:spacing w:after="0"/>
        <w:rPr>
          <w:rFonts w:ascii="Arial" w:hAnsi="Arial"/>
        </w:rPr>
      </w:pPr>
      <w:r>
        <w:rPr>
          <w:rFonts w:ascii="Arial" w:hAnsi="Arial"/>
        </w:rPr>
        <w:t>In R2-2100455, the following are provided in the summary of change:</w:t>
      </w:r>
    </w:p>
    <w:p w14:paraId="3D0CDA0B" w14:textId="77777777" w:rsidR="005805DE" w:rsidRDefault="004A57CD">
      <w:pPr>
        <w:spacing w:after="0"/>
        <w:rPr>
          <w:rFonts w:ascii="Arial" w:hAnsi="Arial"/>
        </w:rPr>
      </w:pPr>
      <w:r>
        <w:rPr>
          <w:rFonts w:ascii="Arial" w:hAnsi="Arial"/>
        </w:rPr>
        <w:t>:</w:t>
      </w:r>
    </w:p>
    <w:p w14:paraId="31159C2F" w14:textId="77777777" w:rsidR="005805DE" w:rsidRDefault="004A57CD">
      <w:pPr>
        <w:spacing w:after="0"/>
        <w:rPr>
          <w:rFonts w:ascii="Arial" w:hAnsi="Arial"/>
        </w:rPr>
      </w:pPr>
      <w:r>
        <w:rPr>
          <w:b/>
          <w:bCs/>
          <w:noProof/>
          <w:lang w:val="en-US" w:eastAsia="zh-CN"/>
        </w:rPr>
        <mc:AlternateContent>
          <mc:Choice Requires="wps">
            <w:drawing>
              <wp:inline distT="0" distB="0" distL="0" distR="0" wp14:anchorId="5A04F4CE" wp14:editId="0B305E54">
                <wp:extent cx="6292850" cy="730250"/>
                <wp:effectExtent l="0" t="0" r="12700" b="1270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0" cy="730250"/>
                        </a:xfrm>
                        <a:prstGeom prst="rect">
                          <a:avLst/>
                        </a:prstGeom>
                        <a:solidFill>
                          <a:srgbClr val="FFFFFF"/>
                        </a:solidFill>
                        <a:ln w="9525">
                          <a:solidFill>
                            <a:srgbClr val="000000"/>
                          </a:solidFill>
                          <a:miter lim="800000"/>
                        </a:ln>
                      </wps:spPr>
                      <wps:txbx>
                        <w:txbxContent>
                          <w:p w14:paraId="6FAB7D39" w14:textId="77777777" w:rsidR="00622081" w:rsidRDefault="00622081">
                            <w:pPr>
                              <w:pStyle w:val="CRCoverPage"/>
                              <w:spacing w:after="0"/>
                            </w:pPr>
                            <w:r>
                              <w:rPr>
                                <w:lang w:eastAsia="zh-CN"/>
                              </w:rPr>
                              <w:t xml:space="preserve">In the description of Rel-16 capability </w:t>
                            </w:r>
                            <w:r>
                              <w:rPr>
                                <w:i/>
                                <w:iCs/>
                                <w:lang w:eastAsia="zh-CN"/>
                              </w:rPr>
                              <w:t>ul-FullPwrMode2-TPMIGroup</w:t>
                            </w:r>
                            <w:r>
                              <w:rPr>
                                <w:lang w:eastAsia="zh-CN"/>
                              </w:rPr>
                              <w:t>:</w:t>
                            </w:r>
                          </w:p>
                          <w:p w14:paraId="20EFE527" w14:textId="77777777" w:rsidR="00622081" w:rsidRDefault="00622081">
                            <w:pPr>
                              <w:pStyle w:val="CRCoverPage"/>
                              <w:numPr>
                                <w:ilvl w:val="0"/>
                                <w:numId w:val="16"/>
                              </w:numPr>
                              <w:spacing w:after="0"/>
                            </w:pPr>
                            <w:r>
                              <w:t xml:space="preserve">Add the description that 2bits bitmap with </w:t>
                            </w:r>
                            <w:r>
                              <w:rPr>
                                <w:bCs/>
                                <w:lang w:val="en-US"/>
                              </w:rPr>
                              <w:t>{TPMI=0} and {TPMI=1} a</w:t>
                            </w:r>
                            <w:r>
                              <w:rPr>
                                <w:bCs/>
                              </w:rPr>
                              <w:t xml:space="preserve">nd the TPMI index is as specified in Table 6.3.1.5-1 of TS 38.211 [6] </w:t>
                            </w:r>
                            <w:r>
                              <w:rPr>
                                <w:bCs/>
                                <w:lang w:val="en-US"/>
                              </w:rPr>
                              <w:t>for mode 2 in case of non-coherent with 2 ports.</w:t>
                            </w:r>
                          </w:p>
                          <w:p w14:paraId="2E36BCF2" w14:textId="77777777" w:rsidR="00622081" w:rsidRDefault="00622081">
                            <w:pPr>
                              <w:pStyle w:val="CRCoverPage"/>
                              <w:numPr>
                                <w:ilvl w:val="0"/>
                                <w:numId w:val="16"/>
                              </w:numPr>
                              <w:spacing w:after="0"/>
                            </w:pPr>
                            <w:r>
                              <w:rPr>
                                <w:rFonts w:hint="eastAsia"/>
                                <w:lang w:eastAsia="zh-CN"/>
                              </w:rPr>
                              <w:t>A</w:t>
                            </w:r>
                            <w:r>
                              <w:rPr>
                                <w:lang w:eastAsia="zh-CN"/>
                              </w:rPr>
                              <w:t>dd the definition table of G0~G6</w:t>
                            </w:r>
                            <w:r>
                              <w:rPr>
                                <w:lang w:val="en-US"/>
                              </w:rPr>
                              <w:t xml:space="preserve"> according to RAN1 conclusion.</w:t>
                            </w:r>
                          </w:p>
                          <w:p w14:paraId="04FB571A" w14:textId="77777777" w:rsidR="00622081" w:rsidRDefault="00622081"/>
                        </w:txbxContent>
                      </wps:txbx>
                      <wps:bodyPr rot="0" vert="horz" wrap="square" lIns="91440" tIns="45720" rIns="91440" bIns="45720" anchor="t" anchorCtr="0">
                        <a:noAutofit/>
                      </wps:bodyPr>
                    </wps:wsp>
                  </a:graphicData>
                </a:graphic>
              </wp:inline>
            </w:drawing>
          </mc:Choice>
          <mc:Fallback>
            <w:pict>
              <v:shape w14:anchorId="5A04F4CE" id="_x0000_s1032" type="#_x0000_t202" style="width:495.5pt;height: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">
                <v:textbox>
                  <w:txbxContent>
                    <w:p w14:paraId="6FAB7D39" w14:textId="77777777" w:rsidR="00622081" w:rsidRDefault="00622081">
                      <w:pPr>
                        <w:pStyle w:val="CRCoverPage"/>
                        <w:spacing w:after="0"/>
                      </w:pPr>
                      <w:r>
                        <w:rPr>
                          <w:lang w:eastAsia="zh-CN"/>
                        </w:rPr>
                        <w:t xml:space="preserve">In the description of Rel-16 capability </w:t>
                      </w:r>
                      <w:r>
                        <w:rPr>
                          <w:i/>
                          <w:iCs/>
                          <w:lang w:eastAsia="zh-CN"/>
                        </w:rPr>
                        <w:t>ul-FullPwrMode2-TPMIGroup</w:t>
                      </w:r>
                      <w:r>
                        <w:rPr>
                          <w:lang w:eastAsia="zh-CN"/>
                        </w:rPr>
                        <w:t>:</w:t>
                      </w:r>
                    </w:p>
                    <w:p w14:paraId="20EFE527" w14:textId="77777777" w:rsidR="00622081" w:rsidRDefault="00622081">
                      <w:pPr>
                        <w:pStyle w:val="CRCoverPage"/>
                        <w:numPr>
                          <w:ilvl w:val="0"/>
                          <w:numId w:val="16"/>
                        </w:numPr>
                        <w:spacing w:after="0"/>
                      </w:pPr>
                      <w:r>
                        <w:t xml:space="preserve">Add the description that 2bits bitmap with </w:t>
                      </w:r>
                      <w:r>
                        <w:rPr>
                          <w:bCs/>
                          <w:lang w:val="en-US"/>
                        </w:rPr>
                        <w:t>{TPMI=0} and {TPMI=1} a</w:t>
                      </w:r>
                      <w:r>
                        <w:rPr>
                          <w:bCs/>
                        </w:rPr>
                        <w:t xml:space="preserve">nd the TPMI index is as specified in Table 6.3.1.5-1 of TS 38.211 [6] </w:t>
                      </w:r>
                      <w:r>
                        <w:rPr>
                          <w:bCs/>
                          <w:lang w:val="en-US"/>
                        </w:rPr>
                        <w:t>for mode 2 in case of non-coherent with 2 ports.</w:t>
                      </w:r>
                    </w:p>
                    <w:p w14:paraId="2E36BCF2" w14:textId="77777777" w:rsidR="00622081" w:rsidRDefault="00622081">
                      <w:pPr>
                        <w:pStyle w:val="CRCoverPage"/>
                        <w:numPr>
                          <w:ilvl w:val="0"/>
                          <w:numId w:val="16"/>
                        </w:numPr>
                        <w:spacing w:after="0"/>
                      </w:pPr>
                      <w:r>
                        <w:rPr>
                          <w:rFonts w:hint="eastAsia"/>
                          <w:lang w:eastAsia="zh-CN"/>
                        </w:rPr>
                        <w:t>A</w:t>
                      </w:r>
                      <w:r>
                        <w:rPr>
                          <w:lang w:eastAsia="zh-CN"/>
                        </w:rPr>
                        <w:t>dd the definition table of G0~G6</w:t>
                      </w:r>
                      <w:r>
                        <w:rPr>
                          <w:lang w:val="en-US"/>
                        </w:rPr>
                        <w:t xml:space="preserve"> according to RAN1 conclusion.</w:t>
                      </w:r>
                    </w:p>
                    <w:p w14:paraId="04FB571A" w14:textId="77777777" w:rsidR="00622081" w:rsidRDefault="00622081"/>
                  </w:txbxContent>
                </v:textbox>
                <w10:anchorlock/>
              </v:shape>
            </w:pict>
          </mc:Fallback>
        </mc:AlternateContent>
      </w:r>
    </w:p>
    <w:p w14:paraId="251575CB" w14:textId="77777777" w:rsidR="005805DE" w:rsidRDefault="005805DE">
      <w:pPr>
        <w:spacing w:after="0"/>
        <w:rPr>
          <w:rFonts w:ascii="Arial" w:hAnsi="Arial"/>
          <w:b/>
          <w:bCs/>
        </w:rPr>
      </w:pPr>
    </w:p>
    <w:p w14:paraId="4354A17F" w14:textId="77777777" w:rsidR="005805DE" w:rsidRDefault="004A57CD">
      <w:pPr>
        <w:spacing w:after="0"/>
        <w:rPr>
          <w:rFonts w:ascii="Arial" w:hAnsi="Arial"/>
        </w:rPr>
      </w:pPr>
      <w:r>
        <w:rPr>
          <w:rFonts w:ascii="Arial" w:hAnsi="Arial"/>
          <w:b/>
          <w:bCs/>
        </w:rPr>
        <w:t>Q3 Do companies agree with the proposed changes in the CR? For companies agreeing to the proposed changes, please also comment on the contents of the CR, if any.</w:t>
      </w:r>
    </w:p>
    <w:tbl>
      <w:tblPr>
        <w:tblStyle w:val="TableGrid"/>
        <w:tblW w:w="0" w:type="auto"/>
        <w:tblLook w:val="04A0" w:firstRow="1" w:lastRow="0" w:firstColumn="1" w:lastColumn="0" w:noHBand="0" w:noVBand="1"/>
      </w:tblPr>
      <w:tblGrid>
        <w:gridCol w:w="1837"/>
        <w:gridCol w:w="1985"/>
        <w:gridCol w:w="5807"/>
      </w:tblGrid>
      <w:tr w:rsidR="005805DE" w14:paraId="11305982" w14:textId="77777777">
        <w:tc>
          <w:tcPr>
            <w:tcW w:w="1837" w:type="dxa"/>
          </w:tcPr>
          <w:p w14:paraId="20C45A2F" w14:textId="77777777" w:rsidR="005805DE" w:rsidRDefault="004A57CD">
            <w:pPr>
              <w:spacing w:after="0"/>
              <w:rPr>
                <w:rFonts w:ascii="Arial" w:hAnsi="Arial"/>
                <w:b/>
                <w:bCs/>
                <w:lang w:val="de-DE"/>
              </w:rPr>
            </w:pPr>
            <w:r>
              <w:rPr>
                <w:rFonts w:ascii="Arial" w:hAnsi="Arial"/>
                <w:b/>
                <w:bCs/>
                <w:lang w:val="de-DE"/>
              </w:rPr>
              <w:t>Company</w:t>
            </w:r>
          </w:p>
        </w:tc>
        <w:tc>
          <w:tcPr>
            <w:tcW w:w="1985" w:type="dxa"/>
          </w:tcPr>
          <w:p w14:paraId="27C476C5" w14:textId="77777777" w:rsidR="005805DE" w:rsidRDefault="004A57CD">
            <w:pPr>
              <w:spacing w:after="0"/>
              <w:rPr>
                <w:rFonts w:ascii="Arial" w:hAnsi="Arial"/>
                <w:b/>
                <w:bCs/>
                <w:lang w:val="de-DE"/>
              </w:rPr>
            </w:pPr>
            <w:r>
              <w:rPr>
                <w:rFonts w:ascii="Arial" w:hAnsi="Arial"/>
                <w:b/>
                <w:bCs/>
                <w:lang w:val="de-DE"/>
              </w:rPr>
              <w:t>Yes/No</w:t>
            </w:r>
          </w:p>
        </w:tc>
        <w:tc>
          <w:tcPr>
            <w:tcW w:w="5807" w:type="dxa"/>
          </w:tcPr>
          <w:p w14:paraId="370D3829" w14:textId="77777777" w:rsidR="005805DE" w:rsidRDefault="004A57CD">
            <w:pPr>
              <w:spacing w:after="0"/>
              <w:rPr>
                <w:rFonts w:ascii="Arial" w:hAnsi="Arial"/>
                <w:b/>
                <w:bCs/>
                <w:lang w:val="de-DE"/>
              </w:rPr>
            </w:pPr>
            <w:r>
              <w:rPr>
                <w:rFonts w:ascii="Arial" w:hAnsi="Arial"/>
                <w:b/>
                <w:bCs/>
                <w:lang w:val="de-DE"/>
              </w:rPr>
              <w:t>Comments</w:t>
            </w:r>
          </w:p>
        </w:tc>
      </w:tr>
      <w:tr w:rsidR="005805DE" w14:paraId="666FE2D5" w14:textId="77777777">
        <w:tc>
          <w:tcPr>
            <w:tcW w:w="1837" w:type="dxa"/>
          </w:tcPr>
          <w:p w14:paraId="06E69730" w14:textId="77777777" w:rsidR="005805DE" w:rsidRDefault="004A57CD">
            <w:pPr>
              <w:spacing w:after="0"/>
              <w:rPr>
                <w:rFonts w:ascii="Arial" w:hAnsi="Arial"/>
                <w:lang w:val="de-DE"/>
              </w:rPr>
            </w:pPr>
            <w:ins w:id="214" w:author="Intel (Seau Sian)" w:date="2021-01-27T09:36:00Z">
              <w:r>
                <w:rPr>
                  <w:rFonts w:ascii="Arial" w:hAnsi="Arial"/>
                  <w:lang w:val="de-DE"/>
                </w:rPr>
                <w:t>Intel</w:t>
              </w:r>
            </w:ins>
          </w:p>
        </w:tc>
        <w:tc>
          <w:tcPr>
            <w:tcW w:w="1985" w:type="dxa"/>
          </w:tcPr>
          <w:p w14:paraId="5742C070" w14:textId="77777777" w:rsidR="005805DE" w:rsidRDefault="004A57CD">
            <w:pPr>
              <w:spacing w:after="0"/>
              <w:rPr>
                <w:rFonts w:ascii="Arial" w:hAnsi="Arial"/>
                <w:lang w:val="de-DE"/>
              </w:rPr>
            </w:pPr>
            <w:ins w:id="215" w:author="Intel (Seau Sian)" w:date="2021-01-27T09:36:00Z">
              <w:r>
                <w:rPr>
                  <w:rFonts w:ascii="Arial" w:hAnsi="Arial"/>
                  <w:lang w:val="de-DE"/>
                </w:rPr>
                <w:t>Yes (Proponent)</w:t>
              </w:r>
            </w:ins>
          </w:p>
        </w:tc>
        <w:tc>
          <w:tcPr>
            <w:tcW w:w="5807" w:type="dxa"/>
          </w:tcPr>
          <w:p w14:paraId="36DD64C6" w14:textId="77777777" w:rsidR="005805DE" w:rsidRDefault="005805DE">
            <w:pPr>
              <w:spacing w:after="0"/>
              <w:rPr>
                <w:rFonts w:ascii="Arial" w:hAnsi="Arial"/>
                <w:lang w:val="de-DE"/>
              </w:rPr>
            </w:pPr>
          </w:p>
        </w:tc>
      </w:tr>
      <w:tr w:rsidR="005805DE" w14:paraId="776EE6EB" w14:textId="77777777">
        <w:tc>
          <w:tcPr>
            <w:tcW w:w="1837" w:type="dxa"/>
          </w:tcPr>
          <w:p w14:paraId="6D5DFC96" w14:textId="77777777" w:rsidR="005805DE" w:rsidRDefault="004A57CD">
            <w:pPr>
              <w:spacing w:after="0"/>
              <w:rPr>
                <w:rFonts w:ascii="Arial" w:eastAsia="Yu Mincho" w:hAnsi="Arial"/>
                <w:lang w:val="de-DE"/>
              </w:rPr>
            </w:pPr>
            <w:ins w:id="216" w:author="Qualcomm (Masato)" w:date="2021-01-27T21:20:00Z">
              <w:r>
                <w:rPr>
                  <w:rFonts w:ascii="Arial" w:eastAsia="Yu Mincho" w:hAnsi="Arial" w:hint="eastAsia"/>
                  <w:lang w:val="de-DE"/>
                </w:rPr>
                <w:t>Q</w:t>
              </w:r>
              <w:r>
                <w:rPr>
                  <w:rFonts w:ascii="Arial" w:eastAsia="Yu Mincho" w:hAnsi="Arial"/>
                  <w:lang w:val="de-DE"/>
                </w:rPr>
                <w:t>ualcomm Incorporated</w:t>
              </w:r>
            </w:ins>
          </w:p>
        </w:tc>
        <w:tc>
          <w:tcPr>
            <w:tcW w:w="1985" w:type="dxa"/>
          </w:tcPr>
          <w:p w14:paraId="49B00652" w14:textId="77777777" w:rsidR="005805DE" w:rsidRDefault="004A57CD">
            <w:pPr>
              <w:spacing w:after="0"/>
              <w:rPr>
                <w:rFonts w:ascii="Arial" w:eastAsia="Yu Mincho" w:hAnsi="Arial"/>
                <w:lang w:val="de-DE"/>
              </w:rPr>
            </w:pPr>
            <w:ins w:id="217" w:author="Qualcomm (Masato)" w:date="2021-01-27T21:20:00Z">
              <w:r>
                <w:rPr>
                  <w:rFonts w:ascii="Arial" w:eastAsia="Yu Mincho" w:hAnsi="Arial" w:hint="eastAsia"/>
                  <w:lang w:val="de-DE"/>
                </w:rPr>
                <w:t>Y</w:t>
              </w:r>
              <w:r>
                <w:rPr>
                  <w:rFonts w:ascii="Arial" w:eastAsia="Yu Mincho" w:hAnsi="Arial"/>
                  <w:lang w:val="de-DE"/>
                </w:rPr>
                <w:t>es</w:t>
              </w:r>
            </w:ins>
          </w:p>
        </w:tc>
        <w:tc>
          <w:tcPr>
            <w:tcW w:w="5807" w:type="dxa"/>
          </w:tcPr>
          <w:p w14:paraId="00EF4D23" w14:textId="77777777" w:rsidR="005805DE" w:rsidRDefault="005805DE">
            <w:pPr>
              <w:spacing w:after="0"/>
              <w:rPr>
                <w:rFonts w:ascii="Arial" w:hAnsi="Arial"/>
                <w:lang w:val="de-DE"/>
              </w:rPr>
            </w:pPr>
          </w:p>
        </w:tc>
      </w:tr>
      <w:tr w:rsidR="005805DE" w14:paraId="23F81198" w14:textId="77777777">
        <w:trPr>
          <w:ins w:id="218" w:author="LG (Sunghoon)" w:date="2021-01-27T22:29:00Z"/>
        </w:trPr>
        <w:tc>
          <w:tcPr>
            <w:tcW w:w="1837" w:type="dxa"/>
          </w:tcPr>
          <w:p w14:paraId="749DAFD8" w14:textId="77777777" w:rsidR="005805DE" w:rsidRDefault="004A57CD">
            <w:pPr>
              <w:spacing w:after="0"/>
              <w:rPr>
                <w:ins w:id="219" w:author="LG (Sunghoon)" w:date="2021-01-27T22:29:00Z"/>
                <w:rFonts w:ascii="Arial" w:eastAsia="Malgun Gothic" w:hAnsi="Arial"/>
                <w:lang w:val="de-DE" w:eastAsia="ko-KR"/>
              </w:rPr>
            </w:pPr>
            <w:ins w:id="220" w:author="LG (Sunghoon)" w:date="2021-01-27T22:29:00Z">
              <w:r>
                <w:rPr>
                  <w:rFonts w:ascii="Arial" w:eastAsia="Malgun Gothic" w:hAnsi="Arial" w:hint="eastAsia"/>
                  <w:lang w:val="de-DE" w:eastAsia="ko-KR"/>
                </w:rPr>
                <w:t>LG</w:t>
              </w:r>
            </w:ins>
          </w:p>
        </w:tc>
        <w:tc>
          <w:tcPr>
            <w:tcW w:w="1985" w:type="dxa"/>
          </w:tcPr>
          <w:p w14:paraId="606FDB31" w14:textId="77777777" w:rsidR="005805DE" w:rsidRDefault="004A57CD">
            <w:pPr>
              <w:spacing w:after="0"/>
              <w:rPr>
                <w:ins w:id="221" w:author="LG (Sunghoon)" w:date="2021-01-27T22:29:00Z"/>
                <w:rFonts w:ascii="Arial" w:eastAsia="Malgun Gothic" w:hAnsi="Arial"/>
                <w:lang w:val="de-DE" w:eastAsia="ko-KR"/>
              </w:rPr>
            </w:pPr>
            <w:ins w:id="222" w:author="LG (Sunghoon)" w:date="2021-01-27T22:29:00Z">
              <w:r>
                <w:rPr>
                  <w:rFonts w:ascii="Arial" w:eastAsia="Malgun Gothic" w:hAnsi="Arial" w:hint="eastAsia"/>
                  <w:lang w:val="de-DE" w:eastAsia="ko-KR"/>
                </w:rPr>
                <w:t>Yes</w:t>
              </w:r>
            </w:ins>
          </w:p>
        </w:tc>
        <w:tc>
          <w:tcPr>
            <w:tcW w:w="5807" w:type="dxa"/>
          </w:tcPr>
          <w:p w14:paraId="3E38CC08" w14:textId="77777777" w:rsidR="005805DE" w:rsidRDefault="005805DE">
            <w:pPr>
              <w:spacing w:after="0"/>
              <w:rPr>
                <w:ins w:id="223" w:author="LG (Sunghoon)" w:date="2021-01-27T22:29:00Z"/>
                <w:rFonts w:ascii="Arial" w:hAnsi="Arial"/>
                <w:lang w:val="de-DE"/>
              </w:rPr>
            </w:pPr>
          </w:p>
        </w:tc>
      </w:tr>
      <w:tr w:rsidR="005805DE" w14:paraId="358E769D" w14:textId="77777777">
        <w:tc>
          <w:tcPr>
            <w:tcW w:w="1837" w:type="dxa"/>
          </w:tcPr>
          <w:p w14:paraId="7EC7C104" w14:textId="77777777" w:rsidR="005805DE" w:rsidRDefault="004A57CD">
            <w:pPr>
              <w:spacing w:after="0"/>
              <w:rPr>
                <w:rFonts w:ascii="Arial" w:hAnsi="Arial"/>
                <w:lang w:val="de-DE"/>
              </w:rPr>
            </w:pPr>
            <w:ins w:id="224" w:author="[Nokia RAN2]" w:date="2021-01-27T17:50:00Z">
              <w:r>
                <w:rPr>
                  <w:rFonts w:ascii="Arial" w:hAnsi="Arial"/>
                  <w:lang w:val="de-DE"/>
                </w:rPr>
                <w:t>Nokia, Nokia Shanghai Bell</w:t>
              </w:r>
            </w:ins>
          </w:p>
        </w:tc>
        <w:tc>
          <w:tcPr>
            <w:tcW w:w="1985" w:type="dxa"/>
          </w:tcPr>
          <w:p w14:paraId="5044BDA0" w14:textId="77777777" w:rsidR="005805DE" w:rsidRDefault="004A57CD">
            <w:pPr>
              <w:spacing w:after="0"/>
              <w:rPr>
                <w:rFonts w:ascii="Arial" w:hAnsi="Arial"/>
                <w:lang w:val="de-DE"/>
              </w:rPr>
            </w:pPr>
            <w:ins w:id="225" w:author="[Nokia RAN2]" w:date="2021-01-27T17:50:00Z">
              <w:r>
                <w:rPr>
                  <w:rFonts w:ascii="Arial" w:hAnsi="Arial"/>
                  <w:lang w:val="de-DE"/>
                </w:rPr>
                <w:t>Yes</w:t>
              </w:r>
            </w:ins>
          </w:p>
        </w:tc>
        <w:tc>
          <w:tcPr>
            <w:tcW w:w="5807" w:type="dxa"/>
          </w:tcPr>
          <w:p w14:paraId="782B70AC" w14:textId="77777777" w:rsidR="005805DE" w:rsidRDefault="005805DE">
            <w:pPr>
              <w:spacing w:after="0"/>
              <w:rPr>
                <w:rFonts w:ascii="Arial" w:hAnsi="Arial"/>
                <w:lang w:val="de-DE"/>
              </w:rPr>
            </w:pPr>
          </w:p>
        </w:tc>
      </w:tr>
      <w:tr w:rsidR="005805DE" w14:paraId="595BCD6C" w14:textId="77777777">
        <w:tc>
          <w:tcPr>
            <w:tcW w:w="1837" w:type="dxa"/>
          </w:tcPr>
          <w:p w14:paraId="35692FE4" w14:textId="77777777" w:rsidR="005805DE" w:rsidRDefault="004A57CD">
            <w:pPr>
              <w:spacing w:after="0"/>
              <w:rPr>
                <w:rFonts w:ascii="Arial" w:eastAsiaTheme="minorEastAsia" w:hAnsi="Arial"/>
                <w:lang w:val="de-DE" w:eastAsia="zh-CN"/>
              </w:rPr>
            </w:pPr>
            <w:ins w:id="226" w:author="OPPO(Zhongda)" w:date="2021-01-28T10:14:00Z">
              <w:r>
                <w:rPr>
                  <w:rFonts w:ascii="Arial" w:eastAsiaTheme="minorEastAsia" w:hAnsi="Arial"/>
                  <w:lang w:val="de-DE" w:eastAsia="zh-CN"/>
                </w:rPr>
                <w:t>OPPO</w:t>
              </w:r>
            </w:ins>
          </w:p>
        </w:tc>
        <w:tc>
          <w:tcPr>
            <w:tcW w:w="1985" w:type="dxa"/>
          </w:tcPr>
          <w:p w14:paraId="1F5F02EA" w14:textId="77777777" w:rsidR="005805DE" w:rsidRDefault="004A57CD">
            <w:pPr>
              <w:spacing w:after="0"/>
              <w:rPr>
                <w:rFonts w:ascii="Arial" w:eastAsiaTheme="minorEastAsia" w:hAnsi="Arial"/>
                <w:lang w:val="de-DE" w:eastAsia="zh-CN"/>
              </w:rPr>
            </w:pPr>
            <w:ins w:id="227" w:author="OPPO(Zhongda)" w:date="2021-01-28T10:14:00Z">
              <w:r>
                <w:rPr>
                  <w:rFonts w:ascii="Arial" w:eastAsiaTheme="minorEastAsia" w:hAnsi="Arial" w:hint="eastAsia"/>
                  <w:lang w:val="de-DE" w:eastAsia="zh-CN"/>
                </w:rPr>
                <w:t>Y</w:t>
              </w:r>
              <w:r>
                <w:rPr>
                  <w:rFonts w:ascii="Arial" w:eastAsiaTheme="minorEastAsia" w:hAnsi="Arial"/>
                  <w:lang w:val="de-DE" w:eastAsia="zh-CN"/>
                </w:rPr>
                <w:t>es</w:t>
              </w:r>
            </w:ins>
          </w:p>
        </w:tc>
        <w:tc>
          <w:tcPr>
            <w:tcW w:w="5807" w:type="dxa"/>
          </w:tcPr>
          <w:p w14:paraId="1AFF909E" w14:textId="77777777" w:rsidR="005805DE" w:rsidRDefault="005805DE">
            <w:pPr>
              <w:spacing w:after="0"/>
              <w:rPr>
                <w:rFonts w:ascii="Arial" w:hAnsi="Arial"/>
                <w:lang w:val="de-DE"/>
              </w:rPr>
            </w:pPr>
          </w:p>
        </w:tc>
      </w:tr>
      <w:tr w:rsidR="005805DE" w14:paraId="61BA5D29" w14:textId="77777777">
        <w:tc>
          <w:tcPr>
            <w:tcW w:w="1837" w:type="dxa"/>
          </w:tcPr>
          <w:p w14:paraId="31E481C6" w14:textId="77777777" w:rsidR="005805DE" w:rsidRDefault="004A57CD">
            <w:pPr>
              <w:spacing w:after="0"/>
              <w:rPr>
                <w:rFonts w:ascii="Arial" w:hAnsi="Arial"/>
                <w:lang w:val="de-DE"/>
              </w:rPr>
            </w:pPr>
            <w:ins w:id="228" w:author="vivo-Chenli" w:date="2021-01-28T11:18:00Z">
              <w:r>
                <w:rPr>
                  <w:rFonts w:ascii="Arial" w:hAnsi="Arial" w:hint="eastAsia"/>
                  <w:lang w:val="de-DE" w:eastAsia="zh-CN"/>
                </w:rPr>
                <w:t>v</w:t>
              </w:r>
              <w:r>
                <w:rPr>
                  <w:rFonts w:ascii="Arial" w:hAnsi="Arial"/>
                  <w:lang w:val="de-DE" w:eastAsia="zh-CN"/>
                </w:rPr>
                <w:t>ivo</w:t>
              </w:r>
            </w:ins>
          </w:p>
        </w:tc>
        <w:tc>
          <w:tcPr>
            <w:tcW w:w="1985" w:type="dxa"/>
          </w:tcPr>
          <w:p w14:paraId="26536518" w14:textId="77777777" w:rsidR="005805DE" w:rsidRDefault="004A57CD">
            <w:pPr>
              <w:spacing w:after="0"/>
              <w:rPr>
                <w:rFonts w:ascii="Arial" w:hAnsi="Arial"/>
                <w:lang w:val="de-DE"/>
              </w:rPr>
            </w:pPr>
            <w:ins w:id="229" w:author="vivo-Chenli" w:date="2021-01-28T11:18:00Z">
              <w:r>
                <w:rPr>
                  <w:rFonts w:ascii="Arial" w:hAnsi="Arial" w:hint="eastAsia"/>
                  <w:lang w:val="de-DE" w:eastAsia="zh-CN"/>
                </w:rPr>
                <w:t>Y</w:t>
              </w:r>
              <w:r>
                <w:rPr>
                  <w:rFonts w:ascii="Arial" w:hAnsi="Arial"/>
                  <w:lang w:val="de-DE" w:eastAsia="zh-CN"/>
                </w:rPr>
                <w:t>es (Proponent)</w:t>
              </w:r>
            </w:ins>
          </w:p>
        </w:tc>
        <w:tc>
          <w:tcPr>
            <w:tcW w:w="5807" w:type="dxa"/>
          </w:tcPr>
          <w:p w14:paraId="685A0D3A" w14:textId="77777777" w:rsidR="005805DE" w:rsidRDefault="005805DE">
            <w:pPr>
              <w:spacing w:after="0"/>
              <w:rPr>
                <w:rFonts w:ascii="Arial" w:hAnsi="Arial"/>
                <w:lang w:val="de-DE"/>
              </w:rPr>
            </w:pPr>
          </w:p>
        </w:tc>
      </w:tr>
      <w:tr w:rsidR="005805DE" w14:paraId="5E140258" w14:textId="77777777">
        <w:trPr>
          <w:ins w:id="230" w:author="Huawei" w:date="2021-01-28T11:55:00Z"/>
        </w:trPr>
        <w:tc>
          <w:tcPr>
            <w:tcW w:w="1837" w:type="dxa"/>
          </w:tcPr>
          <w:p w14:paraId="4594C7BC" w14:textId="77777777" w:rsidR="005805DE" w:rsidRDefault="004A57CD">
            <w:pPr>
              <w:spacing w:after="0"/>
              <w:rPr>
                <w:ins w:id="231" w:author="Huawei" w:date="2021-01-28T11:55:00Z"/>
                <w:rFonts w:ascii="Arial" w:hAnsi="Arial"/>
                <w:lang w:val="de-DE" w:eastAsia="zh-CN"/>
              </w:rPr>
            </w:pPr>
            <w:ins w:id="232" w:author="Huawei" w:date="2021-01-28T11:55:00Z">
              <w:r>
                <w:rPr>
                  <w:rFonts w:ascii="Arial" w:hAnsi="Arial"/>
                  <w:lang w:val="de-DE"/>
                </w:rPr>
                <w:t>Huawei, HiSilicon</w:t>
              </w:r>
            </w:ins>
          </w:p>
        </w:tc>
        <w:tc>
          <w:tcPr>
            <w:tcW w:w="1985" w:type="dxa"/>
          </w:tcPr>
          <w:p w14:paraId="77BF48F7" w14:textId="77777777" w:rsidR="005805DE" w:rsidRDefault="004A57CD">
            <w:pPr>
              <w:spacing w:after="0"/>
              <w:rPr>
                <w:ins w:id="233" w:author="Huawei" w:date="2021-01-28T11:55:00Z"/>
                <w:rFonts w:ascii="Arial" w:hAnsi="Arial"/>
                <w:lang w:val="de-DE" w:eastAsia="zh-CN"/>
              </w:rPr>
            </w:pPr>
            <w:ins w:id="234" w:author="Huawei" w:date="2021-01-28T11:55:00Z">
              <w:r>
                <w:rPr>
                  <w:rFonts w:ascii="Arial" w:hAnsi="Arial"/>
                  <w:lang w:val="de-DE"/>
                </w:rPr>
                <w:t>Yes with comments</w:t>
              </w:r>
            </w:ins>
          </w:p>
        </w:tc>
        <w:tc>
          <w:tcPr>
            <w:tcW w:w="5807" w:type="dxa"/>
          </w:tcPr>
          <w:p w14:paraId="005F2B7D" w14:textId="77777777" w:rsidR="005805DE" w:rsidRDefault="004A57CD">
            <w:pPr>
              <w:spacing w:after="0"/>
              <w:rPr>
                <w:ins w:id="235" w:author="Huawei" w:date="2021-01-28T11:55:00Z"/>
                <w:rFonts w:ascii="Arial" w:hAnsi="Arial"/>
                <w:lang w:val="de-DE"/>
              </w:rPr>
            </w:pPr>
            <w:ins w:id="236" w:author="Huawei" w:date="2021-01-28T11:55:00Z">
              <w:r>
                <w:rPr>
                  <w:rFonts w:ascii="Arial" w:hAnsi="Arial"/>
                  <w:lang w:val="de-DE"/>
                </w:rPr>
                <w:t>The wording in R2-2101486 is clearer. About the table, perhaps it would fit better in RAN1 specifications ? (but no strong opinion).</w:t>
              </w:r>
            </w:ins>
          </w:p>
        </w:tc>
      </w:tr>
      <w:tr w:rsidR="005805DE" w14:paraId="2E37D65B" w14:textId="77777777">
        <w:tc>
          <w:tcPr>
            <w:tcW w:w="1837" w:type="dxa"/>
          </w:tcPr>
          <w:p w14:paraId="40AAE30E" w14:textId="77777777" w:rsidR="005805DE" w:rsidRDefault="004A57CD">
            <w:pPr>
              <w:spacing w:after="0"/>
              <w:rPr>
                <w:rFonts w:ascii="Arial" w:hAnsi="Arial"/>
                <w:lang w:val="de-DE"/>
              </w:rPr>
            </w:pPr>
            <w:r>
              <w:rPr>
                <w:rFonts w:ascii="Arial" w:hAnsi="Arial"/>
                <w:lang w:val="de-DE"/>
              </w:rPr>
              <w:t>Ericsson</w:t>
            </w:r>
          </w:p>
        </w:tc>
        <w:tc>
          <w:tcPr>
            <w:tcW w:w="1985" w:type="dxa"/>
          </w:tcPr>
          <w:p w14:paraId="76D56653" w14:textId="77777777" w:rsidR="005805DE" w:rsidRDefault="004A57CD">
            <w:pPr>
              <w:spacing w:after="0"/>
              <w:rPr>
                <w:rFonts w:ascii="Arial" w:hAnsi="Arial"/>
                <w:lang w:val="de-DE"/>
              </w:rPr>
            </w:pPr>
            <w:r>
              <w:rPr>
                <w:rFonts w:ascii="Arial" w:hAnsi="Arial"/>
                <w:lang w:val="de-DE"/>
              </w:rPr>
              <w:t>Yes</w:t>
            </w:r>
          </w:p>
        </w:tc>
        <w:tc>
          <w:tcPr>
            <w:tcW w:w="5807" w:type="dxa"/>
          </w:tcPr>
          <w:p w14:paraId="73C380F9" w14:textId="77777777" w:rsidR="005805DE" w:rsidRDefault="004A57CD">
            <w:pPr>
              <w:spacing w:after="0"/>
              <w:rPr>
                <w:rFonts w:ascii="Arial" w:hAnsi="Arial"/>
                <w:lang w:val="de-DE"/>
              </w:rPr>
            </w:pPr>
            <w:r>
              <w:rPr>
                <w:rFonts w:ascii="Arial" w:hAnsi="Arial"/>
                <w:lang w:val="de-DE"/>
              </w:rPr>
              <w:t>We should align the description with the rest of 38.306, e.g. “The leading / leftmost bit (bit 0) corresponds to {TPMI index = 0}. The next bit (bit 1) corresponds to {TPMI index = 1}“.</w:t>
            </w:r>
          </w:p>
        </w:tc>
      </w:tr>
      <w:tr w:rsidR="005805DE" w14:paraId="0D85E7EC" w14:textId="77777777">
        <w:tc>
          <w:tcPr>
            <w:tcW w:w="1837" w:type="dxa"/>
          </w:tcPr>
          <w:p w14:paraId="2F272B50" w14:textId="77777777" w:rsidR="005805DE" w:rsidRDefault="004A57CD">
            <w:pPr>
              <w:spacing w:after="0"/>
              <w:rPr>
                <w:rFonts w:ascii="Arial" w:hAnsi="Arial"/>
                <w:lang w:val="en-US" w:eastAsia="zh-CN"/>
              </w:rPr>
            </w:pPr>
            <w:r>
              <w:rPr>
                <w:rFonts w:ascii="Arial" w:hAnsi="Arial" w:hint="eastAsia"/>
                <w:lang w:val="en-US" w:eastAsia="zh-CN"/>
              </w:rPr>
              <w:t>ZTE(Wenting)</w:t>
            </w:r>
          </w:p>
        </w:tc>
        <w:tc>
          <w:tcPr>
            <w:tcW w:w="1985" w:type="dxa"/>
          </w:tcPr>
          <w:p w14:paraId="0CB57621" w14:textId="77777777" w:rsidR="005805DE" w:rsidRDefault="004A57CD">
            <w:pPr>
              <w:spacing w:after="0"/>
              <w:rPr>
                <w:rFonts w:ascii="Arial" w:hAnsi="Arial"/>
                <w:lang w:val="en-US" w:eastAsia="zh-CN"/>
              </w:rPr>
            </w:pPr>
            <w:r>
              <w:rPr>
                <w:rFonts w:ascii="Arial" w:hAnsi="Arial" w:hint="eastAsia"/>
                <w:lang w:val="en-US" w:eastAsia="zh-CN"/>
              </w:rPr>
              <w:t>Yes</w:t>
            </w:r>
          </w:p>
        </w:tc>
        <w:tc>
          <w:tcPr>
            <w:tcW w:w="5807" w:type="dxa"/>
          </w:tcPr>
          <w:p w14:paraId="28819034" w14:textId="77777777" w:rsidR="005805DE" w:rsidRDefault="005805DE">
            <w:pPr>
              <w:spacing w:after="0"/>
              <w:rPr>
                <w:rFonts w:ascii="Arial" w:hAnsi="Arial"/>
                <w:lang w:val="de-DE"/>
              </w:rPr>
            </w:pPr>
          </w:p>
        </w:tc>
      </w:tr>
      <w:tr w:rsidR="005805DE" w14:paraId="1F987C58" w14:textId="77777777">
        <w:tc>
          <w:tcPr>
            <w:tcW w:w="1837" w:type="dxa"/>
          </w:tcPr>
          <w:p w14:paraId="651EF1B8" w14:textId="77777777" w:rsidR="005805DE" w:rsidRPr="004A57CD" w:rsidRDefault="004A57CD">
            <w:pPr>
              <w:spacing w:after="0"/>
              <w:rPr>
                <w:rFonts w:ascii="Arial" w:eastAsia="Malgun Gothic" w:hAnsi="Arial"/>
                <w:lang w:val="de-DE" w:eastAsia="ko-KR"/>
              </w:rPr>
            </w:pPr>
            <w:r>
              <w:rPr>
                <w:rFonts w:ascii="Arial" w:eastAsia="Malgun Gothic" w:hAnsi="Arial" w:hint="eastAsia"/>
                <w:lang w:val="de-DE" w:eastAsia="ko-KR"/>
              </w:rPr>
              <w:t>Samsung</w:t>
            </w:r>
          </w:p>
        </w:tc>
        <w:tc>
          <w:tcPr>
            <w:tcW w:w="1985" w:type="dxa"/>
          </w:tcPr>
          <w:p w14:paraId="6F2C0764" w14:textId="77777777" w:rsidR="005805DE" w:rsidRPr="004A57CD" w:rsidRDefault="004A57CD">
            <w:pPr>
              <w:spacing w:after="0"/>
              <w:rPr>
                <w:rFonts w:ascii="Arial" w:eastAsia="Malgun Gothic" w:hAnsi="Arial"/>
                <w:lang w:val="de-DE" w:eastAsia="ko-KR"/>
              </w:rPr>
            </w:pPr>
            <w:r>
              <w:rPr>
                <w:rFonts w:ascii="Arial" w:eastAsia="Malgun Gothic" w:hAnsi="Arial" w:hint="eastAsia"/>
                <w:lang w:val="de-DE" w:eastAsia="ko-KR"/>
              </w:rPr>
              <w:t>Yes</w:t>
            </w:r>
          </w:p>
        </w:tc>
        <w:tc>
          <w:tcPr>
            <w:tcW w:w="5807" w:type="dxa"/>
          </w:tcPr>
          <w:p w14:paraId="07248895" w14:textId="77777777" w:rsidR="005805DE" w:rsidRDefault="005805DE">
            <w:pPr>
              <w:spacing w:after="0"/>
              <w:rPr>
                <w:rFonts w:ascii="Arial" w:hAnsi="Arial"/>
                <w:lang w:val="de-DE"/>
              </w:rPr>
            </w:pPr>
          </w:p>
        </w:tc>
      </w:tr>
      <w:tr w:rsidR="00BF234D" w14:paraId="705DCDF8" w14:textId="77777777">
        <w:tc>
          <w:tcPr>
            <w:tcW w:w="1837" w:type="dxa"/>
          </w:tcPr>
          <w:p w14:paraId="37E708FF" w14:textId="77777777" w:rsidR="00BF234D" w:rsidRPr="00BF234D" w:rsidRDefault="00BF234D">
            <w:pPr>
              <w:spacing w:after="0"/>
              <w:rPr>
                <w:rFonts w:ascii="Arial" w:eastAsiaTheme="minorEastAsia" w:hAnsi="Arial"/>
                <w:lang w:val="de-DE" w:eastAsia="zh-CN"/>
              </w:rPr>
            </w:pPr>
            <w:r>
              <w:rPr>
                <w:rFonts w:ascii="Arial" w:eastAsiaTheme="minorEastAsia" w:hAnsi="Arial" w:hint="eastAsia"/>
                <w:lang w:val="de-DE" w:eastAsia="zh-CN"/>
              </w:rPr>
              <w:t>CATT</w:t>
            </w:r>
          </w:p>
        </w:tc>
        <w:tc>
          <w:tcPr>
            <w:tcW w:w="1985" w:type="dxa"/>
          </w:tcPr>
          <w:p w14:paraId="3550EDFD" w14:textId="77777777" w:rsidR="00BF234D" w:rsidRPr="00BF234D" w:rsidRDefault="00BF234D">
            <w:pPr>
              <w:spacing w:after="0"/>
              <w:rPr>
                <w:rFonts w:ascii="Arial" w:eastAsiaTheme="minorEastAsia" w:hAnsi="Arial"/>
                <w:lang w:val="de-DE" w:eastAsia="zh-CN"/>
              </w:rPr>
            </w:pPr>
            <w:r>
              <w:rPr>
                <w:rFonts w:ascii="Arial" w:eastAsiaTheme="minorEastAsia" w:hAnsi="Arial" w:hint="eastAsia"/>
                <w:lang w:val="de-DE" w:eastAsia="zh-CN"/>
              </w:rPr>
              <w:t>Yes</w:t>
            </w:r>
          </w:p>
        </w:tc>
        <w:tc>
          <w:tcPr>
            <w:tcW w:w="5807" w:type="dxa"/>
          </w:tcPr>
          <w:p w14:paraId="7CC6C418" w14:textId="77777777" w:rsidR="00BF234D" w:rsidRDefault="00BF234D">
            <w:pPr>
              <w:spacing w:after="0"/>
              <w:rPr>
                <w:rFonts w:ascii="Arial" w:hAnsi="Arial"/>
                <w:lang w:val="de-DE"/>
              </w:rPr>
            </w:pPr>
          </w:p>
        </w:tc>
      </w:tr>
    </w:tbl>
    <w:p w14:paraId="2E0B193D" w14:textId="77777777" w:rsidR="00CA7D78" w:rsidRDefault="00CA7D78" w:rsidP="00CA7D78">
      <w:pPr>
        <w:spacing w:after="0"/>
        <w:rPr>
          <w:ins w:id="237" w:author="Rapp" w:date="2021-01-28T14:39:00Z"/>
          <w:rFonts w:ascii="Arial" w:hAnsi="Arial"/>
          <w:b/>
          <w:bCs/>
        </w:rPr>
      </w:pPr>
      <w:ins w:id="238" w:author="Rapp" w:date="2021-01-28T14:39:00Z">
        <w:r w:rsidRPr="00320DE8">
          <w:rPr>
            <w:rFonts w:ascii="Arial" w:hAnsi="Arial"/>
            <w:b/>
            <w:bCs/>
          </w:rPr>
          <w:t>Summary</w:t>
        </w:r>
      </w:ins>
    </w:p>
    <w:p w14:paraId="7AD3F207" w14:textId="77777777" w:rsidR="00CA7D78" w:rsidRDefault="00CA7D78" w:rsidP="00CA7D78">
      <w:pPr>
        <w:spacing w:after="0"/>
        <w:rPr>
          <w:ins w:id="239" w:author="Rapp" w:date="2021-01-28T14:39:00Z"/>
          <w:rFonts w:ascii="Arial" w:hAnsi="Arial"/>
          <w:b/>
          <w:bCs/>
        </w:rPr>
      </w:pPr>
      <w:ins w:id="240" w:author="Rapp" w:date="2021-01-28T14:39:00Z">
        <w:r>
          <w:rPr>
            <w:rFonts w:ascii="Arial" w:hAnsi="Arial"/>
            <w:b/>
            <w:bCs/>
          </w:rPr>
          <w:t xml:space="preserve">10 </w:t>
        </w:r>
        <w:r w:rsidRPr="008D5E4A">
          <w:rPr>
            <w:rFonts w:ascii="Arial" w:hAnsi="Arial"/>
            <w:b/>
            <w:bCs/>
          </w:rPr>
          <w:t xml:space="preserve">companies responded to the question. All companies think the CRs should be pursued. </w:t>
        </w:r>
        <w:proofErr w:type="gramStart"/>
        <w:r w:rsidRPr="008D5E4A">
          <w:rPr>
            <w:rFonts w:ascii="Arial" w:hAnsi="Arial"/>
            <w:b/>
            <w:bCs/>
          </w:rPr>
          <w:t>However</w:t>
        </w:r>
        <w:proofErr w:type="gramEnd"/>
        <w:r w:rsidRPr="008D5E4A">
          <w:rPr>
            <w:rFonts w:ascii="Arial" w:hAnsi="Arial"/>
            <w:b/>
            <w:bCs/>
          </w:rPr>
          <w:t xml:space="preserve"> there are a few comments below on the CR</w:t>
        </w:r>
        <w:r>
          <w:rPr>
            <w:rFonts w:ascii="Arial" w:hAnsi="Arial"/>
            <w:b/>
            <w:bCs/>
          </w:rPr>
          <w:t>s</w:t>
        </w:r>
        <w:r w:rsidRPr="008D5E4A">
          <w:rPr>
            <w:rFonts w:ascii="Arial" w:hAnsi="Arial"/>
            <w:b/>
            <w:bCs/>
          </w:rPr>
          <w:t xml:space="preserve"> itself:</w:t>
        </w:r>
      </w:ins>
    </w:p>
    <w:p w14:paraId="2FF8F194" w14:textId="77777777" w:rsidR="00CA7D78" w:rsidRPr="00984F72" w:rsidRDefault="00CA7D78" w:rsidP="00CA7D78">
      <w:pPr>
        <w:pStyle w:val="ListParagraph"/>
        <w:numPr>
          <w:ilvl w:val="0"/>
          <w:numId w:val="22"/>
        </w:numPr>
        <w:rPr>
          <w:ins w:id="241" w:author="Rapp" w:date="2021-01-28T14:39:00Z"/>
          <w:rFonts w:ascii="Arial" w:hAnsi="Arial"/>
          <w:lang w:val="en-GB"/>
        </w:rPr>
      </w:pPr>
      <w:ins w:id="242" w:author="Rapp" w:date="2021-01-28T14:39:00Z">
        <w:r>
          <w:rPr>
            <w:rFonts w:ascii="Arial" w:hAnsi="Arial"/>
            <w:sz w:val="20"/>
            <w:szCs w:val="20"/>
            <w:lang w:val="en-GB"/>
          </w:rPr>
          <w:t xml:space="preserve">The table is better in RAN specifications.  </w:t>
        </w:r>
        <w:r w:rsidRPr="00984F72">
          <w:rPr>
            <w:rFonts w:ascii="Arial" w:hAnsi="Arial"/>
            <w:i/>
            <w:iCs/>
            <w:sz w:val="20"/>
            <w:szCs w:val="20"/>
            <w:lang w:val="en-GB"/>
          </w:rPr>
          <w:t>{Rapporteur: RAN1 LS asks RAN2 to include the table in TS38.306}</w:t>
        </w:r>
      </w:ins>
    </w:p>
    <w:p w14:paraId="7C587821" w14:textId="77777777" w:rsidR="00CA7D78" w:rsidRPr="0016485F" w:rsidRDefault="00CA7D78" w:rsidP="00CA7D78">
      <w:pPr>
        <w:pStyle w:val="ListParagraph"/>
        <w:numPr>
          <w:ilvl w:val="0"/>
          <w:numId w:val="22"/>
        </w:numPr>
        <w:rPr>
          <w:ins w:id="243" w:author="Rapp" w:date="2021-01-28T14:39:00Z"/>
          <w:rFonts w:ascii="Arial" w:hAnsi="Arial"/>
          <w:lang w:val="en-GB"/>
        </w:rPr>
      </w:pPr>
      <w:ins w:id="244" w:author="Rapp" w:date="2021-01-28T14:39:00Z">
        <w:r>
          <w:rPr>
            <w:rFonts w:ascii="Arial" w:hAnsi="Arial"/>
            <w:lang w:val="de-DE"/>
          </w:rPr>
          <w:t>Align the description with the rest of 38.306, e.g. “The leading / leftmost bit (bit 0) corresponds to {TPMI index = 0}. The next bit (bit 1) corresponds to {TPMI index = 1}“.</w:t>
        </w:r>
      </w:ins>
    </w:p>
    <w:p w14:paraId="6905811F" w14:textId="77777777" w:rsidR="00CA7D78" w:rsidRDefault="00CA7D78" w:rsidP="00CA7D78">
      <w:pPr>
        <w:spacing w:after="0"/>
        <w:rPr>
          <w:ins w:id="245" w:author="Rapp" w:date="2021-01-28T14:39:00Z"/>
          <w:rFonts w:ascii="Arial" w:hAnsi="Arial"/>
        </w:rPr>
      </w:pPr>
    </w:p>
    <w:p w14:paraId="13377B46" w14:textId="77777777" w:rsidR="00CA7D78" w:rsidRPr="00A87F02" w:rsidRDefault="00CA7D78" w:rsidP="00CA7D78">
      <w:pPr>
        <w:spacing w:after="0"/>
        <w:rPr>
          <w:ins w:id="246" w:author="Rapp" w:date="2021-01-28T14:39:00Z"/>
          <w:rFonts w:ascii="Arial" w:hAnsi="Arial"/>
          <w:b/>
          <w:bCs/>
        </w:rPr>
      </w:pPr>
      <w:ins w:id="247" w:author="Rapp" w:date="2021-01-28T14:39:00Z">
        <w:r>
          <w:rPr>
            <w:rFonts w:ascii="Arial" w:hAnsi="Arial"/>
            <w:b/>
            <w:bCs/>
          </w:rPr>
          <w:t>Proposal 4:</w:t>
        </w:r>
        <w:r w:rsidRPr="00AA4EBF">
          <w:rPr>
            <w:rFonts w:ascii="Arial" w:hAnsi="Arial"/>
            <w:b/>
            <w:bCs/>
          </w:rPr>
          <w:t xml:space="preserve"> </w:t>
        </w:r>
        <w:r>
          <w:rPr>
            <w:rFonts w:ascii="Arial" w:hAnsi="Arial"/>
            <w:b/>
            <w:bCs/>
          </w:rPr>
          <w:t>Agree to pursue the CRs in</w:t>
        </w:r>
        <w:r w:rsidRPr="00AA4EBF">
          <w:t xml:space="preserve"> </w:t>
        </w:r>
        <w:r w:rsidRPr="00AA4EBF">
          <w:rPr>
            <w:rFonts w:ascii="Arial" w:hAnsi="Arial"/>
            <w:b/>
            <w:bCs/>
          </w:rPr>
          <w:t>R2-210045</w:t>
        </w:r>
        <w:r>
          <w:rPr>
            <w:rFonts w:ascii="Arial" w:hAnsi="Arial"/>
            <w:b/>
            <w:bCs/>
          </w:rPr>
          <w:t>5. Update the first change with ‘</w:t>
        </w:r>
        <w:r>
          <w:rPr>
            <w:rFonts w:ascii="Arial" w:hAnsi="Arial" w:cs="Arial"/>
            <w:sz w:val="18"/>
            <w:szCs w:val="18"/>
          </w:rPr>
          <w:t xml:space="preserve">where </w:t>
        </w:r>
        <w:r>
          <w:rPr>
            <w:rFonts w:ascii="Arial" w:hAnsi="Arial" w:cs="Arial"/>
            <w:sz w:val="18"/>
            <w:szCs w:val="18"/>
            <w:lang w:eastAsia="zh-CN"/>
          </w:rPr>
          <w:t>the</w:t>
        </w:r>
        <w:r w:rsidRPr="003F7708">
          <w:rPr>
            <w:rFonts w:ascii="Arial" w:hAnsi="Arial" w:cs="Arial" w:hint="eastAsia"/>
            <w:sz w:val="18"/>
            <w:szCs w:val="18"/>
            <w:lang w:eastAsia="zh-CN"/>
          </w:rPr>
          <w:t xml:space="preserve"> </w:t>
        </w:r>
        <w:r w:rsidRPr="008C671B">
          <w:rPr>
            <w:rFonts w:ascii="Arial" w:hAnsi="Arial" w:cs="Arial"/>
            <w:sz w:val="18"/>
            <w:szCs w:val="18"/>
          </w:rPr>
          <w:t>leading / leftmost bit (bit 0) corresponds to {TPMI index = 0}. The next bit (bit 1) corresponds to {TPMI index = 1}</w:t>
        </w:r>
        <w:r>
          <w:rPr>
            <w:rFonts w:ascii="Arial" w:hAnsi="Arial" w:cs="Arial"/>
            <w:sz w:val="18"/>
            <w:szCs w:val="18"/>
          </w:rPr>
          <w:t xml:space="preserve"> </w:t>
        </w:r>
        <w:r w:rsidRPr="002D36BA">
          <w:rPr>
            <w:rFonts w:ascii="Arial" w:hAnsi="Arial" w:cs="Arial"/>
            <w:sz w:val="18"/>
            <w:szCs w:val="18"/>
          </w:rPr>
          <w:t>and the</w:t>
        </w:r>
        <w:r>
          <w:rPr>
            <w:rFonts w:ascii="Arial" w:hAnsi="Arial" w:cs="Arial"/>
            <w:sz w:val="18"/>
            <w:szCs w:val="18"/>
          </w:rPr>
          <w:t xml:space="preserve"> </w:t>
        </w:r>
        <w:r w:rsidRPr="002D36BA">
          <w:rPr>
            <w:rFonts w:ascii="Arial" w:hAnsi="Arial" w:cs="Arial"/>
            <w:sz w:val="18"/>
            <w:szCs w:val="18"/>
          </w:rPr>
          <w:t>TPMI index is as specified in Table 6.3.1.5-1 of TS</w:t>
        </w:r>
        <w:r>
          <w:rPr>
            <w:rFonts w:ascii="Arial" w:hAnsi="Arial" w:cs="Arial"/>
            <w:sz w:val="18"/>
            <w:szCs w:val="18"/>
          </w:rPr>
          <w:t xml:space="preserve"> </w:t>
        </w:r>
        <w:r w:rsidRPr="002D36BA">
          <w:rPr>
            <w:rFonts w:ascii="Arial" w:hAnsi="Arial" w:cs="Arial"/>
            <w:sz w:val="18"/>
            <w:szCs w:val="18"/>
          </w:rPr>
          <w:t>38.211</w:t>
        </w:r>
        <w:r>
          <w:rPr>
            <w:rFonts w:ascii="Arial" w:hAnsi="Arial" w:cs="Arial"/>
            <w:sz w:val="18"/>
            <w:szCs w:val="18"/>
          </w:rPr>
          <w:t xml:space="preserve"> </w:t>
        </w:r>
        <w:r w:rsidRPr="002D36BA">
          <w:rPr>
            <w:rFonts w:ascii="Arial" w:hAnsi="Arial" w:cs="Arial"/>
            <w:sz w:val="18"/>
            <w:szCs w:val="18"/>
          </w:rPr>
          <w:t>[</w:t>
        </w:r>
        <w:r>
          <w:rPr>
            <w:rFonts w:ascii="Arial" w:hAnsi="Arial" w:cs="Arial"/>
            <w:sz w:val="18"/>
            <w:szCs w:val="18"/>
          </w:rPr>
          <w:t>6</w:t>
        </w:r>
        <w:r w:rsidRPr="002D36BA">
          <w:rPr>
            <w:rFonts w:ascii="Arial" w:hAnsi="Arial" w:cs="Arial"/>
            <w:sz w:val="18"/>
            <w:szCs w:val="18"/>
          </w:rPr>
          <w:t>]</w:t>
        </w:r>
        <w:r>
          <w:rPr>
            <w:rFonts w:ascii="Arial" w:hAnsi="Arial"/>
            <w:b/>
            <w:bCs/>
          </w:rPr>
          <w:t>’ as per comment. Further d</w:t>
        </w:r>
        <w:r w:rsidRPr="00A80EF3">
          <w:rPr>
            <w:rFonts w:ascii="Arial" w:hAnsi="Arial"/>
            <w:b/>
            <w:bCs/>
          </w:rPr>
          <w:t>etailed comments to the CRs, if any, can be discussed in Part 2.</w:t>
        </w:r>
      </w:ins>
    </w:p>
    <w:p w14:paraId="59B389AB" w14:textId="77777777" w:rsidR="005805DE" w:rsidRDefault="005805DE">
      <w:pPr>
        <w:spacing w:after="0"/>
        <w:rPr>
          <w:rFonts w:ascii="Arial" w:hAnsi="Arial"/>
        </w:rPr>
      </w:pPr>
    </w:p>
    <w:p w14:paraId="57B55896" w14:textId="77777777" w:rsidR="005805DE" w:rsidRDefault="005805DE">
      <w:pPr>
        <w:spacing w:after="0"/>
        <w:rPr>
          <w:rFonts w:ascii="Arial" w:hAnsi="Arial"/>
        </w:rPr>
      </w:pPr>
    </w:p>
    <w:p w14:paraId="631448CF" w14:textId="77777777" w:rsidR="005805DE" w:rsidRDefault="004A57CD">
      <w:pPr>
        <w:pStyle w:val="Heading3"/>
      </w:pPr>
      <w:r>
        <w:lastRenderedPageBreak/>
        <w:t>2.1.4</w:t>
      </w:r>
      <w:r>
        <w:tab/>
        <w:t>Rel-16 mandatory RRM requirements</w:t>
      </w:r>
    </w:p>
    <w:p w14:paraId="1C3A10A2" w14:textId="77777777" w:rsidR="005805DE" w:rsidRDefault="004A57CD">
      <w:pPr>
        <w:spacing w:after="0"/>
        <w:rPr>
          <w:rFonts w:ascii="Arial" w:hAnsi="Arial"/>
        </w:rPr>
      </w:pPr>
      <w:r>
        <w:rPr>
          <w:rFonts w:ascii="Arial" w:hAnsi="Arial"/>
        </w:rPr>
        <w:t>RAN4 sends RAN2 a LS informing RAN2 that RAN4 specified RRM requirements that are mandatory to be supported for Rel-16 UEs in R2-2100060.</w:t>
      </w:r>
    </w:p>
    <w:p w14:paraId="7A9CCBBF" w14:textId="77777777" w:rsidR="005805DE" w:rsidRDefault="005805DE">
      <w:pPr>
        <w:spacing w:after="0"/>
        <w:rPr>
          <w:rFonts w:ascii="Arial" w:hAnsi="Arial"/>
        </w:rPr>
      </w:pPr>
    </w:p>
    <w:p w14:paraId="6C4167BA" w14:textId="77777777" w:rsidR="005805DE" w:rsidRDefault="004A57CD">
      <w:pPr>
        <w:spacing w:after="0"/>
        <w:rPr>
          <w:rFonts w:ascii="Arial" w:hAnsi="Arial"/>
        </w:rPr>
      </w:pPr>
      <w:r>
        <w:rPr>
          <w:rFonts w:ascii="Arial" w:hAnsi="Arial"/>
        </w:rPr>
        <w:t>In R2-2100954, it discusses how the network is aware of the Rel-16 mandatory capability support and has the following observation and proposal:</w:t>
      </w:r>
    </w:p>
    <w:p w14:paraId="243548D4" w14:textId="77777777" w:rsidR="005805DE" w:rsidRDefault="004A57CD">
      <w:pPr>
        <w:spacing w:after="0"/>
        <w:rPr>
          <w:rFonts w:ascii="Arial" w:hAnsi="Arial"/>
        </w:rPr>
      </w:pPr>
      <w:r>
        <w:rPr>
          <w:rFonts w:ascii="Arial" w:hAnsi="Arial"/>
        </w:rPr>
        <w:t>:</w:t>
      </w:r>
    </w:p>
    <w:p w14:paraId="2B37A30A" w14:textId="77777777" w:rsidR="005805DE" w:rsidRDefault="004A57CD">
      <w:pPr>
        <w:spacing w:after="0"/>
        <w:rPr>
          <w:rFonts w:ascii="Arial" w:hAnsi="Arial"/>
        </w:rPr>
      </w:pPr>
      <w:r>
        <w:rPr>
          <w:b/>
          <w:bCs/>
          <w:noProof/>
          <w:lang w:val="en-US" w:eastAsia="zh-CN"/>
        </w:rPr>
        <mc:AlternateContent>
          <mc:Choice Requires="wps">
            <w:drawing>
              <wp:inline distT="0" distB="0" distL="0" distR="0" wp14:anchorId="599F67AC" wp14:editId="5359234D">
                <wp:extent cx="6292850" cy="730250"/>
                <wp:effectExtent l="0" t="0" r="12700" b="1270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0" cy="730250"/>
                        </a:xfrm>
                        <a:prstGeom prst="rect">
                          <a:avLst/>
                        </a:prstGeom>
                        <a:solidFill>
                          <a:srgbClr val="FFFFFF"/>
                        </a:solidFill>
                        <a:ln w="9525">
                          <a:solidFill>
                            <a:srgbClr val="000000"/>
                          </a:solidFill>
                          <a:miter lim="800000"/>
                        </a:ln>
                      </wps:spPr>
                      <wps:txbx>
                        <w:txbxContent>
                          <w:p w14:paraId="45D013A2" w14:textId="77777777" w:rsidR="00622081" w:rsidRDefault="00622081">
                            <w:r>
                              <w:rPr>
                                <w:b/>
                                <w:bCs/>
                              </w:rPr>
                              <w:t>Observation 2:</w:t>
                            </w:r>
                            <w:r>
                              <w:t xml:space="preserve"> Network is always aware of UE access stratum release via UE capabilities. </w:t>
                            </w:r>
                          </w:p>
                          <w:p w14:paraId="5A8E11E1" w14:textId="77777777" w:rsidR="00622081" w:rsidRDefault="00622081">
                            <w:r>
                              <w:rPr>
                                <w:b/>
                                <w:bCs/>
                              </w:rPr>
                              <w:t>Proposal 2:</w:t>
                            </w:r>
                            <w:r>
                              <w:t xml:space="preserve"> Indicate to RAN4 that network can determine UE support of the mandatory Rel-16 requirements from the AS release indicator in UE capabilities (i.e. </w:t>
                            </w:r>
                            <w:r>
                              <w:rPr>
                                <w:i/>
                                <w:iCs/>
                              </w:rPr>
                              <w:t>accessStratumRelease</w:t>
                            </w:r>
                            <w:r>
                              <w:t>).</w:t>
                            </w:r>
                          </w:p>
                          <w:p w14:paraId="1750D163" w14:textId="77777777" w:rsidR="00622081" w:rsidRDefault="00622081"/>
                        </w:txbxContent>
                      </wps:txbx>
                      <wps:bodyPr rot="0" vert="horz" wrap="square" lIns="91440" tIns="45720" rIns="91440" bIns="45720" anchor="t" anchorCtr="0">
                        <a:noAutofit/>
                      </wps:bodyPr>
                    </wps:wsp>
                  </a:graphicData>
                </a:graphic>
              </wp:inline>
            </w:drawing>
          </mc:Choice>
          <mc:Fallback>
            <w:pict>
              <v:shape w14:anchorId="599F67AC" id="_x0000_s1033" type="#_x0000_t202" style="width:495.5pt;height:5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">
                <v:textbox>
                  <w:txbxContent>
                    <w:p w14:paraId="45D013A2" w14:textId="77777777" w:rsidR="00622081" w:rsidRDefault="00622081">
                      <w:r>
                        <w:rPr>
                          <w:b/>
                          <w:bCs/>
                        </w:rPr>
                        <w:t>Observation 2:</w:t>
                      </w:r>
                      <w:r>
                        <w:t xml:space="preserve"> Network is always aware of UE access stratum release via UE capabilities. </w:t>
                      </w:r>
                    </w:p>
                    <w:p w14:paraId="5A8E11E1" w14:textId="77777777" w:rsidR="00622081" w:rsidRDefault="00622081">
                      <w:r>
                        <w:rPr>
                          <w:b/>
                          <w:bCs/>
                        </w:rPr>
                        <w:t>Proposal 2:</w:t>
                      </w:r>
                      <w:r>
                        <w:t xml:space="preserve"> Indicate to RAN4 that network can determine UE support of the mandatory Rel-16 requirements from the AS release indicator in UE capabilities (i.e. </w:t>
                      </w:r>
                      <w:r>
                        <w:rPr>
                          <w:i/>
                          <w:iCs/>
                        </w:rPr>
                        <w:t>accessStratumRelease</w:t>
                      </w:r>
                      <w:r>
                        <w:t>).</w:t>
                      </w:r>
                    </w:p>
                    <w:p w14:paraId="1750D163" w14:textId="77777777" w:rsidR="00622081" w:rsidRDefault="00622081"/>
                  </w:txbxContent>
                </v:textbox>
                <w10:anchorlock/>
              </v:shape>
            </w:pict>
          </mc:Fallback>
        </mc:AlternateContent>
      </w:r>
    </w:p>
    <w:p w14:paraId="10768F0D" w14:textId="77777777" w:rsidR="005805DE" w:rsidRDefault="005805DE">
      <w:pPr>
        <w:spacing w:after="0"/>
        <w:rPr>
          <w:rFonts w:ascii="Arial" w:hAnsi="Arial"/>
          <w:b/>
          <w:bCs/>
        </w:rPr>
      </w:pPr>
    </w:p>
    <w:p w14:paraId="2F5AA616" w14:textId="77777777" w:rsidR="005805DE" w:rsidRDefault="004A57CD">
      <w:pPr>
        <w:spacing w:after="0"/>
        <w:rPr>
          <w:rFonts w:ascii="Arial" w:hAnsi="Arial"/>
        </w:rPr>
      </w:pPr>
      <w:r>
        <w:rPr>
          <w:rFonts w:ascii="Arial" w:hAnsi="Arial"/>
        </w:rPr>
        <w:t>From rapporteur point of view, even though the RRM requirements are mandatory for Rel-16, there is still a need to have IOT bit for these features so that UE has opportunity to be tested with a network that takes the RRM requirements into account.</w:t>
      </w:r>
    </w:p>
    <w:p w14:paraId="43A274F5" w14:textId="77777777" w:rsidR="005805DE" w:rsidRDefault="005805DE">
      <w:pPr>
        <w:spacing w:after="0"/>
        <w:rPr>
          <w:rFonts w:ascii="Arial" w:hAnsi="Arial"/>
          <w:b/>
          <w:bCs/>
        </w:rPr>
      </w:pPr>
    </w:p>
    <w:p w14:paraId="4A6DA21C" w14:textId="77777777" w:rsidR="005805DE" w:rsidRDefault="004A57CD">
      <w:pPr>
        <w:spacing w:after="0"/>
        <w:rPr>
          <w:rFonts w:ascii="Arial" w:hAnsi="Arial"/>
        </w:rPr>
      </w:pPr>
      <w:r>
        <w:rPr>
          <w:rFonts w:ascii="Arial" w:hAnsi="Arial"/>
          <w:b/>
          <w:bCs/>
        </w:rPr>
        <w:t xml:space="preserve">Q4.1 Do companies think that there is a need to introduce IOT/capability bits for the mandatory Rel-16 RRM requirement or AS release indicator is </w:t>
      </w:r>
      <w:proofErr w:type="gramStart"/>
      <w:r>
        <w:rPr>
          <w:rFonts w:ascii="Arial" w:hAnsi="Arial"/>
          <w:b/>
          <w:bCs/>
        </w:rPr>
        <w:t>sufficient</w:t>
      </w:r>
      <w:proofErr w:type="gramEnd"/>
      <w:r>
        <w:rPr>
          <w:rFonts w:ascii="Arial" w:hAnsi="Arial"/>
          <w:b/>
          <w:bCs/>
        </w:rPr>
        <w:t xml:space="preserve"> for the mandatory Rel-16 RRM requirements? </w:t>
      </w:r>
    </w:p>
    <w:tbl>
      <w:tblPr>
        <w:tblStyle w:val="TableGrid"/>
        <w:tblW w:w="0" w:type="auto"/>
        <w:tblLook w:val="04A0" w:firstRow="1" w:lastRow="0" w:firstColumn="1" w:lastColumn="0" w:noHBand="0" w:noVBand="1"/>
      </w:tblPr>
      <w:tblGrid>
        <w:gridCol w:w="1837"/>
        <w:gridCol w:w="1985"/>
        <w:gridCol w:w="5807"/>
      </w:tblGrid>
      <w:tr w:rsidR="005805DE" w14:paraId="559868AA" w14:textId="77777777">
        <w:tc>
          <w:tcPr>
            <w:tcW w:w="1837" w:type="dxa"/>
          </w:tcPr>
          <w:p w14:paraId="6AF0F478" w14:textId="77777777" w:rsidR="005805DE" w:rsidRDefault="004A57CD">
            <w:pPr>
              <w:spacing w:after="0"/>
              <w:rPr>
                <w:rFonts w:ascii="Arial" w:hAnsi="Arial"/>
                <w:b/>
                <w:bCs/>
                <w:lang w:val="de-DE"/>
              </w:rPr>
            </w:pPr>
            <w:r>
              <w:rPr>
                <w:rFonts w:ascii="Arial" w:hAnsi="Arial"/>
                <w:b/>
                <w:bCs/>
                <w:lang w:val="de-DE"/>
              </w:rPr>
              <w:t>Company</w:t>
            </w:r>
          </w:p>
        </w:tc>
        <w:tc>
          <w:tcPr>
            <w:tcW w:w="1985" w:type="dxa"/>
          </w:tcPr>
          <w:p w14:paraId="38DF99CD" w14:textId="77777777" w:rsidR="005805DE" w:rsidRDefault="004A57CD">
            <w:pPr>
              <w:spacing w:after="0"/>
              <w:rPr>
                <w:rFonts w:ascii="Arial" w:hAnsi="Arial"/>
                <w:b/>
                <w:bCs/>
                <w:lang w:val="de-DE"/>
              </w:rPr>
            </w:pPr>
            <w:ins w:id="248" w:author="Rapp" w:date="2021-01-27T09:38:00Z">
              <w:r>
                <w:rPr>
                  <w:rFonts w:ascii="Arial" w:hAnsi="Arial"/>
                  <w:b/>
                  <w:bCs/>
                  <w:lang w:val="de-DE"/>
                </w:rPr>
                <w:t>IOT bits needed or AS release indicator is sufficient</w:t>
              </w:r>
            </w:ins>
            <w:del w:id="249" w:author="Rapp" w:date="2021-01-27T09:38:00Z">
              <w:r>
                <w:rPr>
                  <w:rFonts w:ascii="Arial" w:hAnsi="Arial"/>
                  <w:b/>
                  <w:bCs/>
                  <w:lang w:val="de-DE"/>
                </w:rPr>
                <w:delText>Yes/No</w:delText>
              </w:r>
            </w:del>
          </w:p>
        </w:tc>
        <w:tc>
          <w:tcPr>
            <w:tcW w:w="5807" w:type="dxa"/>
          </w:tcPr>
          <w:p w14:paraId="751C3133" w14:textId="77777777" w:rsidR="005805DE" w:rsidRDefault="004A57CD">
            <w:pPr>
              <w:spacing w:after="0"/>
              <w:rPr>
                <w:rFonts w:ascii="Arial" w:hAnsi="Arial"/>
                <w:b/>
                <w:bCs/>
                <w:lang w:val="de-DE"/>
              </w:rPr>
            </w:pPr>
            <w:r>
              <w:rPr>
                <w:rFonts w:ascii="Arial" w:hAnsi="Arial"/>
                <w:b/>
                <w:bCs/>
                <w:lang w:val="de-DE"/>
              </w:rPr>
              <w:t>Comments</w:t>
            </w:r>
          </w:p>
        </w:tc>
      </w:tr>
      <w:tr w:rsidR="005805DE" w14:paraId="2C0B820E" w14:textId="77777777">
        <w:tc>
          <w:tcPr>
            <w:tcW w:w="1837" w:type="dxa"/>
          </w:tcPr>
          <w:p w14:paraId="52F41467" w14:textId="77777777" w:rsidR="005805DE" w:rsidRDefault="004A57CD">
            <w:pPr>
              <w:spacing w:after="0"/>
              <w:rPr>
                <w:rFonts w:ascii="Arial" w:hAnsi="Arial"/>
                <w:lang w:val="de-DE"/>
              </w:rPr>
            </w:pPr>
            <w:ins w:id="250" w:author="Diaz Sendra,S,Salva,TLW8 R" w:date="2021-01-27T07:45:00Z">
              <w:r>
                <w:rPr>
                  <w:rFonts w:ascii="Arial" w:hAnsi="Arial"/>
                  <w:lang w:val="de-DE"/>
                </w:rPr>
                <w:t>BT</w:t>
              </w:r>
            </w:ins>
          </w:p>
        </w:tc>
        <w:tc>
          <w:tcPr>
            <w:tcW w:w="1985" w:type="dxa"/>
          </w:tcPr>
          <w:p w14:paraId="78BF9AAB" w14:textId="77777777" w:rsidR="005805DE" w:rsidRDefault="004A57CD">
            <w:pPr>
              <w:spacing w:after="0"/>
              <w:rPr>
                <w:rFonts w:ascii="Arial" w:hAnsi="Arial"/>
                <w:lang w:val="de-DE"/>
              </w:rPr>
            </w:pPr>
            <w:ins w:id="251" w:author="Diaz Sendra,S,Salva,TLW8 R" w:date="2021-01-27T07:45:00Z">
              <w:r>
                <w:rPr>
                  <w:rFonts w:ascii="Arial" w:hAnsi="Arial"/>
                  <w:lang w:val="de-DE"/>
                </w:rPr>
                <w:t>No</w:t>
              </w:r>
            </w:ins>
          </w:p>
        </w:tc>
        <w:tc>
          <w:tcPr>
            <w:tcW w:w="5807" w:type="dxa"/>
          </w:tcPr>
          <w:p w14:paraId="699D777F" w14:textId="77777777" w:rsidR="005805DE" w:rsidRDefault="004A57CD">
            <w:pPr>
              <w:spacing w:after="0"/>
              <w:rPr>
                <w:ins w:id="252" w:author="Diaz Sendra,S,Salva,TLW8 R" w:date="2021-01-27T07:49:00Z"/>
                <w:rFonts w:ascii="Arial" w:hAnsi="Arial"/>
                <w:lang w:val="de-DE"/>
              </w:rPr>
            </w:pPr>
            <w:ins w:id="253" w:author="Diaz Sendra,S,Salva,TLW8 R" w:date="2021-01-27T07:46:00Z">
              <w:r>
                <w:rPr>
                  <w:rFonts w:ascii="Arial" w:hAnsi="Arial"/>
                  <w:lang w:val="de-DE"/>
                </w:rPr>
                <w:t>A mandatory without signalling capabiltiy doesn’t require  capabilty bits</w:t>
              </w:r>
            </w:ins>
            <w:ins w:id="254" w:author="Diaz Sendra,S,Salva,TLW8 R" w:date="2021-01-27T07:49:00Z">
              <w:r>
                <w:rPr>
                  <w:rFonts w:ascii="Arial" w:hAnsi="Arial"/>
                  <w:lang w:val="de-DE"/>
                </w:rPr>
                <w:t xml:space="preserve"> and the introduction for them</w:t>
              </w:r>
            </w:ins>
            <w:ins w:id="255" w:author="Diaz Sendra,S,Salva,TLW8 R" w:date="2021-01-27T07:48:00Z">
              <w:r>
                <w:rPr>
                  <w:rFonts w:ascii="Arial" w:hAnsi="Arial"/>
                  <w:lang w:val="de-DE"/>
                </w:rPr>
                <w:t xml:space="preserve"> cannot be accepted by BT</w:t>
              </w:r>
            </w:ins>
            <w:ins w:id="256" w:author="Diaz Sendra,S,Salva,TLW8 R" w:date="2021-01-27T07:46:00Z">
              <w:r>
                <w:rPr>
                  <w:rFonts w:ascii="Arial" w:hAnsi="Arial"/>
                  <w:lang w:val="de-DE"/>
                </w:rPr>
                <w:t>.</w:t>
              </w:r>
            </w:ins>
          </w:p>
          <w:p w14:paraId="58FE3A32" w14:textId="77777777" w:rsidR="005805DE" w:rsidRDefault="004A57CD">
            <w:pPr>
              <w:spacing w:after="0"/>
              <w:rPr>
                <w:rFonts w:ascii="Arial" w:hAnsi="Arial"/>
                <w:lang w:val="de-DE"/>
              </w:rPr>
            </w:pPr>
            <w:ins w:id="257" w:author="Diaz Sendra,S,Salva,TLW8 R" w:date="2021-01-27T07:46:00Z">
              <w:r>
                <w:rPr>
                  <w:rFonts w:ascii="Arial" w:hAnsi="Arial"/>
                  <w:lang w:val="de-DE"/>
                </w:rPr>
                <w:t>AS release indicator is eno</w:t>
              </w:r>
            </w:ins>
            <w:ins w:id="258" w:author="Diaz Sendra,S,Salva,TLW8 R" w:date="2021-01-27T07:47:00Z">
              <w:r>
                <w:rPr>
                  <w:rFonts w:ascii="Arial" w:hAnsi="Arial"/>
                  <w:lang w:val="de-DE"/>
                </w:rPr>
                <w:t>ugh and all t</w:t>
              </w:r>
            </w:ins>
            <w:ins w:id="259" w:author="Diaz Sendra,S,Salva,TLW8 R" w:date="2021-01-27T07:48:00Z">
              <w:r>
                <w:rPr>
                  <w:rFonts w:ascii="Arial" w:hAnsi="Arial"/>
                  <w:lang w:val="de-DE"/>
                </w:rPr>
                <w:t>he mandatory without signalling parameters must be supported by the UE for the reported release.</w:t>
              </w:r>
            </w:ins>
          </w:p>
        </w:tc>
      </w:tr>
      <w:tr w:rsidR="005805DE" w14:paraId="559A4DF6" w14:textId="77777777">
        <w:tc>
          <w:tcPr>
            <w:tcW w:w="1837" w:type="dxa"/>
          </w:tcPr>
          <w:p w14:paraId="50893085" w14:textId="77777777" w:rsidR="005805DE" w:rsidRDefault="004A57CD">
            <w:pPr>
              <w:spacing w:after="0"/>
              <w:rPr>
                <w:rFonts w:ascii="Arial" w:hAnsi="Arial"/>
                <w:lang w:val="de-DE"/>
              </w:rPr>
            </w:pPr>
            <w:ins w:id="260" w:author="Seau Sian (Intel)" w:date="2021-01-27T09:41:00Z">
              <w:r>
                <w:rPr>
                  <w:rFonts w:ascii="Arial" w:hAnsi="Arial"/>
                  <w:lang w:val="de-DE"/>
                </w:rPr>
                <w:t>Intel</w:t>
              </w:r>
            </w:ins>
          </w:p>
        </w:tc>
        <w:tc>
          <w:tcPr>
            <w:tcW w:w="1985" w:type="dxa"/>
          </w:tcPr>
          <w:p w14:paraId="3A174B90" w14:textId="77777777" w:rsidR="005805DE" w:rsidRDefault="004A57CD">
            <w:pPr>
              <w:spacing w:after="0"/>
              <w:rPr>
                <w:rFonts w:ascii="Arial" w:hAnsi="Arial"/>
                <w:lang w:val="de-DE"/>
              </w:rPr>
            </w:pPr>
            <w:ins w:id="261" w:author="Seau Sian (Intel)" w:date="2021-01-27T09:41:00Z">
              <w:r>
                <w:rPr>
                  <w:rFonts w:ascii="Arial" w:hAnsi="Arial"/>
                  <w:lang w:val="de-DE"/>
                </w:rPr>
                <w:t>IOT bits needed</w:t>
              </w:r>
            </w:ins>
          </w:p>
        </w:tc>
        <w:tc>
          <w:tcPr>
            <w:tcW w:w="5807" w:type="dxa"/>
          </w:tcPr>
          <w:p w14:paraId="2ABAA6B6" w14:textId="77777777" w:rsidR="005805DE" w:rsidRDefault="004A57CD">
            <w:pPr>
              <w:spacing w:after="0"/>
              <w:rPr>
                <w:rFonts w:ascii="Arial" w:hAnsi="Arial"/>
                <w:lang w:val="de-DE"/>
              </w:rPr>
            </w:pPr>
            <w:ins w:id="262" w:author="Seau Sian (Intel)" w:date="2021-01-27T09:41:00Z">
              <w:r>
                <w:rPr>
                  <w:rFonts w:ascii="Arial" w:hAnsi="Arial"/>
                  <w:lang w:val="de-DE"/>
                </w:rPr>
                <w:t>Agree with the rapporteur’s view</w:t>
              </w:r>
            </w:ins>
          </w:p>
        </w:tc>
      </w:tr>
      <w:tr w:rsidR="005805DE" w14:paraId="487E6C3B" w14:textId="77777777">
        <w:tc>
          <w:tcPr>
            <w:tcW w:w="1837" w:type="dxa"/>
          </w:tcPr>
          <w:p w14:paraId="1BADB8E7" w14:textId="77777777" w:rsidR="005805DE" w:rsidRDefault="004A57CD">
            <w:pPr>
              <w:spacing w:after="0"/>
              <w:rPr>
                <w:rFonts w:ascii="Arial" w:eastAsia="Yu Mincho" w:hAnsi="Arial"/>
                <w:lang w:val="de-DE"/>
              </w:rPr>
            </w:pPr>
            <w:ins w:id="263" w:author="Qualcomm (Masato)" w:date="2021-01-27T21:21:00Z">
              <w:r>
                <w:rPr>
                  <w:rFonts w:ascii="Arial" w:eastAsia="Yu Mincho" w:hAnsi="Arial" w:hint="eastAsia"/>
                  <w:lang w:val="de-DE"/>
                </w:rPr>
                <w:t>Q</w:t>
              </w:r>
              <w:r>
                <w:rPr>
                  <w:rFonts w:ascii="Arial" w:eastAsia="Yu Mincho" w:hAnsi="Arial"/>
                  <w:lang w:val="de-DE"/>
                </w:rPr>
                <w:t>ualcomm Incorporated</w:t>
              </w:r>
            </w:ins>
          </w:p>
        </w:tc>
        <w:tc>
          <w:tcPr>
            <w:tcW w:w="1985" w:type="dxa"/>
          </w:tcPr>
          <w:p w14:paraId="729B23EC" w14:textId="77777777" w:rsidR="005805DE" w:rsidRDefault="004A57CD">
            <w:pPr>
              <w:spacing w:after="0"/>
              <w:rPr>
                <w:rFonts w:ascii="Arial" w:eastAsia="Yu Mincho" w:hAnsi="Arial"/>
                <w:lang w:val="de-DE"/>
              </w:rPr>
            </w:pPr>
            <w:ins w:id="264" w:author="Qualcomm (Masato)" w:date="2021-01-27T21:21:00Z">
              <w:r>
                <w:rPr>
                  <w:rFonts w:ascii="Arial" w:eastAsia="Yu Mincho" w:hAnsi="Arial" w:hint="eastAsia"/>
                  <w:lang w:val="de-DE"/>
                </w:rPr>
                <w:t>N</w:t>
              </w:r>
              <w:r>
                <w:rPr>
                  <w:rFonts w:ascii="Arial" w:eastAsia="Yu Mincho" w:hAnsi="Arial"/>
                  <w:lang w:val="de-DE"/>
                </w:rPr>
                <w:t>o</w:t>
              </w:r>
            </w:ins>
          </w:p>
        </w:tc>
        <w:tc>
          <w:tcPr>
            <w:tcW w:w="5807" w:type="dxa"/>
          </w:tcPr>
          <w:p w14:paraId="44BE02CE" w14:textId="77777777" w:rsidR="005805DE" w:rsidRDefault="004A57CD">
            <w:pPr>
              <w:spacing w:after="0"/>
              <w:rPr>
                <w:rFonts w:ascii="Arial" w:eastAsia="Yu Mincho" w:hAnsi="Arial"/>
                <w:lang w:val="de-DE"/>
              </w:rPr>
            </w:pPr>
            <w:ins w:id="265" w:author="Qualcomm (Masato)" w:date="2021-01-27T21:21:00Z">
              <w:r>
                <w:rPr>
                  <w:rFonts w:ascii="Arial" w:eastAsia="Yu Mincho" w:hAnsi="Arial" w:hint="eastAsia"/>
                  <w:lang w:val="de-DE"/>
                </w:rPr>
                <w:t>A</w:t>
              </w:r>
              <w:r>
                <w:rPr>
                  <w:rFonts w:ascii="Arial" w:eastAsia="Yu Mincho" w:hAnsi="Arial"/>
                  <w:lang w:val="de-DE"/>
                </w:rPr>
                <w:t xml:space="preserve">dding IOT bit </w:t>
              </w:r>
            </w:ins>
            <w:ins w:id="266" w:author="Qualcomm (Masato)" w:date="2021-01-27T21:22:00Z">
              <w:r>
                <w:rPr>
                  <w:rFonts w:ascii="Arial" w:eastAsia="Yu Mincho" w:hAnsi="Arial"/>
                  <w:lang w:val="de-DE"/>
                </w:rPr>
                <w:t>would</w:t>
              </w:r>
            </w:ins>
            <w:ins w:id="267" w:author="Qualcomm (Masato)" w:date="2021-01-27T21:21:00Z">
              <w:r>
                <w:rPr>
                  <w:rFonts w:ascii="Arial" w:eastAsia="Yu Mincho" w:hAnsi="Arial"/>
                  <w:lang w:val="de-DE"/>
                </w:rPr>
                <w:t xml:space="preserve"> not be backward compatible for </w:t>
              </w:r>
            </w:ins>
            <w:ins w:id="268" w:author="Qualcomm (Masato)" w:date="2021-01-27T21:22:00Z">
              <w:r>
                <w:rPr>
                  <w:rFonts w:ascii="Arial" w:eastAsia="Yu Mincho" w:hAnsi="Arial"/>
                  <w:lang w:val="de-DE"/>
                </w:rPr>
                <w:t>UE’s already supporting the feature and implementing the current ASN.1.</w:t>
              </w:r>
            </w:ins>
          </w:p>
        </w:tc>
      </w:tr>
      <w:tr w:rsidR="005805DE" w14:paraId="59CB2F34" w14:textId="77777777">
        <w:tc>
          <w:tcPr>
            <w:tcW w:w="1837" w:type="dxa"/>
          </w:tcPr>
          <w:p w14:paraId="350AF3A4" w14:textId="77777777" w:rsidR="005805DE" w:rsidRDefault="004A57CD">
            <w:pPr>
              <w:spacing w:after="0"/>
              <w:rPr>
                <w:rFonts w:ascii="Arial" w:eastAsia="Malgun Gothic" w:hAnsi="Arial"/>
                <w:lang w:val="de-DE" w:eastAsia="ko-KR"/>
              </w:rPr>
            </w:pPr>
            <w:ins w:id="269" w:author="LG (Sunghoon)" w:date="2021-01-27T22:31:00Z">
              <w:r>
                <w:rPr>
                  <w:rFonts w:ascii="Arial" w:eastAsia="Malgun Gothic" w:hAnsi="Arial" w:hint="eastAsia"/>
                  <w:lang w:val="de-DE" w:eastAsia="ko-KR"/>
                </w:rPr>
                <w:t>LG</w:t>
              </w:r>
            </w:ins>
          </w:p>
        </w:tc>
        <w:tc>
          <w:tcPr>
            <w:tcW w:w="1985" w:type="dxa"/>
          </w:tcPr>
          <w:p w14:paraId="0031BD1D" w14:textId="77777777" w:rsidR="005805DE" w:rsidRDefault="004A57CD">
            <w:pPr>
              <w:spacing w:after="0"/>
              <w:rPr>
                <w:rFonts w:ascii="Arial" w:eastAsia="Malgun Gothic" w:hAnsi="Arial"/>
                <w:lang w:val="de-DE" w:eastAsia="ko-KR"/>
              </w:rPr>
            </w:pPr>
            <w:ins w:id="270" w:author="LG (Sunghoon)" w:date="2021-01-27T22:39:00Z">
              <w:r>
                <w:rPr>
                  <w:rFonts w:ascii="Arial" w:eastAsia="Malgun Gothic" w:hAnsi="Arial"/>
                  <w:lang w:val="de-DE" w:eastAsia="ko-KR"/>
                </w:rPr>
                <w:t>Yes, but n</w:t>
              </w:r>
            </w:ins>
            <w:ins w:id="271" w:author="LG (Sunghoon)" w:date="2021-01-27T22:38:00Z">
              <w:r>
                <w:rPr>
                  <w:rFonts w:ascii="Arial" w:eastAsia="Malgun Gothic" w:hAnsi="Arial"/>
                  <w:lang w:val="de-DE" w:eastAsia="ko-KR"/>
                </w:rPr>
                <w:t>o strong view</w:t>
              </w:r>
            </w:ins>
          </w:p>
        </w:tc>
        <w:tc>
          <w:tcPr>
            <w:tcW w:w="5807" w:type="dxa"/>
          </w:tcPr>
          <w:p w14:paraId="0F30AF8B" w14:textId="77777777" w:rsidR="005805DE" w:rsidRDefault="004A57CD">
            <w:pPr>
              <w:spacing w:after="0"/>
              <w:rPr>
                <w:rFonts w:ascii="Arial" w:eastAsia="Malgun Gothic" w:hAnsi="Arial"/>
                <w:lang w:val="de-DE" w:eastAsia="ko-KR"/>
              </w:rPr>
            </w:pPr>
            <w:ins w:id="272" w:author="LG (Sunghoon)" w:date="2021-01-27T22:38:00Z">
              <w:r>
                <w:rPr>
                  <w:rFonts w:ascii="Arial" w:eastAsia="Malgun Gothic" w:hAnsi="Arial" w:hint="eastAsia"/>
                  <w:lang w:val="de-DE" w:eastAsia="ko-KR"/>
                </w:rPr>
                <w:t>IOT bit may work unless there are U</w:t>
              </w:r>
            </w:ins>
            <w:ins w:id="273" w:author="LG (Sunghoon)" w:date="2021-01-27T22:39:00Z">
              <w:r>
                <w:rPr>
                  <w:rFonts w:ascii="Arial" w:eastAsia="Malgun Gothic" w:hAnsi="Arial"/>
                  <w:lang w:val="de-DE" w:eastAsia="ko-KR"/>
                </w:rPr>
                <w:t>E</w:t>
              </w:r>
            </w:ins>
            <w:ins w:id="274" w:author="LG (Sunghoon)" w:date="2021-01-27T22:38:00Z">
              <w:r>
                <w:rPr>
                  <w:rFonts w:ascii="Arial" w:eastAsia="Malgun Gothic" w:hAnsi="Arial" w:hint="eastAsia"/>
                  <w:lang w:val="de-DE" w:eastAsia="ko-KR"/>
                </w:rPr>
                <w:t xml:space="preserve">s </w:t>
              </w:r>
              <w:r>
                <w:rPr>
                  <w:rFonts w:ascii="Arial" w:eastAsia="Malgun Gothic" w:hAnsi="Arial"/>
                  <w:lang w:val="de-DE" w:eastAsia="ko-KR"/>
                </w:rPr>
                <w:t>already supporting this.</w:t>
              </w:r>
            </w:ins>
          </w:p>
        </w:tc>
      </w:tr>
      <w:tr w:rsidR="005805DE" w14:paraId="4C3D55F7" w14:textId="77777777">
        <w:tc>
          <w:tcPr>
            <w:tcW w:w="1837" w:type="dxa"/>
          </w:tcPr>
          <w:p w14:paraId="62DEBF94" w14:textId="77777777" w:rsidR="005805DE" w:rsidRDefault="004A57CD">
            <w:pPr>
              <w:spacing w:after="0"/>
              <w:rPr>
                <w:rFonts w:ascii="Arial" w:hAnsi="Arial"/>
                <w:lang w:val="de-DE"/>
              </w:rPr>
            </w:pPr>
            <w:ins w:id="275" w:author="[Nokia RAN2]" w:date="2021-01-27T17:50:00Z">
              <w:r>
                <w:rPr>
                  <w:rFonts w:ascii="Arial" w:hAnsi="Arial"/>
                  <w:lang w:val="de-DE"/>
                </w:rPr>
                <w:t>Nokia, Nokia Shanghai Bell</w:t>
              </w:r>
            </w:ins>
          </w:p>
        </w:tc>
        <w:tc>
          <w:tcPr>
            <w:tcW w:w="1985" w:type="dxa"/>
          </w:tcPr>
          <w:p w14:paraId="16686D15" w14:textId="77777777" w:rsidR="005805DE" w:rsidRDefault="004A57CD">
            <w:pPr>
              <w:spacing w:after="0"/>
              <w:rPr>
                <w:rFonts w:ascii="Arial" w:hAnsi="Arial"/>
                <w:lang w:val="de-DE"/>
              </w:rPr>
            </w:pPr>
            <w:ins w:id="276" w:author="[Nokia RAN2]" w:date="2021-01-27T17:50:00Z">
              <w:r>
                <w:rPr>
                  <w:rFonts w:ascii="Arial" w:hAnsi="Arial"/>
                  <w:lang w:val="de-DE"/>
                </w:rPr>
                <w:t>No</w:t>
              </w:r>
            </w:ins>
          </w:p>
        </w:tc>
        <w:tc>
          <w:tcPr>
            <w:tcW w:w="5807" w:type="dxa"/>
          </w:tcPr>
          <w:p w14:paraId="3F2D69B7" w14:textId="77777777" w:rsidR="005805DE" w:rsidRDefault="004A57CD">
            <w:pPr>
              <w:spacing w:after="0"/>
              <w:rPr>
                <w:rFonts w:ascii="Arial" w:hAnsi="Arial"/>
                <w:lang w:val="de-DE"/>
              </w:rPr>
            </w:pPr>
            <w:ins w:id="277" w:author="[Nokia RAN2]" w:date="2021-01-27T17:50:00Z">
              <w:r>
                <w:rPr>
                  <w:rFonts w:ascii="Arial" w:hAnsi="Arial"/>
                  <w:lang w:val="de-DE"/>
                </w:rPr>
                <w:t>Agree with BT: IOT bits would effectively make the features optional. Any UE indicating Rel-16 AS release shall support these requirements.</w:t>
              </w:r>
            </w:ins>
          </w:p>
        </w:tc>
      </w:tr>
      <w:tr w:rsidR="005805DE" w14:paraId="76D7268D" w14:textId="77777777">
        <w:trPr>
          <w:ins w:id="278" w:author="OPPO(Zhongda)" w:date="2021-01-28T10:14:00Z"/>
        </w:trPr>
        <w:tc>
          <w:tcPr>
            <w:tcW w:w="1837" w:type="dxa"/>
          </w:tcPr>
          <w:p w14:paraId="6817BF51" w14:textId="77777777" w:rsidR="005805DE" w:rsidRDefault="004A57CD">
            <w:pPr>
              <w:spacing w:after="0"/>
              <w:rPr>
                <w:ins w:id="279" w:author="OPPO(Zhongda)" w:date="2021-01-28T10:14:00Z"/>
                <w:rFonts w:ascii="Arial" w:eastAsiaTheme="minorEastAsia" w:hAnsi="Arial"/>
                <w:lang w:val="de-DE" w:eastAsia="zh-CN"/>
              </w:rPr>
            </w:pPr>
            <w:ins w:id="280" w:author="OPPO(Zhongda)" w:date="2021-01-28T10:14:00Z">
              <w:r>
                <w:rPr>
                  <w:rFonts w:ascii="Arial" w:eastAsiaTheme="minorEastAsia" w:hAnsi="Arial" w:hint="eastAsia"/>
                  <w:lang w:val="de-DE" w:eastAsia="zh-CN"/>
                </w:rPr>
                <w:t>O</w:t>
              </w:r>
              <w:r>
                <w:rPr>
                  <w:rFonts w:ascii="Arial" w:eastAsiaTheme="minorEastAsia" w:hAnsi="Arial"/>
                  <w:lang w:val="de-DE" w:eastAsia="zh-CN"/>
                </w:rPr>
                <w:t>PPO</w:t>
              </w:r>
            </w:ins>
          </w:p>
        </w:tc>
        <w:tc>
          <w:tcPr>
            <w:tcW w:w="1985" w:type="dxa"/>
          </w:tcPr>
          <w:p w14:paraId="7213776A" w14:textId="77777777" w:rsidR="005805DE" w:rsidRDefault="004A57CD">
            <w:pPr>
              <w:spacing w:after="0"/>
              <w:rPr>
                <w:ins w:id="281" w:author="OPPO(Zhongda)" w:date="2021-01-28T10:14:00Z"/>
                <w:rFonts w:ascii="Arial" w:eastAsiaTheme="minorEastAsia" w:hAnsi="Arial"/>
                <w:lang w:val="de-DE" w:eastAsia="zh-CN"/>
              </w:rPr>
            </w:pPr>
            <w:ins w:id="282" w:author="OPPO(Zhongda)" w:date="2021-01-28T10:17:00Z">
              <w:r>
                <w:rPr>
                  <w:rFonts w:ascii="Arial" w:eastAsiaTheme="minorEastAsia" w:hAnsi="Arial"/>
                  <w:lang w:val="de-DE" w:eastAsia="zh-CN"/>
                </w:rPr>
                <w:t>IoT bit is needed</w:t>
              </w:r>
            </w:ins>
          </w:p>
        </w:tc>
        <w:tc>
          <w:tcPr>
            <w:tcW w:w="5807" w:type="dxa"/>
          </w:tcPr>
          <w:p w14:paraId="6FD91A69" w14:textId="77777777" w:rsidR="005805DE" w:rsidRDefault="004A57CD">
            <w:pPr>
              <w:spacing w:after="0"/>
              <w:rPr>
                <w:ins w:id="283" w:author="OPPO(Zhongda)" w:date="2021-01-28T10:14:00Z"/>
                <w:rFonts w:ascii="Arial" w:eastAsiaTheme="minorEastAsia" w:hAnsi="Arial"/>
                <w:lang w:val="de-DE" w:eastAsia="zh-CN"/>
              </w:rPr>
            </w:pPr>
            <w:ins w:id="284" w:author="OPPO(Zhongda)" w:date="2021-01-28T10:17:00Z">
              <w:r>
                <w:rPr>
                  <w:rFonts w:ascii="Arial" w:eastAsiaTheme="minorEastAsia" w:hAnsi="Arial"/>
                  <w:lang w:val="de-DE" w:eastAsia="zh-CN"/>
                </w:rPr>
                <w:t>Same view as LG</w:t>
              </w:r>
            </w:ins>
          </w:p>
        </w:tc>
      </w:tr>
      <w:tr w:rsidR="005805DE" w14:paraId="49823013" w14:textId="77777777">
        <w:trPr>
          <w:ins w:id="285" w:author="vivo-Chenli" w:date="2021-01-28T11:18:00Z"/>
        </w:trPr>
        <w:tc>
          <w:tcPr>
            <w:tcW w:w="1837" w:type="dxa"/>
          </w:tcPr>
          <w:p w14:paraId="36EEEB88" w14:textId="77777777" w:rsidR="005805DE" w:rsidRDefault="004A57CD">
            <w:pPr>
              <w:spacing w:after="0"/>
              <w:rPr>
                <w:ins w:id="286" w:author="vivo-Chenli" w:date="2021-01-28T11:18:00Z"/>
                <w:rFonts w:ascii="Arial" w:hAnsi="Arial"/>
                <w:lang w:val="de-DE" w:eastAsia="zh-CN"/>
              </w:rPr>
            </w:pPr>
            <w:ins w:id="287" w:author="vivo-Chenli" w:date="2021-01-28T11:18:00Z">
              <w:r>
                <w:rPr>
                  <w:rFonts w:ascii="Arial" w:hAnsi="Arial" w:hint="eastAsia"/>
                  <w:lang w:val="de-DE" w:eastAsia="zh-CN"/>
                </w:rPr>
                <w:t>v</w:t>
              </w:r>
              <w:r>
                <w:rPr>
                  <w:rFonts w:ascii="Arial" w:hAnsi="Arial"/>
                  <w:lang w:val="de-DE" w:eastAsia="zh-CN"/>
                </w:rPr>
                <w:t>ivo</w:t>
              </w:r>
            </w:ins>
          </w:p>
        </w:tc>
        <w:tc>
          <w:tcPr>
            <w:tcW w:w="1985" w:type="dxa"/>
          </w:tcPr>
          <w:p w14:paraId="06CE8113" w14:textId="77777777" w:rsidR="005805DE" w:rsidRDefault="004A57CD">
            <w:pPr>
              <w:spacing w:after="0"/>
              <w:rPr>
                <w:ins w:id="288" w:author="vivo-Chenli" w:date="2021-01-28T11:18:00Z"/>
                <w:rFonts w:ascii="Arial" w:hAnsi="Arial"/>
                <w:lang w:val="de-DE" w:eastAsia="zh-CN"/>
              </w:rPr>
            </w:pPr>
            <w:ins w:id="289" w:author="vivo-Chenli" w:date="2021-01-28T11:18:00Z">
              <w:r>
                <w:rPr>
                  <w:rFonts w:ascii="Arial" w:hAnsi="Arial" w:hint="eastAsia"/>
                  <w:lang w:val="de-DE" w:eastAsia="zh-CN"/>
                </w:rPr>
                <w:t>N</w:t>
              </w:r>
              <w:r>
                <w:rPr>
                  <w:rFonts w:ascii="Arial" w:hAnsi="Arial"/>
                  <w:lang w:val="de-DE" w:eastAsia="zh-CN"/>
                </w:rPr>
                <w:t>o</w:t>
              </w:r>
            </w:ins>
          </w:p>
        </w:tc>
        <w:tc>
          <w:tcPr>
            <w:tcW w:w="5807" w:type="dxa"/>
          </w:tcPr>
          <w:p w14:paraId="3B3A6003" w14:textId="77777777" w:rsidR="005805DE" w:rsidRDefault="004A57CD">
            <w:pPr>
              <w:spacing w:after="0"/>
              <w:rPr>
                <w:ins w:id="290" w:author="vivo-Chenli" w:date="2021-01-28T11:18:00Z"/>
                <w:rFonts w:ascii="Arial" w:hAnsi="Arial"/>
                <w:lang w:val="de-DE" w:eastAsia="zh-CN"/>
              </w:rPr>
            </w:pPr>
            <w:ins w:id="291" w:author="vivo-Chenli" w:date="2021-01-28T11:18:00Z">
              <w:r>
                <w:rPr>
                  <w:rFonts w:ascii="Arial" w:hAnsi="Arial" w:hint="eastAsia"/>
                  <w:lang w:val="de-DE" w:eastAsia="zh-CN"/>
                </w:rPr>
                <w:t>W</w:t>
              </w:r>
              <w:r>
                <w:rPr>
                  <w:rFonts w:ascii="Arial" w:hAnsi="Arial"/>
                  <w:lang w:val="de-DE" w:eastAsia="zh-CN"/>
                </w:rPr>
                <w:t>e also think it is not backward compatible. UEs with reported release should support all mandatory without signaling features.</w:t>
              </w:r>
            </w:ins>
          </w:p>
        </w:tc>
      </w:tr>
      <w:tr w:rsidR="005805DE" w14:paraId="7ED214A6" w14:textId="77777777">
        <w:trPr>
          <w:ins w:id="292" w:author="Huawei" w:date="2021-01-28T11:55:00Z"/>
        </w:trPr>
        <w:tc>
          <w:tcPr>
            <w:tcW w:w="1837" w:type="dxa"/>
          </w:tcPr>
          <w:p w14:paraId="227B32B4" w14:textId="77777777" w:rsidR="005805DE" w:rsidRDefault="004A57CD">
            <w:pPr>
              <w:spacing w:after="0"/>
              <w:rPr>
                <w:ins w:id="293" w:author="Huawei" w:date="2021-01-28T11:55:00Z"/>
                <w:rFonts w:ascii="Arial" w:hAnsi="Arial"/>
                <w:lang w:val="de-DE" w:eastAsia="zh-CN"/>
              </w:rPr>
            </w:pPr>
            <w:ins w:id="294" w:author="Huawei" w:date="2021-01-28T11:55:00Z">
              <w:r>
                <w:rPr>
                  <w:rFonts w:ascii="Arial" w:hAnsi="Arial"/>
                  <w:lang w:val="de-DE"/>
                </w:rPr>
                <w:t>Huawei, HiSilicon</w:t>
              </w:r>
            </w:ins>
          </w:p>
        </w:tc>
        <w:tc>
          <w:tcPr>
            <w:tcW w:w="1985" w:type="dxa"/>
          </w:tcPr>
          <w:p w14:paraId="6B54E926" w14:textId="77777777" w:rsidR="005805DE" w:rsidRDefault="004A57CD">
            <w:pPr>
              <w:spacing w:after="0"/>
              <w:rPr>
                <w:ins w:id="295" w:author="Huawei" w:date="2021-01-28T11:55:00Z"/>
                <w:rFonts w:ascii="Arial" w:hAnsi="Arial"/>
                <w:lang w:val="de-DE" w:eastAsia="zh-CN"/>
              </w:rPr>
            </w:pPr>
            <w:ins w:id="296" w:author="Huawei" w:date="2021-01-28T11:55:00Z">
              <w:r>
                <w:rPr>
                  <w:rFonts w:ascii="Arial" w:eastAsiaTheme="minorEastAsia" w:hAnsi="Arial" w:hint="eastAsia"/>
                  <w:lang w:val="de-DE" w:eastAsia="zh-CN"/>
                </w:rPr>
                <w:t>N</w:t>
              </w:r>
              <w:r>
                <w:rPr>
                  <w:rFonts w:ascii="Arial" w:eastAsiaTheme="minorEastAsia" w:hAnsi="Arial"/>
                  <w:lang w:val="de-DE" w:eastAsia="zh-CN"/>
                </w:rPr>
                <w:t>o</w:t>
              </w:r>
            </w:ins>
          </w:p>
        </w:tc>
        <w:tc>
          <w:tcPr>
            <w:tcW w:w="5807" w:type="dxa"/>
          </w:tcPr>
          <w:p w14:paraId="338134C4" w14:textId="77777777" w:rsidR="005805DE" w:rsidRDefault="004A57CD">
            <w:pPr>
              <w:spacing w:after="0"/>
              <w:rPr>
                <w:ins w:id="297" w:author="Huawei" w:date="2021-01-28T11:55:00Z"/>
                <w:rFonts w:ascii="Arial" w:hAnsi="Arial"/>
                <w:lang w:val="de-DE" w:eastAsia="zh-CN"/>
              </w:rPr>
            </w:pPr>
            <w:ins w:id="298" w:author="Huawei" w:date="2021-01-28T11:55:00Z">
              <w:r>
                <w:rPr>
                  <w:rFonts w:ascii="Arial" w:eastAsiaTheme="minorEastAsia" w:hAnsi="Arial"/>
                  <w:lang w:val="de-DE" w:eastAsia="zh-CN"/>
                </w:rPr>
                <w:t>Based on the LS, it is clear that it is mandatory Rel-16 requirements, so we think AS release indicator is enough, the UE supporting Rel-16 should support such requirement.</w:t>
              </w:r>
            </w:ins>
          </w:p>
        </w:tc>
      </w:tr>
      <w:tr w:rsidR="005805DE" w14:paraId="589C0C22" w14:textId="77777777">
        <w:tc>
          <w:tcPr>
            <w:tcW w:w="1837" w:type="dxa"/>
          </w:tcPr>
          <w:p w14:paraId="5C6F0F27" w14:textId="77777777" w:rsidR="005805DE" w:rsidRDefault="004A57CD">
            <w:pPr>
              <w:spacing w:after="0"/>
              <w:rPr>
                <w:rFonts w:ascii="Arial" w:hAnsi="Arial"/>
                <w:lang w:val="de-DE"/>
              </w:rPr>
            </w:pPr>
            <w:r>
              <w:rPr>
                <w:rFonts w:ascii="Arial" w:eastAsiaTheme="minorEastAsia" w:hAnsi="Arial"/>
                <w:lang w:val="de-DE" w:eastAsia="zh-CN"/>
              </w:rPr>
              <w:t>MediaTek</w:t>
            </w:r>
          </w:p>
        </w:tc>
        <w:tc>
          <w:tcPr>
            <w:tcW w:w="1985" w:type="dxa"/>
          </w:tcPr>
          <w:p w14:paraId="2BA525E8"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No</w:t>
            </w:r>
          </w:p>
        </w:tc>
        <w:tc>
          <w:tcPr>
            <w:tcW w:w="5807" w:type="dxa"/>
          </w:tcPr>
          <w:p w14:paraId="79AC0DD8"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We understand this requirement is mandatory and RAN4 does not requst capability bit for this.</w:t>
            </w:r>
          </w:p>
        </w:tc>
      </w:tr>
      <w:tr w:rsidR="005805DE" w14:paraId="3754977F" w14:textId="77777777">
        <w:tc>
          <w:tcPr>
            <w:tcW w:w="1837" w:type="dxa"/>
          </w:tcPr>
          <w:p w14:paraId="758A4725" w14:textId="77777777" w:rsidR="005805DE" w:rsidRDefault="004A57CD">
            <w:pPr>
              <w:spacing w:after="0"/>
              <w:rPr>
                <w:rFonts w:ascii="Arial" w:eastAsiaTheme="minorEastAsia" w:hAnsi="Arial"/>
                <w:lang w:val="de-DE" w:eastAsia="zh-CN"/>
              </w:rPr>
            </w:pPr>
            <w:r>
              <w:rPr>
                <w:rFonts w:ascii="Arial" w:hAnsi="Arial"/>
                <w:lang w:val="de-DE"/>
              </w:rPr>
              <w:t>Ericsson</w:t>
            </w:r>
          </w:p>
        </w:tc>
        <w:tc>
          <w:tcPr>
            <w:tcW w:w="1985" w:type="dxa"/>
          </w:tcPr>
          <w:p w14:paraId="54D84BA1" w14:textId="77777777" w:rsidR="005805DE" w:rsidRDefault="004A57CD">
            <w:pPr>
              <w:spacing w:after="0"/>
              <w:rPr>
                <w:rFonts w:ascii="Arial" w:eastAsiaTheme="minorEastAsia" w:hAnsi="Arial"/>
                <w:lang w:val="de-DE" w:eastAsia="zh-CN"/>
              </w:rPr>
            </w:pPr>
            <w:r>
              <w:rPr>
                <w:rFonts w:ascii="Arial" w:hAnsi="Arial"/>
                <w:lang w:val="de-DE"/>
              </w:rPr>
              <w:t xml:space="preserve">Yes, but </w:t>
            </w:r>
          </w:p>
        </w:tc>
        <w:tc>
          <w:tcPr>
            <w:tcW w:w="5807" w:type="dxa"/>
          </w:tcPr>
          <w:p w14:paraId="08DA3CA1" w14:textId="77777777" w:rsidR="005805DE" w:rsidRDefault="004A57CD">
            <w:pPr>
              <w:spacing w:after="0"/>
              <w:rPr>
                <w:rFonts w:ascii="Arial" w:eastAsiaTheme="minorEastAsia" w:hAnsi="Arial"/>
                <w:lang w:val="de-DE" w:eastAsia="zh-CN"/>
              </w:rPr>
            </w:pPr>
            <w:r>
              <w:rPr>
                <w:rFonts w:ascii="Arial" w:hAnsi="Arial"/>
                <w:lang w:val="de-DE"/>
              </w:rPr>
              <w:t xml:space="preserve">It may be safer to add such bits instead of just relying on the AS release indicator, such bits can be stated as mandatory for Rel-16 UEs, so it should meet what RAN4 requests as well. But we are also fine to not add such bits, </w:t>
            </w:r>
            <w:r>
              <w:rPr>
                <w:rFonts w:ascii="Arial" w:hAnsi="Arial"/>
                <w:lang w:val="de-DE"/>
              </w:rPr>
              <w:lastRenderedPageBreak/>
              <w:t>in which case we think there is nothing to be captured in 38.306 either.</w:t>
            </w:r>
          </w:p>
        </w:tc>
      </w:tr>
      <w:tr w:rsidR="005805DE" w14:paraId="0E2837A8" w14:textId="77777777">
        <w:tc>
          <w:tcPr>
            <w:tcW w:w="1837" w:type="dxa"/>
          </w:tcPr>
          <w:p w14:paraId="4344C704" w14:textId="77777777" w:rsidR="005805DE" w:rsidRDefault="004A57CD">
            <w:pPr>
              <w:spacing w:after="0"/>
              <w:rPr>
                <w:rFonts w:ascii="Arial" w:hAnsi="Arial"/>
                <w:lang w:val="en-US" w:eastAsia="zh-CN"/>
              </w:rPr>
            </w:pPr>
            <w:r>
              <w:rPr>
                <w:rFonts w:ascii="Arial" w:hAnsi="Arial"/>
                <w:lang w:val="en-US" w:eastAsia="zh-CN"/>
              </w:rPr>
              <w:lastRenderedPageBreak/>
              <w:t>ZTE(</w:t>
            </w:r>
            <w:proofErr w:type="spellStart"/>
            <w:r>
              <w:rPr>
                <w:rFonts w:ascii="Arial" w:hAnsi="Arial"/>
                <w:lang w:val="en-US" w:eastAsia="zh-CN"/>
              </w:rPr>
              <w:t>LiuJing</w:t>
            </w:r>
            <w:proofErr w:type="spellEnd"/>
            <w:r>
              <w:rPr>
                <w:rFonts w:ascii="Arial" w:hAnsi="Arial"/>
                <w:lang w:val="en-US" w:eastAsia="zh-CN"/>
              </w:rPr>
              <w:t>)</w:t>
            </w:r>
          </w:p>
        </w:tc>
        <w:tc>
          <w:tcPr>
            <w:tcW w:w="1985" w:type="dxa"/>
          </w:tcPr>
          <w:p w14:paraId="4093C32A" w14:textId="77777777" w:rsidR="005805DE" w:rsidRDefault="004A57CD">
            <w:pPr>
              <w:spacing w:after="0"/>
              <w:rPr>
                <w:rFonts w:ascii="Arial" w:hAnsi="Arial"/>
                <w:lang w:val="de-DE"/>
              </w:rPr>
            </w:pPr>
            <w:r>
              <w:rPr>
                <w:rFonts w:ascii="Arial" w:hAnsi="Arial"/>
                <w:lang w:val="de-DE"/>
              </w:rPr>
              <w:t>No</w:t>
            </w:r>
          </w:p>
        </w:tc>
        <w:tc>
          <w:tcPr>
            <w:tcW w:w="5807" w:type="dxa"/>
          </w:tcPr>
          <w:p w14:paraId="7FB2EC82" w14:textId="77777777" w:rsidR="005805DE" w:rsidRDefault="004A57CD">
            <w:pPr>
              <w:spacing w:after="0"/>
              <w:rPr>
                <w:rFonts w:ascii="Arial" w:hAnsi="Arial"/>
                <w:lang w:val="de-DE"/>
              </w:rPr>
            </w:pPr>
            <w:r>
              <w:rPr>
                <w:rFonts w:ascii="Arial" w:hAnsi="Arial"/>
                <w:lang w:val="de-DE"/>
              </w:rPr>
              <w:t>Same view as BT and Nokia.</w:t>
            </w:r>
          </w:p>
        </w:tc>
      </w:tr>
      <w:tr w:rsidR="005805DE" w14:paraId="6CB1F816" w14:textId="77777777">
        <w:tc>
          <w:tcPr>
            <w:tcW w:w="1837" w:type="dxa"/>
          </w:tcPr>
          <w:p w14:paraId="37EBE865" w14:textId="77777777" w:rsidR="005805DE" w:rsidRPr="00022D1C" w:rsidRDefault="00022D1C" w:rsidP="004A57CD">
            <w:pPr>
              <w:spacing w:after="0"/>
              <w:rPr>
                <w:rFonts w:ascii="Arial" w:eastAsiaTheme="minorEastAsia" w:hAnsi="Arial"/>
                <w:lang w:val="de-DE" w:eastAsia="zh-CN"/>
              </w:rPr>
            </w:pPr>
            <w:r>
              <w:rPr>
                <w:rFonts w:ascii="Arial" w:eastAsiaTheme="minorEastAsia" w:hAnsi="Arial" w:hint="eastAsia"/>
                <w:lang w:val="de-DE" w:eastAsia="zh-CN"/>
              </w:rPr>
              <w:t>CATT</w:t>
            </w:r>
          </w:p>
        </w:tc>
        <w:tc>
          <w:tcPr>
            <w:tcW w:w="1985" w:type="dxa"/>
          </w:tcPr>
          <w:p w14:paraId="703F45A7" w14:textId="77777777" w:rsidR="005805DE" w:rsidRPr="00022D1C" w:rsidRDefault="00155E17">
            <w:pPr>
              <w:spacing w:after="0"/>
              <w:rPr>
                <w:rFonts w:ascii="Arial" w:eastAsiaTheme="minorEastAsia" w:hAnsi="Arial"/>
                <w:lang w:val="de-DE" w:eastAsia="zh-CN"/>
              </w:rPr>
            </w:pPr>
            <w:r>
              <w:rPr>
                <w:rFonts w:ascii="Arial" w:eastAsiaTheme="minorEastAsia" w:hAnsi="Arial" w:hint="eastAsia"/>
                <w:lang w:val="de-DE" w:eastAsia="zh-CN"/>
              </w:rPr>
              <w:t>No</w:t>
            </w:r>
          </w:p>
        </w:tc>
        <w:tc>
          <w:tcPr>
            <w:tcW w:w="5807" w:type="dxa"/>
          </w:tcPr>
          <w:p w14:paraId="46600523" w14:textId="77777777" w:rsidR="005805DE" w:rsidRPr="00022D1C" w:rsidRDefault="00155E17">
            <w:pPr>
              <w:spacing w:after="0"/>
              <w:rPr>
                <w:rFonts w:ascii="Arial" w:eastAsiaTheme="minorEastAsia" w:hAnsi="Arial"/>
                <w:lang w:val="de-DE" w:eastAsia="zh-CN"/>
              </w:rPr>
            </w:pPr>
            <w:r>
              <w:rPr>
                <w:rFonts w:ascii="Arial" w:eastAsiaTheme="minorEastAsia" w:hAnsi="Arial" w:hint="eastAsia"/>
                <w:lang w:val="de-DE" w:eastAsia="zh-CN"/>
              </w:rPr>
              <w:t>If it has been agreed in R4 as requirements maybe no need to add to R2 capability spec.</w:t>
            </w:r>
          </w:p>
        </w:tc>
      </w:tr>
    </w:tbl>
    <w:p w14:paraId="0287652C" w14:textId="6D6DF2B2" w:rsidR="005805DE" w:rsidRDefault="005805DE">
      <w:pPr>
        <w:spacing w:after="0"/>
        <w:rPr>
          <w:ins w:id="299" w:author="Rapp" w:date="2021-01-28T14:40:00Z"/>
          <w:rFonts w:ascii="Arial" w:hAnsi="Arial"/>
        </w:rPr>
      </w:pPr>
    </w:p>
    <w:p w14:paraId="2284DAE6" w14:textId="77777777" w:rsidR="00143250" w:rsidRDefault="00143250" w:rsidP="00143250">
      <w:pPr>
        <w:spacing w:after="0"/>
        <w:rPr>
          <w:ins w:id="300" w:author="Rapp" w:date="2021-01-28T14:40:00Z"/>
          <w:rFonts w:ascii="Arial" w:hAnsi="Arial"/>
          <w:b/>
          <w:bCs/>
        </w:rPr>
      </w:pPr>
      <w:ins w:id="301" w:author="Rapp" w:date="2021-01-28T14:40:00Z">
        <w:r w:rsidRPr="00320DE8">
          <w:rPr>
            <w:rFonts w:ascii="Arial" w:hAnsi="Arial"/>
            <w:b/>
            <w:bCs/>
          </w:rPr>
          <w:t>Summary</w:t>
        </w:r>
      </w:ins>
    </w:p>
    <w:p w14:paraId="5DCE7741" w14:textId="52921B3A" w:rsidR="00143250" w:rsidRPr="0016485F" w:rsidRDefault="00143250" w:rsidP="00143250">
      <w:pPr>
        <w:spacing w:after="0"/>
        <w:rPr>
          <w:ins w:id="302" w:author="Rapp" w:date="2021-01-28T14:40:00Z"/>
          <w:rFonts w:ascii="Arial" w:hAnsi="Arial"/>
        </w:rPr>
      </w:pPr>
      <w:ins w:id="303" w:author="Rapp" w:date="2021-01-28T14:40:00Z">
        <w:r>
          <w:rPr>
            <w:rFonts w:ascii="Arial" w:hAnsi="Arial"/>
            <w:b/>
            <w:bCs/>
          </w:rPr>
          <w:t xml:space="preserve">12 </w:t>
        </w:r>
        <w:r w:rsidRPr="008D5E4A">
          <w:rPr>
            <w:rFonts w:ascii="Arial" w:hAnsi="Arial"/>
            <w:b/>
            <w:bCs/>
          </w:rPr>
          <w:t xml:space="preserve">companies responded to the question. </w:t>
        </w:r>
        <w:r>
          <w:rPr>
            <w:rFonts w:ascii="Arial" w:hAnsi="Arial"/>
            <w:b/>
            <w:bCs/>
          </w:rPr>
          <w:t>8</w:t>
        </w:r>
        <w:r w:rsidRPr="008D5E4A">
          <w:rPr>
            <w:rFonts w:ascii="Arial" w:hAnsi="Arial"/>
            <w:b/>
            <w:bCs/>
          </w:rPr>
          <w:t xml:space="preserve"> companies</w:t>
        </w:r>
        <w:r>
          <w:rPr>
            <w:rFonts w:ascii="Arial" w:hAnsi="Arial"/>
            <w:b/>
            <w:bCs/>
          </w:rPr>
          <w:t xml:space="preserve"> think that AS release indicator is </w:t>
        </w:r>
        <w:proofErr w:type="gramStart"/>
        <w:r>
          <w:rPr>
            <w:rFonts w:ascii="Arial" w:hAnsi="Arial"/>
            <w:b/>
            <w:bCs/>
          </w:rPr>
          <w:t>sufficient</w:t>
        </w:r>
        <w:proofErr w:type="gramEnd"/>
        <w:r>
          <w:rPr>
            <w:rFonts w:ascii="Arial" w:hAnsi="Arial"/>
            <w:b/>
            <w:bCs/>
          </w:rPr>
          <w:t>, while 4 companies think IOT bit is needed</w:t>
        </w:r>
        <w:r w:rsidRPr="008D5E4A">
          <w:rPr>
            <w:rFonts w:ascii="Arial" w:hAnsi="Arial"/>
            <w:b/>
            <w:bCs/>
          </w:rPr>
          <w:t>. However</w:t>
        </w:r>
        <w:r>
          <w:rPr>
            <w:rFonts w:ascii="Arial" w:hAnsi="Arial"/>
            <w:b/>
            <w:bCs/>
          </w:rPr>
          <w:t>, within the 4 companies, 2 companies are ok with just AS release indicator. Based on this, rapporteur proposes:</w:t>
        </w:r>
      </w:ins>
    </w:p>
    <w:p w14:paraId="54C1E050" w14:textId="77777777" w:rsidR="00143250" w:rsidRDefault="00143250" w:rsidP="00143250">
      <w:pPr>
        <w:spacing w:after="0"/>
        <w:rPr>
          <w:ins w:id="304" w:author="Rapp" w:date="2021-01-28T14:40:00Z"/>
          <w:rFonts w:ascii="Arial" w:hAnsi="Arial"/>
        </w:rPr>
      </w:pPr>
    </w:p>
    <w:p w14:paraId="2CC745E4" w14:textId="77777777" w:rsidR="00143250" w:rsidRPr="00A87F02" w:rsidRDefault="00143250" w:rsidP="00143250">
      <w:pPr>
        <w:spacing w:after="0"/>
        <w:rPr>
          <w:ins w:id="305" w:author="Rapp" w:date="2021-01-28T14:40:00Z"/>
          <w:rFonts w:ascii="Arial" w:hAnsi="Arial"/>
          <w:b/>
          <w:bCs/>
        </w:rPr>
      </w:pPr>
      <w:ins w:id="306" w:author="Rapp" w:date="2021-01-28T14:40:00Z">
        <w:r>
          <w:rPr>
            <w:rFonts w:ascii="Arial" w:hAnsi="Arial"/>
            <w:b/>
            <w:bCs/>
          </w:rPr>
          <w:t xml:space="preserve">Proposal 5: AS release indicator is </w:t>
        </w:r>
        <w:proofErr w:type="gramStart"/>
        <w:r>
          <w:rPr>
            <w:rFonts w:ascii="Arial" w:hAnsi="Arial"/>
            <w:b/>
            <w:bCs/>
          </w:rPr>
          <w:t>sufficient</w:t>
        </w:r>
        <w:proofErr w:type="gramEnd"/>
        <w:r>
          <w:rPr>
            <w:rFonts w:ascii="Arial" w:hAnsi="Arial"/>
            <w:b/>
            <w:bCs/>
          </w:rPr>
          <w:t xml:space="preserve"> for the mandatory RAN4 Rel-16 RRM requirements</w:t>
        </w:r>
      </w:ins>
    </w:p>
    <w:p w14:paraId="2E0483FC" w14:textId="7E4834FB" w:rsidR="00143250" w:rsidRDefault="00143250">
      <w:pPr>
        <w:spacing w:after="0"/>
        <w:rPr>
          <w:ins w:id="307" w:author="Rapp" w:date="2021-01-28T14:40:00Z"/>
          <w:rFonts w:ascii="Arial" w:hAnsi="Arial"/>
        </w:rPr>
      </w:pPr>
    </w:p>
    <w:p w14:paraId="33258A9A" w14:textId="77777777" w:rsidR="00143250" w:rsidRDefault="00143250">
      <w:pPr>
        <w:spacing w:after="0"/>
        <w:rPr>
          <w:ins w:id="308" w:author="Rapp" w:date="2021-01-25T20:06:00Z"/>
          <w:rFonts w:ascii="Arial" w:hAnsi="Arial"/>
        </w:rPr>
      </w:pPr>
    </w:p>
    <w:p w14:paraId="1F410228" w14:textId="77777777" w:rsidR="005805DE" w:rsidRDefault="004A57CD">
      <w:pPr>
        <w:spacing w:after="0"/>
        <w:rPr>
          <w:rFonts w:ascii="Arial" w:hAnsi="Arial"/>
        </w:rPr>
      </w:pPr>
      <w:r>
        <w:rPr>
          <w:rFonts w:ascii="Arial" w:hAnsi="Arial"/>
        </w:rPr>
        <w:t>R2-2100954 is also proposed that TS38.306 document the following Rel-16 RAN4 mandatory capabilities:</w:t>
      </w:r>
    </w:p>
    <w:p w14:paraId="1BFC82B7" w14:textId="77777777" w:rsidR="005805DE" w:rsidRDefault="004A57CD">
      <w:pPr>
        <w:spacing w:after="0"/>
        <w:rPr>
          <w:rFonts w:ascii="Arial" w:hAnsi="Arial"/>
          <w:lang w:val="en-US"/>
        </w:rPr>
      </w:pPr>
      <w:r>
        <w:rPr>
          <w:rFonts w:ascii="Arial" w:hAnsi="Arial"/>
          <w:lang w:val="en-US"/>
        </w:rPr>
        <w:t>-</w:t>
      </w:r>
      <w:r>
        <w:rPr>
          <w:rFonts w:ascii="Arial" w:hAnsi="Arial"/>
          <w:lang w:val="en-US"/>
        </w:rPr>
        <w:tab/>
        <w:t xml:space="preserve">RRM requirements of multiple </w:t>
      </w:r>
      <w:proofErr w:type="spellStart"/>
      <w:r>
        <w:rPr>
          <w:rFonts w:ascii="Arial" w:hAnsi="Arial"/>
          <w:lang w:val="en-US"/>
        </w:rPr>
        <w:t>SCell</w:t>
      </w:r>
      <w:proofErr w:type="spellEnd"/>
      <w:r>
        <w:rPr>
          <w:rFonts w:ascii="Arial" w:hAnsi="Arial"/>
          <w:lang w:val="en-US"/>
        </w:rPr>
        <w:t xml:space="preserve"> activation, </w:t>
      </w:r>
    </w:p>
    <w:p w14:paraId="412F6A37" w14:textId="77777777" w:rsidR="005805DE" w:rsidRDefault="004A57CD">
      <w:pPr>
        <w:spacing w:after="0"/>
        <w:rPr>
          <w:rFonts w:ascii="Arial" w:hAnsi="Arial"/>
          <w:lang w:val="en-US"/>
        </w:rPr>
      </w:pPr>
      <w:r>
        <w:rPr>
          <w:rFonts w:ascii="Arial" w:hAnsi="Arial"/>
          <w:lang w:val="en-US"/>
        </w:rPr>
        <w:t>-</w:t>
      </w:r>
      <w:r>
        <w:rPr>
          <w:rFonts w:ascii="Arial" w:hAnsi="Arial"/>
          <w:lang w:val="en-US"/>
        </w:rPr>
        <w:tab/>
        <w:t xml:space="preserve">UE requirements for UE-specific channel bandwidth change </w:t>
      </w:r>
    </w:p>
    <w:p w14:paraId="530AA19C" w14:textId="77777777" w:rsidR="005805DE" w:rsidRDefault="004A57CD">
      <w:pPr>
        <w:spacing w:after="0"/>
        <w:rPr>
          <w:rFonts w:ascii="Arial" w:hAnsi="Arial"/>
          <w:lang w:val="en-US"/>
        </w:rPr>
      </w:pPr>
      <w:r>
        <w:rPr>
          <w:rFonts w:ascii="Arial" w:hAnsi="Arial"/>
          <w:lang w:val="en-US"/>
        </w:rPr>
        <w:t>-</w:t>
      </w:r>
      <w:r>
        <w:rPr>
          <w:rFonts w:ascii="Arial" w:hAnsi="Arial"/>
          <w:lang w:val="en-US"/>
        </w:rPr>
        <w:tab/>
        <w:t>UE requirements for UL spatial relation switch.</w:t>
      </w:r>
    </w:p>
    <w:p w14:paraId="59E6D182" w14:textId="77777777" w:rsidR="005805DE" w:rsidRDefault="005805DE">
      <w:pPr>
        <w:spacing w:after="0"/>
        <w:rPr>
          <w:rFonts w:ascii="Arial" w:hAnsi="Arial"/>
          <w:lang w:val="en-US"/>
        </w:rPr>
      </w:pPr>
    </w:p>
    <w:p w14:paraId="07006164" w14:textId="77777777" w:rsidR="005805DE" w:rsidRDefault="004A57CD">
      <w:pPr>
        <w:spacing w:after="0"/>
        <w:rPr>
          <w:rFonts w:ascii="Arial" w:hAnsi="Arial"/>
          <w:lang w:val="zh-CN"/>
        </w:rPr>
      </w:pPr>
      <w:r>
        <w:rPr>
          <w:b/>
          <w:bCs/>
          <w:noProof/>
          <w:lang w:val="en-US" w:eastAsia="zh-CN"/>
        </w:rPr>
        <mc:AlternateContent>
          <mc:Choice Requires="wps">
            <w:drawing>
              <wp:inline distT="0" distB="0" distL="0" distR="0" wp14:anchorId="1DAC1771" wp14:editId="6E0C150D">
                <wp:extent cx="6120765" cy="709930"/>
                <wp:effectExtent l="0" t="0" r="13335" b="1397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10280"/>
                        </a:xfrm>
                        <a:prstGeom prst="rect">
                          <a:avLst/>
                        </a:prstGeom>
                        <a:solidFill>
                          <a:srgbClr val="FFFFFF"/>
                        </a:solidFill>
                        <a:ln w="9525">
                          <a:solidFill>
                            <a:srgbClr val="000000"/>
                          </a:solidFill>
                          <a:miter lim="800000"/>
                        </a:ln>
                      </wps:spPr>
                      <wps:txbx>
                        <w:txbxContent>
                          <w:p w14:paraId="746345A1" w14:textId="77777777" w:rsidR="00622081" w:rsidRDefault="00622081">
                            <w:r>
                              <w:rPr>
                                <w:b/>
                                <w:bCs/>
                              </w:rPr>
                              <w:t>Observation 1:</w:t>
                            </w:r>
                            <w:r>
                              <w:t xml:space="preserve"> RAN4 has defined three mandatory UE requirements that do not have capability signalling for Rel-16</w:t>
                            </w:r>
                          </w:p>
                          <w:p w14:paraId="1F733763" w14:textId="77777777" w:rsidR="00622081" w:rsidRDefault="00622081">
                            <w:r>
                              <w:rPr>
                                <w:b/>
                                <w:bCs/>
                              </w:rPr>
                              <w:t>Proposal 1:</w:t>
                            </w:r>
                            <w:r>
                              <w:t xml:space="preserve"> RAN2 to document the RAN4 mandatory capabilities in </w:t>
                            </w:r>
                            <w:hyperlink r:id="rId13" w:history="1">
                              <w:r>
                                <w:rPr>
                                  <w:rStyle w:val="Hyperlink"/>
                                </w:rPr>
                                <w:t>TS38.306</w:t>
                              </w:r>
                            </w:hyperlink>
                            <w:r>
                              <w:t xml:space="preserve"> and indicate this to RAN4.</w:t>
                            </w:r>
                          </w:p>
                          <w:p w14:paraId="22209B39" w14:textId="77777777" w:rsidR="00622081" w:rsidRDefault="00622081">
                            <w:r>
                              <w:t xml:space="preserve">. </w:t>
                            </w:r>
                          </w:p>
                          <w:p w14:paraId="57EF8D68" w14:textId="77777777" w:rsidR="00622081" w:rsidRDefault="00622081">
                            <w:r>
                              <w:rPr>
                                <w:b/>
                                <w:bCs/>
                              </w:rPr>
                              <w:t>Proposal 2:</w:t>
                            </w:r>
                            <w:r>
                              <w:t xml:space="preserve"> Indicate to RAN4 that network can determine UE support of the mandatory Rel-16 requirements from the AS release indicator in UE capabilities (i.e. </w:t>
                            </w:r>
                            <w:r>
                              <w:rPr>
                                <w:i/>
                                <w:iCs/>
                              </w:rPr>
                              <w:t>accessStratumRelease</w:t>
                            </w:r>
                            <w:r>
                              <w:t>).</w:t>
                            </w:r>
                          </w:p>
                          <w:p w14:paraId="1C10B55C" w14:textId="77777777" w:rsidR="00622081" w:rsidRDefault="00622081"/>
                        </w:txbxContent>
                      </wps:txbx>
                      <wps:bodyPr rot="0" vert="horz" wrap="square" lIns="91440" tIns="45720" rIns="91440" bIns="45720" anchor="t" anchorCtr="0">
                        <a:noAutofit/>
                      </wps:bodyPr>
                    </wps:wsp>
                  </a:graphicData>
                </a:graphic>
              </wp:inline>
            </w:drawing>
          </mc:Choice>
          <mc:Fallback>
            <w:pict>
              <v:shape w14:anchorId="1DAC1771" id="_x0000_s1034" type="#_x0000_t202" style="width:481.95pt;height:5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">
                <v:textbox>
                  <w:txbxContent>
                    <w:p w14:paraId="746345A1" w14:textId="77777777" w:rsidR="00622081" w:rsidRDefault="00622081">
                      <w:r>
                        <w:rPr>
                          <w:b/>
                          <w:bCs/>
                        </w:rPr>
                        <w:t>Observation 1:</w:t>
                      </w:r>
                      <w:r>
                        <w:t xml:space="preserve"> RAN4 has defined three mandatory UE requirements that do not have capability signalling for Rel-16</w:t>
                      </w:r>
                    </w:p>
                    <w:p w14:paraId="1F733763" w14:textId="77777777" w:rsidR="00622081" w:rsidRDefault="00622081">
                      <w:r>
                        <w:rPr>
                          <w:b/>
                          <w:bCs/>
                        </w:rPr>
                        <w:t>Proposal 1:</w:t>
                      </w:r>
                      <w:r>
                        <w:t xml:space="preserve"> RAN2 to document the RAN4 mandatory capabilities in </w:t>
                      </w:r>
                      <w:hyperlink r:id="rId14" w:history="1">
                        <w:r>
                          <w:rPr>
                            <w:rStyle w:val="Hyperlink"/>
                          </w:rPr>
                          <w:t>TS38.306</w:t>
                        </w:r>
                      </w:hyperlink>
                      <w:r>
                        <w:t xml:space="preserve"> and indicate this to RAN4.</w:t>
                      </w:r>
                    </w:p>
                    <w:p w14:paraId="22209B39" w14:textId="77777777" w:rsidR="00622081" w:rsidRDefault="00622081">
                      <w:r>
                        <w:t xml:space="preserve">. </w:t>
                      </w:r>
                    </w:p>
                    <w:p w14:paraId="57EF8D68" w14:textId="77777777" w:rsidR="00622081" w:rsidRDefault="00622081">
                      <w:r>
                        <w:rPr>
                          <w:b/>
                          <w:bCs/>
                        </w:rPr>
                        <w:t>Proposal 2:</w:t>
                      </w:r>
                      <w:r>
                        <w:t xml:space="preserve"> Indicate to RAN4 that network can determine UE support of the mandatory Rel-16 requirements from the AS release indicator in UE capabilities (i.e. </w:t>
                      </w:r>
                      <w:r>
                        <w:rPr>
                          <w:i/>
                          <w:iCs/>
                        </w:rPr>
                        <w:t>accessStratumRelease</w:t>
                      </w:r>
                      <w:r>
                        <w:t>).</w:t>
                      </w:r>
                    </w:p>
                    <w:p w14:paraId="1C10B55C" w14:textId="77777777" w:rsidR="00622081" w:rsidRDefault="00622081"/>
                  </w:txbxContent>
                </v:textbox>
                <w10:anchorlock/>
              </v:shape>
            </w:pict>
          </mc:Fallback>
        </mc:AlternateContent>
      </w:r>
    </w:p>
    <w:p w14:paraId="34A4E1CA" w14:textId="77777777" w:rsidR="005805DE" w:rsidRDefault="004A57CD">
      <w:pPr>
        <w:spacing w:after="0"/>
        <w:rPr>
          <w:rFonts w:ascii="Arial" w:hAnsi="Arial"/>
        </w:rPr>
      </w:pPr>
      <w:r>
        <w:rPr>
          <w:rFonts w:ascii="Arial" w:hAnsi="Arial"/>
        </w:rPr>
        <w:t xml:space="preserve">As mentioned in R2-2100954, RAN2 did not capture all Rel-15 mandatory capabilities in since that would have caused a lot of "basic" requirements to be written into RAN2 specifications. </w:t>
      </w:r>
    </w:p>
    <w:p w14:paraId="3476DF85" w14:textId="77777777" w:rsidR="005805DE" w:rsidRDefault="005805DE">
      <w:pPr>
        <w:spacing w:after="0"/>
        <w:rPr>
          <w:rFonts w:ascii="Arial" w:hAnsi="Arial"/>
        </w:rPr>
      </w:pPr>
    </w:p>
    <w:p w14:paraId="4F69C2B0" w14:textId="77777777" w:rsidR="005805DE" w:rsidRDefault="004A57CD">
      <w:pPr>
        <w:spacing w:after="0"/>
        <w:rPr>
          <w:rFonts w:ascii="Arial" w:hAnsi="Arial"/>
        </w:rPr>
      </w:pPr>
      <w:r>
        <w:rPr>
          <w:rFonts w:ascii="Arial" w:hAnsi="Arial"/>
        </w:rPr>
        <w:t>From the online discussion (Rapporteur’s feeling), most companies do not think it should impact RAN2 specifications. However, it is still good to double check that this is the case.</w:t>
      </w:r>
    </w:p>
    <w:p w14:paraId="275EBDD2" w14:textId="77777777" w:rsidR="005805DE" w:rsidRDefault="005805DE">
      <w:pPr>
        <w:spacing w:after="0"/>
        <w:rPr>
          <w:rFonts w:ascii="Arial" w:hAnsi="Arial"/>
        </w:rPr>
      </w:pPr>
    </w:p>
    <w:p w14:paraId="78A4D9A2" w14:textId="77777777" w:rsidR="005805DE" w:rsidRDefault="004A57CD">
      <w:pPr>
        <w:spacing w:after="0"/>
        <w:rPr>
          <w:rFonts w:ascii="Arial" w:hAnsi="Arial"/>
          <w:b/>
          <w:bCs/>
        </w:rPr>
      </w:pPr>
      <w:r>
        <w:rPr>
          <w:rFonts w:ascii="Arial" w:hAnsi="Arial"/>
          <w:b/>
          <w:bCs/>
        </w:rPr>
        <w:t xml:space="preserve">Q4.2 If AS release indicator is </w:t>
      </w:r>
      <w:proofErr w:type="gramStart"/>
      <w:r>
        <w:rPr>
          <w:rFonts w:ascii="Arial" w:hAnsi="Arial"/>
          <w:b/>
          <w:bCs/>
        </w:rPr>
        <w:t>sufficient</w:t>
      </w:r>
      <w:proofErr w:type="gramEnd"/>
      <w:r>
        <w:rPr>
          <w:rFonts w:ascii="Arial" w:hAnsi="Arial"/>
          <w:b/>
          <w:bCs/>
        </w:rPr>
        <w:t xml:space="preserve"> for network to determine UE support of the mandatory Rel-16 RRM requirements, do companies think that there is a need to capture the following mandatory Rel-16 RRM requirement in TS38.306? </w:t>
      </w:r>
    </w:p>
    <w:p w14:paraId="673E0C77" w14:textId="77777777" w:rsidR="005805DE" w:rsidRDefault="005805DE">
      <w:pPr>
        <w:spacing w:after="0"/>
        <w:rPr>
          <w:rFonts w:ascii="Arial" w:hAnsi="Arial"/>
        </w:rPr>
      </w:pPr>
    </w:p>
    <w:tbl>
      <w:tblPr>
        <w:tblW w:w="8010" w:type="dxa"/>
        <w:tblInd w:w="80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8010"/>
      </w:tblGrid>
      <w:tr w:rsidR="005805DE" w14:paraId="5B8DC07A" w14:textId="77777777">
        <w:trPr>
          <w:cantSplit/>
          <w:trHeight w:val="185"/>
          <w:tblHeader/>
        </w:trPr>
        <w:tc>
          <w:tcPr>
            <w:tcW w:w="8010" w:type="dxa"/>
          </w:tcPr>
          <w:p w14:paraId="527131BB" w14:textId="77777777" w:rsidR="005805DE" w:rsidRDefault="004A57CD">
            <w:pPr>
              <w:pStyle w:val="TAH"/>
            </w:pPr>
            <w:r>
              <w:t>Definitions for feature</w:t>
            </w:r>
          </w:p>
        </w:tc>
      </w:tr>
      <w:tr w:rsidR="005805DE" w14:paraId="6184B0CB" w14:textId="77777777">
        <w:trPr>
          <w:cantSplit/>
          <w:trHeight w:val="546"/>
          <w:tblHeader/>
        </w:trPr>
        <w:tc>
          <w:tcPr>
            <w:tcW w:w="8010" w:type="dxa"/>
          </w:tcPr>
          <w:p w14:paraId="681DF796" w14:textId="77777777" w:rsidR="005805DE" w:rsidRDefault="004A57CD">
            <w:pPr>
              <w:pStyle w:val="TAL"/>
              <w:rPr>
                <w:b/>
                <w:bCs/>
                <w:lang w:val="en-US"/>
              </w:rPr>
            </w:pPr>
            <w:r>
              <w:rPr>
                <w:b/>
                <w:bCs/>
                <w:lang w:val="en-US"/>
              </w:rPr>
              <w:t xml:space="preserve">RRM requirements of multiple </w:t>
            </w:r>
            <w:proofErr w:type="spellStart"/>
            <w:r>
              <w:rPr>
                <w:b/>
                <w:bCs/>
                <w:lang w:val="en-US"/>
              </w:rPr>
              <w:t>SCell</w:t>
            </w:r>
            <w:proofErr w:type="spellEnd"/>
            <w:r>
              <w:rPr>
                <w:b/>
                <w:bCs/>
                <w:lang w:val="en-US"/>
              </w:rPr>
              <w:t xml:space="preserve"> activation </w:t>
            </w:r>
          </w:p>
          <w:p w14:paraId="60B02B94" w14:textId="77777777" w:rsidR="005805DE" w:rsidRDefault="004A57CD">
            <w:pPr>
              <w:pStyle w:val="TAL"/>
              <w:rPr>
                <w:lang w:val="en-US"/>
              </w:rPr>
            </w:pPr>
            <w:r>
              <w:rPr>
                <w:lang w:val="en-US"/>
              </w:rPr>
              <w:t xml:space="preserve">It is mandatory for UE to support the requirements for multiple </w:t>
            </w:r>
            <w:proofErr w:type="spellStart"/>
            <w:r>
              <w:rPr>
                <w:lang w:val="en-US"/>
              </w:rPr>
              <w:t>SCell</w:t>
            </w:r>
            <w:proofErr w:type="spellEnd"/>
            <w:r>
              <w:rPr>
                <w:lang w:val="en-US"/>
              </w:rPr>
              <w:t xml:space="preserve"> activation as specified in subclause 8.3.7 of TS 38.133 [5]. </w:t>
            </w:r>
          </w:p>
        </w:tc>
      </w:tr>
      <w:tr w:rsidR="005805DE" w14:paraId="36393034" w14:textId="77777777">
        <w:trPr>
          <w:cantSplit/>
          <w:trHeight w:val="546"/>
          <w:tblHeader/>
        </w:trPr>
        <w:tc>
          <w:tcPr>
            <w:tcW w:w="8010" w:type="dxa"/>
          </w:tcPr>
          <w:p w14:paraId="3A7F4865" w14:textId="77777777" w:rsidR="005805DE" w:rsidRDefault="004A57CD">
            <w:pPr>
              <w:pStyle w:val="TAL"/>
              <w:rPr>
                <w:b/>
                <w:bCs/>
                <w:lang w:val="en-US"/>
              </w:rPr>
            </w:pPr>
            <w:r>
              <w:rPr>
                <w:b/>
                <w:bCs/>
                <w:lang w:val="en-US"/>
              </w:rPr>
              <w:t xml:space="preserve">UE requirements for UE-specific channel bandwidth change </w:t>
            </w:r>
          </w:p>
          <w:p w14:paraId="40090CB4" w14:textId="77777777" w:rsidR="005805DE" w:rsidRDefault="004A57CD">
            <w:pPr>
              <w:pStyle w:val="TAL"/>
              <w:rPr>
                <w:lang w:val="en-US"/>
              </w:rPr>
            </w:pPr>
            <w:r>
              <w:rPr>
                <w:lang w:val="en-US"/>
              </w:rPr>
              <w:t>It is mandatory for UE to support the requirements for UE-specific channel bandwidth change as specified in clause 8.13 of TS 38.133 [5].</w:t>
            </w:r>
          </w:p>
        </w:tc>
      </w:tr>
      <w:tr w:rsidR="005805DE" w14:paraId="6EB25263" w14:textId="77777777">
        <w:trPr>
          <w:cantSplit/>
          <w:trHeight w:val="546"/>
          <w:tblHeader/>
        </w:trPr>
        <w:tc>
          <w:tcPr>
            <w:tcW w:w="8010" w:type="dxa"/>
          </w:tcPr>
          <w:p w14:paraId="4AFB1A6D" w14:textId="77777777" w:rsidR="005805DE" w:rsidRDefault="004A57CD">
            <w:pPr>
              <w:pStyle w:val="TAL"/>
              <w:rPr>
                <w:b/>
                <w:bCs/>
                <w:lang w:val="en-US"/>
              </w:rPr>
            </w:pPr>
            <w:bookmarkStart w:id="309" w:name="_Hlk40614453"/>
            <w:r>
              <w:rPr>
                <w:b/>
                <w:bCs/>
                <w:lang w:val="en-US"/>
              </w:rPr>
              <w:t>UE requirements for UL spatial relation switch</w:t>
            </w:r>
          </w:p>
          <w:p w14:paraId="1E3191C7" w14:textId="77777777" w:rsidR="005805DE" w:rsidRDefault="004A57CD">
            <w:pPr>
              <w:pStyle w:val="TAL"/>
              <w:rPr>
                <w:lang w:val="en-US"/>
              </w:rPr>
            </w:pPr>
            <w:r>
              <w:rPr>
                <w:lang w:val="en-US"/>
              </w:rPr>
              <w:t>It is mandatory for UE to support the delay requirements for UL spatial relation switch as specified in subclause 8.12 of TS 38.133 [5].</w:t>
            </w:r>
          </w:p>
        </w:tc>
      </w:tr>
      <w:bookmarkEnd w:id="309"/>
    </w:tbl>
    <w:p w14:paraId="4A0F8AAA" w14:textId="77777777" w:rsidR="005805DE" w:rsidRDefault="005805DE">
      <w:pPr>
        <w:spacing w:after="0"/>
        <w:rPr>
          <w:ins w:id="310" w:author="Rapp" w:date="2021-01-25T20:11:00Z"/>
          <w:rFonts w:ascii="Arial" w:hAnsi="Arial"/>
        </w:rPr>
      </w:pPr>
    </w:p>
    <w:p w14:paraId="51476869" w14:textId="77777777" w:rsidR="005805DE" w:rsidRDefault="005805DE">
      <w:pPr>
        <w:spacing w:after="0"/>
        <w:rPr>
          <w:rFonts w:ascii="Arial" w:hAnsi="Arial"/>
        </w:rPr>
      </w:pPr>
    </w:p>
    <w:tbl>
      <w:tblPr>
        <w:tblStyle w:val="TableGrid"/>
        <w:tblW w:w="0" w:type="auto"/>
        <w:tblLook w:val="04A0" w:firstRow="1" w:lastRow="0" w:firstColumn="1" w:lastColumn="0" w:noHBand="0" w:noVBand="1"/>
      </w:tblPr>
      <w:tblGrid>
        <w:gridCol w:w="1837"/>
        <w:gridCol w:w="1985"/>
        <w:gridCol w:w="5807"/>
      </w:tblGrid>
      <w:tr w:rsidR="005805DE" w14:paraId="0507CEAB" w14:textId="77777777">
        <w:tc>
          <w:tcPr>
            <w:tcW w:w="1837" w:type="dxa"/>
          </w:tcPr>
          <w:p w14:paraId="3B7D5704" w14:textId="77777777" w:rsidR="005805DE" w:rsidRDefault="004A57CD">
            <w:pPr>
              <w:spacing w:after="0"/>
              <w:rPr>
                <w:rFonts w:ascii="Arial" w:hAnsi="Arial"/>
                <w:b/>
                <w:bCs/>
                <w:lang w:val="de-DE"/>
              </w:rPr>
            </w:pPr>
            <w:r>
              <w:rPr>
                <w:rFonts w:ascii="Arial" w:hAnsi="Arial"/>
                <w:b/>
                <w:bCs/>
                <w:lang w:val="de-DE"/>
              </w:rPr>
              <w:t>Company</w:t>
            </w:r>
          </w:p>
        </w:tc>
        <w:tc>
          <w:tcPr>
            <w:tcW w:w="1985" w:type="dxa"/>
          </w:tcPr>
          <w:p w14:paraId="52800A3F" w14:textId="77777777" w:rsidR="005805DE" w:rsidRDefault="004A57CD">
            <w:pPr>
              <w:spacing w:after="0"/>
              <w:rPr>
                <w:rFonts w:ascii="Arial" w:hAnsi="Arial"/>
                <w:b/>
                <w:bCs/>
                <w:lang w:val="de-DE"/>
              </w:rPr>
            </w:pPr>
            <w:r>
              <w:rPr>
                <w:rFonts w:ascii="Arial" w:hAnsi="Arial"/>
                <w:b/>
                <w:bCs/>
                <w:lang w:val="de-DE"/>
              </w:rPr>
              <w:t>Yes/No</w:t>
            </w:r>
          </w:p>
        </w:tc>
        <w:tc>
          <w:tcPr>
            <w:tcW w:w="5807" w:type="dxa"/>
          </w:tcPr>
          <w:p w14:paraId="1515EBE8" w14:textId="77777777" w:rsidR="005805DE" w:rsidRDefault="004A57CD">
            <w:pPr>
              <w:spacing w:after="0"/>
              <w:rPr>
                <w:rFonts w:ascii="Arial" w:hAnsi="Arial"/>
                <w:b/>
                <w:bCs/>
                <w:lang w:val="de-DE"/>
              </w:rPr>
            </w:pPr>
            <w:r>
              <w:rPr>
                <w:rFonts w:ascii="Arial" w:hAnsi="Arial"/>
                <w:b/>
                <w:bCs/>
                <w:lang w:val="de-DE"/>
              </w:rPr>
              <w:t>Comments</w:t>
            </w:r>
          </w:p>
        </w:tc>
      </w:tr>
      <w:tr w:rsidR="005805DE" w14:paraId="0087D53C" w14:textId="77777777">
        <w:tc>
          <w:tcPr>
            <w:tcW w:w="1837" w:type="dxa"/>
          </w:tcPr>
          <w:p w14:paraId="1790301E" w14:textId="77777777" w:rsidR="005805DE" w:rsidRDefault="004A57CD">
            <w:pPr>
              <w:spacing w:after="0"/>
              <w:rPr>
                <w:rFonts w:ascii="Arial" w:hAnsi="Arial"/>
                <w:lang w:val="de-DE"/>
              </w:rPr>
            </w:pPr>
            <w:ins w:id="311" w:author="Diaz Sendra,S,Salva,TLW8 R" w:date="2021-01-27T07:49:00Z">
              <w:r>
                <w:rPr>
                  <w:rFonts w:ascii="Arial" w:hAnsi="Arial"/>
                  <w:lang w:val="de-DE"/>
                </w:rPr>
                <w:t>BT</w:t>
              </w:r>
            </w:ins>
          </w:p>
        </w:tc>
        <w:tc>
          <w:tcPr>
            <w:tcW w:w="1985" w:type="dxa"/>
          </w:tcPr>
          <w:p w14:paraId="1192B901" w14:textId="77777777" w:rsidR="005805DE" w:rsidRDefault="004A57CD">
            <w:pPr>
              <w:spacing w:after="0"/>
              <w:rPr>
                <w:rFonts w:ascii="Arial" w:hAnsi="Arial"/>
                <w:lang w:val="de-DE"/>
              </w:rPr>
            </w:pPr>
            <w:ins w:id="312" w:author="Diaz Sendra,S,Salva,TLW8 R" w:date="2021-01-27T07:49:00Z">
              <w:r>
                <w:rPr>
                  <w:rFonts w:ascii="Arial" w:hAnsi="Arial"/>
                  <w:lang w:val="de-DE"/>
                </w:rPr>
                <w:t>Yes</w:t>
              </w:r>
            </w:ins>
          </w:p>
        </w:tc>
        <w:tc>
          <w:tcPr>
            <w:tcW w:w="5807" w:type="dxa"/>
          </w:tcPr>
          <w:p w14:paraId="44D0277E" w14:textId="77777777" w:rsidR="005805DE" w:rsidRDefault="004A57CD">
            <w:pPr>
              <w:spacing w:after="0"/>
              <w:rPr>
                <w:rFonts w:ascii="Arial" w:hAnsi="Arial"/>
                <w:lang w:val="de-DE"/>
              </w:rPr>
            </w:pPr>
            <w:ins w:id="313" w:author="Diaz Sendra,S,Salva,TLW8 R" w:date="2021-01-27T07:50:00Z">
              <w:r>
                <w:rPr>
                  <w:rFonts w:ascii="Arial" w:hAnsi="Arial"/>
                  <w:lang w:val="de-DE"/>
                </w:rPr>
                <w:t xml:space="preserve">In a situation where a </w:t>
              </w:r>
            </w:ins>
            <w:ins w:id="314" w:author="Diaz Sendra,S,Salva,TLW8 R" w:date="2021-01-27T07:51:00Z">
              <w:r>
                <w:rPr>
                  <w:rFonts w:ascii="Arial" w:hAnsi="Arial"/>
                  <w:lang w:val="de-DE"/>
                </w:rPr>
                <w:t>parameter is optional for Rel-15 UEs but mandatory for Rel-16, it is simpler to capture them in a single document. TS 38.306 seems to be the most appropriate one co</w:t>
              </w:r>
            </w:ins>
            <w:ins w:id="315" w:author="Diaz Sendra,S,Salva,TLW8 R" w:date="2021-01-27T07:52:00Z">
              <w:r>
                <w:rPr>
                  <w:rFonts w:ascii="Arial" w:hAnsi="Arial"/>
                  <w:lang w:val="de-DE"/>
                </w:rPr>
                <w:t>nsidering 38.822 was a draft an discontinued time ago.</w:t>
              </w:r>
            </w:ins>
          </w:p>
        </w:tc>
      </w:tr>
      <w:tr w:rsidR="005805DE" w14:paraId="172B1E39" w14:textId="77777777">
        <w:tc>
          <w:tcPr>
            <w:tcW w:w="1837" w:type="dxa"/>
          </w:tcPr>
          <w:p w14:paraId="760C04B5" w14:textId="77777777" w:rsidR="005805DE" w:rsidRDefault="004A57CD">
            <w:pPr>
              <w:spacing w:after="0"/>
              <w:rPr>
                <w:rFonts w:ascii="Arial" w:hAnsi="Arial"/>
                <w:lang w:val="de-DE"/>
              </w:rPr>
            </w:pPr>
            <w:ins w:id="316" w:author="Seau Sian (Intel)" w:date="2021-01-27T09:41:00Z">
              <w:r>
                <w:rPr>
                  <w:rFonts w:ascii="Arial" w:hAnsi="Arial"/>
                  <w:lang w:val="de-DE"/>
                </w:rPr>
                <w:t>Intel</w:t>
              </w:r>
            </w:ins>
          </w:p>
        </w:tc>
        <w:tc>
          <w:tcPr>
            <w:tcW w:w="1985" w:type="dxa"/>
          </w:tcPr>
          <w:p w14:paraId="461D9083" w14:textId="77777777" w:rsidR="005805DE" w:rsidRDefault="004A57CD">
            <w:pPr>
              <w:spacing w:after="0"/>
              <w:rPr>
                <w:rFonts w:ascii="Arial" w:hAnsi="Arial"/>
                <w:lang w:val="de-DE"/>
              </w:rPr>
            </w:pPr>
            <w:ins w:id="317" w:author="Seau Sian (Intel)" w:date="2021-01-27T09:41:00Z">
              <w:r>
                <w:rPr>
                  <w:rFonts w:ascii="Arial" w:hAnsi="Arial"/>
                  <w:lang w:val="de-DE"/>
                </w:rPr>
                <w:t>No</w:t>
              </w:r>
            </w:ins>
          </w:p>
        </w:tc>
        <w:tc>
          <w:tcPr>
            <w:tcW w:w="5807" w:type="dxa"/>
          </w:tcPr>
          <w:p w14:paraId="773DC13C" w14:textId="77777777" w:rsidR="005805DE" w:rsidRDefault="004A57CD">
            <w:pPr>
              <w:spacing w:after="0"/>
              <w:rPr>
                <w:rFonts w:ascii="Arial" w:hAnsi="Arial"/>
                <w:lang w:val="de-DE"/>
              </w:rPr>
            </w:pPr>
            <w:ins w:id="318" w:author="Seau Sian (Intel)" w:date="2021-01-27T09:41:00Z">
              <w:r>
                <w:rPr>
                  <w:rFonts w:ascii="Arial" w:hAnsi="Arial"/>
                  <w:lang w:val="de-DE"/>
                </w:rPr>
                <w:t>We have not done this for Rel-15 and hence we should not do it for Rel-16.  Otherwise, there is inconsistency.</w:t>
              </w:r>
            </w:ins>
          </w:p>
        </w:tc>
      </w:tr>
      <w:tr w:rsidR="005805DE" w14:paraId="6604E6B6" w14:textId="77777777">
        <w:tc>
          <w:tcPr>
            <w:tcW w:w="1837" w:type="dxa"/>
          </w:tcPr>
          <w:p w14:paraId="6C333B42" w14:textId="77777777" w:rsidR="005805DE" w:rsidRDefault="004A57CD">
            <w:pPr>
              <w:spacing w:after="0"/>
              <w:rPr>
                <w:rFonts w:ascii="Arial" w:eastAsia="Yu Mincho" w:hAnsi="Arial"/>
                <w:lang w:val="de-DE"/>
              </w:rPr>
            </w:pPr>
            <w:ins w:id="319" w:author="Qualcomm (Masato)" w:date="2021-01-27T21:24:00Z">
              <w:r>
                <w:rPr>
                  <w:rFonts w:ascii="Arial" w:eastAsia="Yu Mincho" w:hAnsi="Arial" w:hint="eastAsia"/>
                  <w:lang w:val="de-DE"/>
                </w:rPr>
                <w:t>Q</w:t>
              </w:r>
              <w:r>
                <w:rPr>
                  <w:rFonts w:ascii="Arial" w:eastAsia="Yu Mincho" w:hAnsi="Arial"/>
                  <w:lang w:val="de-DE"/>
                </w:rPr>
                <w:t>ualcomm Incorporated</w:t>
              </w:r>
            </w:ins>
          </w:p>
        </w:tc>
        <w:tc>
          <w:tcPr>
            <w:tcW w:w="1985" w:type="dxa"/>
          </w:tcPr>
          <w:p w14:paraId="047548EB" w14:textId="77777777" w:rsidR="005805DE" w:rsidRDefault="004A57CD">
            <w:pPr>
              <w:spacing w:after="0"/>
              <w:rPr>
                <w:rFonts w:ascii="Arial" w:eastAsia="Yu Mincho" w:hAnsi="Arial"/>
                <w:lang w:val="de-DE"/>
              </w:rPr>
            </w:pPr>
            <w:ins w:id="320" w:author="Qualcomm (Masato)" w:date="2021-01-27T21:24:00Z">
              <w:r>
                <w:rPr>
                  <w:rFonts w:ascii="Arial" w:eastAsia="Yu Mincho" w:hAnsi="Arial" w:hint="eastAsia"/>
                  <w:lang w:val="de-DE"/>
                </w:rPr>
                <w:t>N</w:t>
              </w:r>
              <w:r>
                <w:rPr>
                  <w:rFonts w:ascii="Arial" w:eastAsia="Yu Mincho" w:hAnsi="Arial"/>
                  <w:lang w:val="de-DE"/>
                </w:rPr>
                <w:t>o</w:t>
              </w:r>
            </w:ins>
          </w:p>
        </w:tc>
        <w:tc>
          <w:tcPr>
            <w:tcW w:w="5807" w:type="dxa"/>
          </w:tcPr>
          <w:p w14:paraId="227B0F41" w14:textId="77777777" w:rsidR="005805DE" w:rsidRDefault="004A57CD">
            <w:pPr>
              <w:spacing w:after="0"/>
              <w:rPr>
                <w:rFonts w:ascii="Arial" w:eastAsia="Yu Mincho" w:hAnsi="Arial"/>
                <w:lang w:val="de-DE"/>
              </w:rPr>
            </w:pPr>
            <w:bookmarkStart w:id="321" w:name="_Hlk62676014"/>
            <w:ins w:id="322" w:author="Qualcomm (Masato)" w:date="2021-01-27T21:24:00Z">
              <w:r>
                <w:rPr>
                  <w:rFonts w:ascii="Arial" w:eastAsia="Yu Mincho" w:hAnsi="Arial" w:hint="eastAsia"/>
                  <w:lang w:val="de-DE"/>
                </w:rPr>
                <w:t>T</w:t>
              </w:r>
              <w:r>
                <w:rPr>
                  <w:rFonts w:ascii="Arial" w:eastAsia="Yu Mincho" w:hAnsi="Arial"/>
                  <w:lang w:val="de-DE"/>
                </w:rPr>
                <w:t>his should carefully be done together with RAN4</w:t>
              </w:r>
            </w:ins>
            <w:ins w:id="323" w:author="Qualcomm (Masato)" w:date="2021-01-27T21:25:00Z">
              <w:r>
                <w:rPr>
                  <w:rFonts w:ascii="Arial" w:eastAsia="Yu Mincho" w:hAnsi="Arial"/>
                  <w:lang w:val="de-DE"/>
                </w:rPr>
                <w:t xml:space="preserve"> so it does not back</w:t>
              </w:r>
            </w:ins>
            <w:ins w:id="324" w:author="Qualcomm (Masato)" w:date="2021-01-27T21:26:00Z">
              <w:r>
                <w:rPr>
                  <w:rFonts w:ascii="Arial" w:eastAsia="Yu Mincho" w:hAnsi="Arial"/>
                  <w:lang w:val="de-DE"/>
                </w:rPr>
                <w:t>fire.</w:t>
              </w:r>
            </w:ins>
            <w:ins w:id="325" w:author="Qualcomm (Masato)" w:date="2021-01-27T21:24:00Z">
              <w:r>
                <w:rPr>
                  <w:rFonts w:ascii="Arial" w:eastAsia="Yu Mincho" w:hAnsi="Arial"/>
                  <w:lang w:val="de-DE"/>
                </w:rPr>
                <w:t xml:space="preserve"> Keeping </w:t>
              </w:r>
            </w:ins>
            <w:ins w:id="326" w:author="Qualcomm (Masato)" w:date="2021-01-27T21:25:00Z">
              <w:r>
                <w:rPr>
                  <w:rFonts w:ascii="Arial" w:eastAsia="Yu Mincho" w:hAnsi="Arial"/>
                  <w:lang w:val="de-DE"/>
                </w:rPr>
                <w:t xml:space="preserve">38.306 updated to RAN4’s </w:t>
              </w:r>
              <w:r>
                <w:rPr>
                  <w:rFonts w:ascii="Arial" w:eastAsia="Yu Mincho" w:hAnsi="Arial"/>
                  <w:lang w:val="de-DE"/>
                </w:rPr>
                <w:lastRenderedPageBreak/>
                <w:t>latest status has been very difficult and sometimes resulted in</w:t>
              </w:r>
            </w:ins>
            <w:ins w:id="327" w:author="Qualcomm (Masato)" w:date="2021-01-27T21:26:00Z">
              <w:r>
                <w:rPr>
                  <w:rFonts w:ascii="Arial" w:eastAsia="Yu Mincho" w:hAnsi="Arial"/>
                  <w:lang w:val="de-DE"/>
                </w:rPr>
                <w:t xml:space="preserve"> much work </w:t>
              </w:r>
            </w:ins>
            <w:ins w:id="328" w:author="Qualcomm (Masato)" w:date="2021-01-27T21:27:00Z">
              <w:r>
                <w:rPr>
                  <w:rFonts w:ascii="Arial" w:eastAsia="Yu Mincho" w:hAnsi="Arial"/>
                  <w:lang w:val="de-DE"/>
                </w:rPr>
                <w:t xml:space="preserve">for RAN2 </w:t>
              </w:r>
            </w:ins>
            <w:ins w:id="329" w:author="Qualcomm (Masato)" w:date="2021-01-27T21:26:00Z">
              <w:r>
                <w:rPr>
                  <w:rFonts w:ascii="Arial" w:eastAsia="Yu Mincho" w:hAnsi="Arial"/>
                  <w:lang w:val="de-DE"/>
                </w:rPr>
                <w:t xml:space="preserve">to </w:t>
              </w:r>
            </w:ins>
            <w:ins w:id="330" w:author="Qualcomm (Masato)" w:date="2021-01-27T21:27:00Z">
              <w:r>
                <w:rPr>
                  <w:rFonts w:ascii="Arial" w:eastAsia="Yu Mincho" w:hAnsi="Arial"/>
                  <w:lang w:val="de-DE"/>
                </w:rPr>
                <w:t>resolve out of sync.</w:t>
              </w:r>
            </w:ins>
            <w:bookmarkEnd w:id="321"/>
          </w:p>
        </w:tc>
      </w:tr>
      <w:tr w:rsidR="005805DE" w14:paraId="00753865" w14:textId="77777777">
        <w:tc>
          <w:tcPr>
            <w:tcW w:w="1837" w:type="dxa"/>
          </w:tcPr>
          <w:p w14:paraId="6513B380" w14:textId="77777777" w:rsidR="005805DE" w:rsidRDefault="004A57CD">
            <w:pPr>
              <w:spacing w:after="0"/>
              <w:rPr>
                <w:rFonts w:ascii="Arial" w:eastAsia="Malgun Gothic" w:hAnsi="Arial"/>
                <w:lang w:val="de-DE" w:eastAsia="ko-KR"/>
              </w:rPr>
            </w:pPr>
            <w:ins w:id="331" w:author="LG (Sunghoon)" w:date="2021-01-27T22:39:00Z">
              <w:r>
                <w:rPr>
                  <w:rFonts w:ascii="Arial" w:eastAsia="Malgun Gothic" w:hAnsi="Arial" w:hint="eastAsia"/>
                  <w:lang w:val="de-DE" w:eastAsia="ko-KR"/>
                </w:rPr>
                <w:lastRenderedPageBreak/>
                <w:t>LG</w:t>
              </w:r>
            </w:ins>
          </w:p>
        </w:tc>
        <w:tc>
          <w:tcPr>
            <w:tcW w:w="1985" w:type="dxa"/>
          </w:tcPr>
          <w:p w14:paraId="3FDA181B" w14:textId="77777777" w:rsidR="005805DE" w:rsidRDefault="004A57CD">
            <w:pPr>
              <w:spacing w:after="0"/>
              <w:rPr>
                <w:rFonts w:ascii="Arial" w:eastAsia="Malgun Gothic" w:hAnsi="Arial"/>
                <w:lang w:val="de-DE" w:eastAsia="ko-KR"/>
              </w:rPr>
            </w:pPr>
            <w:ins w:id="332" w:author="LG (Sunghoon)" w:date="2021-01-27T22:39:00Z">
              <w:r>
                <w:rPr>
                  <w:rFonts w:ascii="Arial" w:eastAsia="Malgun Gothic" w:hAnsi="Arial" w:hint="eastAsia"/>
                  <w:lang w:val="de-DE" w:eastAsia="ko-KR"/>
                </w:rPr>
                <w:t>No</w:t>
              </w:r>
            </w:ins>
          </w:p>
        </w:tc>
        <w:tc>
          <w:tcPr>
            <w:tcW w:w="5807" w:type="dxa"/>
          </w:tcPr>
          <w:p w14:paraId="2CDB9F26" w14:textId="77777777" w:rsidR="005805DE" w:rsidRDefault="004A57CD">
            <w:pPr>
              <w:spacing w:after="0"/>
              <w:rPr>
                <w:rFonts w:ascii="Arial" w:eastAsia="Malgun Gothic" w:hAnsi="Arial"/>
                <w:lang w:val="de-DE" w:eastAsia="ko-KR"/>
              </w:rPr>
            </w:pPr>
            <w:ins w:id="333" w:author="LG (Sunghoon)" w:date="2021-01-27T22:40:00Z">
              <w:r>
                <w:rPr>
                  <w:rFonts w:ascii="Arial" w:eastAsia="Malgun Gothic" w:hAnsi="Arial" w:hint="eastAsia"/>
                  <w:lang w:val="de-DE" w:eastAsia="ko-KR"/>
                </w:rPr>
                <w:t>A</w:t>
              </w:r>
              <w:r>
                <w:rPr>
                  <w:rFonts w:ascii="Arial" w:eastAsia="Malgun Gothic" w:hAnsi="Arial"/>
                  <w:lang w:val="de-DE" w:eastAsia="ko-KR"/>
                </w:rPr>
                <w:t>g</w:t>
              </w:r>
              <w:r>
                <w:rPr>
                  <w:rFonts w:ascii="Arial" w:eastAsia="Malgun Gothic" w:hAnsi="Arial" w:hint="eastAsia"/>
                  <w:lang w:val="de-DE" w:eastAsia="ko-KR"/>
                </w:rPr>
                <w:t xml:space="preserve">ree </w:t>
              </w:r>
              <w:r>
                <w:rPr>
                  <w:rFonts w:ascii="Arial" w:eastAsia="Malgun Gothic" w:hAnsi="Arial"/>
                  <w:lang w:val="de-DE" w:eastAsia="ko-KR"/>
                </w:rPr>
                <w:t xml:space="preserve">with Intel and QC. </w:t>
              </w:r>
            </w:ins>
            <w:ins w:id="334" w:author="LG (Sunghoon)" w:date="2021-01-27T22:41:00Z">
              <w:r>
                <w:rPr>
                  <w:rFonts w:ascii="Arial" w:eastAsia="Malgun Gothic" w:hAnsi="Arial"/>
                  <w:lang w:val="de-DE" w:eastAsia="ko-KR"/>
                </w:rPr>
                <w:t xml:space="preserve">Too detailed description in 306 is not always beneficial. </w:t>
              </w:r>
            </w:ins>
          </w:p>
        </w:tc>
      </w:tr>
      <w:tr w:rsidR="005805DE" w14:paraId="2D646210" w14:textId="77777777">
        <w:tc>
          <w:tcPr>
            <w:tcW w:w="1837" w:type="dxa"/>
          </w:tcPr>
          <w:p w14:paraId="2C012806" w14:textId="77777777" w:rsidR="005805DE" w:rsidRDefault="004A57CD">
            <w:pPr>
              <w:spacing w:after="0"/>
              <w:rPr>
                <w:rFonts w:ascii="Arial" w:hAnsi="Arial"/>
                <w:lang w:val="de-DE"/>
              </w:rPr>
            </w:pPr>
            <w:ins w:id="335" w:author="[Nokia RAN2]" w:date="2021-01-27T17:50:00Z">
              <w:r>
                <w:rPr>
                  <w:rFonts w:ascii="Arial" w:hAnsi="Arial"/>
                  <w:lang w:val="de-DE"/>
                </w:rPr>
                <w:t>Nokia, Nokia Shanghai Bell</w:t>
              </w:r>
            </w:ins>
          </w:p>
        </w:tc>
        <w:tc>
          <w:tcPr>
            <w:tcW w:w="1985" w:type="dxa"/>
          </w:tcPr>
          <w:p w14:paraId="436943E6" w14:textId="77777777" w:rsidR="005805DE" w:rsidRDefault="004A57CD">
            <w:pPr>
              <w:spacing w:after="0"/>
              <w:rPr>
                <w:rFonts w:ascii="Arial" w:hAnsi="Arial"/>
                <w:lang w:val="de-DE"/>
              </w:rPr>
            </w:pPr>
            <w:ins w:id="336" w:author="[Nokia RAN2]" w:date="2021-01-27T17:50:00Z">
              <w:r>
                <w:rPr>
                  <w:rFonts w:ascii="Arial" w:hAnsi="Arial"/>
                  <w:lang w:val="de-DE"/>
                </w:rPr>
                <w:t>Yes (proponent)</w:t>
              </w:r>
            </w:ins>
          </w:p>
        </w:tc>
        <w:tc>
          <w:tcPr>
            <w:tcW w:w="5807" w:type="dxa"/>
          </w:tcPr>
          <w:p w14:paraId="385EAC1A" w14:textId="77777777" w:rsidR="005805DE" w:rsidRDefault="004A57CD">
            <w:pPr>
              <w:spacing w:after="0"/>
              <w:rPr>
                <w:ins w:id="337" w:author="[Nokia RAN2]" w:date="2021-01-27T17:50:00Z"/>
                <w:rFonts w:ascii="Arial" w:hAnsi="Arial"/>
                <w:lang w:val="de-DE"/>
              </w:rPr>
            </w:pPr>
            <w:ins w:id="338" w:author="[Nokia RAN2]" w:date="2021-01-27T17:50:00Z">
              <w:r>
                <w:rPr>
                  <w:rFonts w:ascii="Arial" w:hAnsi="Arial"/>
                  <w:lang w:val="de-DE"/>
                </w:rPr>
                <w:t>We have two choices: 1) RAN2 captures this requirement in 38.306 OR 2) RAN4 captures the requirement in 38.133. The end result should be the same no matter what, but since we normally capture all relevant capability requirements in 38.306, we didn't see a reason to deviate.</w:t>
              </w:r>
            </w:ins>
          </w:p>
          <w:p w14:paraId="22FD4600" w14:textId="77777777" w:rsidR="005805DE" w:rsidRDefault="005805DE">
            <w:pPr>
              <w:spacing w:after="0"/>
              <w:rPr>
                <w:ins w:id="339" w:author="[Nokia RAN2]" w:date="2021-01-27T17:50:00Z"/>
                <w:rFonts w:ascii="Arial" w:hAnsi="Arial"/>
                <w:lang w:val="de-DE"/>
              </w:rPr>
            </w:pPr>
          </w:p>
          <w:p w14:paraId="69733EB2" w14:textId="77777777" w:rsidR="005805DE" w:rsidRDefault="004A57CD">
            <w:pPr>
              <w:spacing w:after="0"/>
              <w:rPr>
                <w:ins w:id="340" w:author="[Nokia RAN2]" w:date="2021-01-27T17:50:00Z"/>
                <w:rFonts w:ascii="Arial" w:hAnsi="Arial"/>
                <w:lang w:val="de-DE"/>
              </w:rPr>
            </w:pPr>
            <w:ins w:id="341" w:author="[Nokia RAN2]" w:date="2021-01-27T17:50:00Z">
              <w:r>
                <w:rPr>
                  <w:rFonts w:ascii="Arial" w:hAnsi="Arial"/>
                  <w:lang w:val="de-DE"/>
                </w:rPr>
                <w:t>To repeat once again: These requirements relate to Rel-15 procedures. If a Rell-16 UE doesn't support these features, it doesn't need to support the requirements. But if the Rel-16 UE does support the features, it shall also support the RAN4 requirements.</w:t>
              </w:r>
            </w:ins>
          </w:p>
          <w:p w14:paraId="0539248F" w14:textId="77777777" w:rsidR="005805DE" w:rsidRDefault="005805DE">
            <w:pPr>
              <w:spacing w:after="0"/>
              <w:rPr>
                <w:ins w:id="342" w:author="[Nokia RAN2]" w:date="2021-01-27T17:50:00Z"/>
                <w:rFonts w:ascii="Arial" w:hAnsi="Arial"/>
                <w:lang w:val="de-DE"/>
              </w:rPr>
            </w:pPr>
          </w:p>
          <w:p w14:paraId="7C3C3905" w14:textId="77777777" w:rsidR="005805DE" w:rsidRDefault="004A57CD">
            <w:pPr>
              <w:spacing w:after="0"/>
              <w:rPr>
                <w:rFonts w:ascii="Arial" w:hAnsi="Arial"/>
                <w:lang w:val="de-DE"/>
              </w:rPr>
            </w:pPr>
            <w:ins w:id="343" w:author="[Nokia RAN2]" w:date="2021-01-27T17:50:00Z">
              <w:r>
                <w:rPr>
                  <w:rFonts w:ascii="Arial" w:hAnsi="Arial"/>
                  <w:lang w:val="de-DE"/>
                </w:rPr>
                <w:t>In any case, RAN2 should indicate to RAN4 what is done concerning these requirements.</w:t>
              </w:r>
            </w:ins>
          </w:p>
        </w:tc>
      </w:tr>
      <w:tr w:rsidR="005805DE" w14:paraId="2F366292" w14:textId="77777777">
        <w:trPr>
          <w:ins w:id="344" w:author="OPPO(Zhongda)" w:date="2021-01-28T10:18:00Z"/>
        </w:trPr>
        <w:tc>
          <w:tcPr>
            <w:tcW w:w="1837" w:type="dxa"/>
          </w:tcPr>
          <w:p w14:paraId="7F12D35B" w14:textId="77777777" w:rsidR="005805DE" w:rsidRDefault="004A57CD">
            <w:pPr>
              <w:spacing w:after="0"/>
              <w:rPr>
                <w:ins w:id="345" w:author="OPPO(Zhongda)" w:date="2021-01-28T10:18:00Z"/>
                <w:rFonts w:ascii="Arial" w:eastAsiaTheme="minorEastAsia" w:hAnsi="Arial"/>
                <w:lang w:val="de-DE" w:eastAsia="zh-CN"/>
              </w:rPr>
            </w:pPr>
            <w:ins w:id="346" w:author="OPPO(Zhongda)" w:date="2021-01-28T10:18:00Z">
              <w:r>
                <w:rPr>
                  <w:rFonts w:ascii="Arial" w:eastAsiaTheme="minorEastAsia" w:hAnsi="Arial" w:hint="eastAsia"/>
                  <w:lang w:val="de-DE" w:eastAsia="zh-CN"/>
                </w:rPr>
                <w:t>O</w:t>
              </w:r>
              <w:r>
                <w:rPr>
                  <w:rFonts w:ascii="Arial" w:eastAsiaTheme="minorEastAsia" w:hAnsi="Arial"/>
                  <w:lang w:val="de-DE" w:eastAsia="zh-CN"/>
                </w:rPr>
                <w:t>PPO</w:t>
              </w:r>
            </w:ins>
          </w:p>
        </w:tc>
        <w:tc>
          <w:tcPr>
            <w:tcW w:w="1985" w:type="dxa"/>
          </w:tcPr>
          <w:p w14:paraId="10433835" w14:textId="77777777" w:rsidR="005805DE" w:rsidRDefault="004A57CD">
            <w:pPr>
              <w:spacing w:after="0"/>
              <w:rPr>
                <w:ins w:id="347" w:author="OPPO(Zhongda)" w:date="2021-01-28T10:18:00Z"/>
                <w:rFonts w:ascii="Arial" w:eastAsiaTheme="minorEastAsia" w:hAnsi="Arial"/>
                <w:lang w:val="de-DE" w:eastAsia="zh-CN"/>
              </w:rPr>
            </w:pPr>
            <w:ins w:id="348" w:author="OPPO(Zhongda)" w:date="2021-01-28T10:18:00Z">
              <w:r>
                <w:rPr>
                  <w:rFonts w:ascii="Arial" w:eastAsiaTheme="minorEastAsia" w:hAnsi="Arial" w:hint="eastAsia"/>
                  <w:lang w:val="de-DE" w:eastAsia="zh-CN"/>
                </w:rPr>
                <w:t>N</w:t>
              </w:r>
              <w:r>
                <w:rPr>
                  <w:rFonts w:ascii="Arial" w:eastAsiaTheme="minorEastAsia" w:hAnsi="Arial"/>
                  <w:lang w:val="de-DE" w:eastAsia="zh-CN"/>
                </w:rPr>
                <w:t>o</w:t>
              </w:r>
            </w:ins>
          </w:p>
        </w:tc>
        <w:tc>
          <w:tcPr>
            <w:tcW w:w="5807" w:type="dxa"/>
          </w:tcPr>
          <w:p w14:paraId="7DCFFD53" w14:textId="77777777" w:rsidR="005805DE" w:rsidRDefault="004A57CD">
            <w:pPr>
              <w:spacing w:after="0"/>
              <w:rPr>
                <w:ins w:id="349" w:author="OPPO(Zhongda)" w:date="2021-01-28T10:18:00Z"/>
                <w:rFonts w:ascii="Arial" w:eastAsiaTheme="minorEastAsia" w:hAnsi="Arial"/>
                <w:lang w:val="de-DE" w:eastAsia="zh-CN"/>
              </w:rPr>
            </w:pPr>
            <w:ins w:id="350" w:author="OPPO(Zhongda)" w:date="2021-01-28T10:18:00Z">
              <w:r>
                <w:rPr>
                  <w:rFonts w:ascii="Arial" w:eastAsiaTheme="minorEastAsia" w:hAnsi="Arial"/>
                  <w:lang w:val="de-DE" w:eastAsia="zh-CN"/>
                </w:rPr>
                <w:t>We think RAN4 spec is clear enough</w:t>
              </w:r>
            </w:ins>
          </w:p>
        </w:tc>
      </w:tr>
      <w:tr w:rsidR="005805DE" w14:paraId="2066F9DC" w14:textId="77777777">
        <w:trPr>
          <w:ins w:id="351" w:author="vivo-Chenli" w:date="2021-01-28T11:19:00Z"/>
        </w:trPr>
        <w:tc>
          <w:tcPr>
            <w:tcW w:w="1837" w:type="dxa"/>
          </w:tcPr>
          <w:p w14:paraId="547059F9" w14:textId="77777777" w:rsidR="005805DE" w:rsidRDefault="004A57CD">
            <w:pPr>
              <w:spacing w:after="0"/>
              <w:rPr>
                <w:ins w:id="352" w:author="vivo-Chenli" w:date="2021-01-28T11:19:00Z"/>
                <w:rFonts w:ascii="Arial" w:hAnsi="Arial"/>
                <w:lang w:val="de-DE" w:eastAsia="zh-CN"/>
              </w:rPr>
            </w:pPr>
            <w:ins w:id="353" w:author="vivo-Chenli" w:date="2021-01-28T11:19:00Z">
              <w:r>
                <w:rPr>
                  <w:rFonts w:ascii="Arial" w:hAnsi="Arial" w:hint="eastAsia"/>
                  <w:lang w:val="de-DE" w:eastAsia="zh-CN"/>
                </w:rPr>
                <w:t>v</w:t>
              </w:r>
              <w:r>
                <w:rPr>
                  <w:rFonts w:ascii="Arial" w:hAnsi="Arial"/>
                  <w:lang w:val="de-DE" w:eastAsia="zh-CN"/>
                </w:rPr>
                <w:t>ivo</w:t>
              </w:r>
            </w:ins>
          </w:p>
        </w:tc>
        <w:tc>
          <w:tcPr>
            <w:tcW w:w="1985" w:type="dxa"/>
          </w:tcPr>
          <w:p w14:paraId="7538849D" w14:textId="77777777" w:rsidR="005805DE" w:rsidRDefault="004A57CD">
            <w:pPr>
              <w:spacing w:after="0"/>
              <w:rPr>
                <w:ins w:id="354" w:author="vivo-Chenli" w:date="2021-01-28T11:19:00Z"/>
                <w:rFonts w:ascii="Arial" w:hAnsi="Arial"/>
                <w:lang w:val="de-DE" w:eastAsia="zh-CN"/>
              </w:rPr>
            </w:pPr>
            <w:ins w:id="355" w:author="vivo-Chenli" w:date="2021-01-28T11:19:00Z">
              <w:r>
                <w:rPr>
                  <w:rFonts w:ascii="Arial" w:hAnsi="Arial" w:hint="eastAsia"/>
                  <w:lang w:val="de-DE" w:eastAsia="zh-CN"/>
                </w:rPr>
                <w:t>N</w:t>
              </w:r>
              <w:r>
                <w:rPr>
                  <w:rFonts w:ascii="Arial" w:hAnsi="Arial"/>
                  <w:lang w:val="de-DE" w:eastAsia="zh-CN"/>
                </w:rPr>
                <w:t>o</w:t>
              </w:r>
            </w:ins>
          </w:p>
        </w:tc>
        <w:tc>
          <w:tcPr>
            <w:tcW w:w="5807" w:type="dxa"/>
          </w:tcPr>
          <w:p w14:paraId="14446F1A" w14:textId="77777777" w:rsidR="005805DE" w:rsidRDefault="004A57CD">
            <w:pPr>
              <w:spacing w:after="0"/>
              <w:rPr>
                <w:ins w:id="356" w:author="vivo-Chenli" w:date="2021-01-28T11:19:00Z"/>
                <w:rFonts w:ascii="Arial" w:hAnsi="Arial"/>
                <w:lang w:val="de-DE" w:eastAsia="zh-CN"/>
              </w:rPr>
            </w:pPr>
            <w:ins w:id="357" w:author="vivo-Chenli" w:date="2021-01-28T11:19:00Z">
              <w:r>
                <w:rPr>
                  <w:rFonts w:ascii="Arial" w:hAnsi="Arial"/>
                  <w:lang w:val="de-DE" w:eastAsia="zh-CN"/>
                </w:rPr>
                <w:t>We think the applied requirement could be clarified in RAN4.</w:t>
              </w:r>
            </w:ins>
          </w:p>
        </w:tc>
      </w:tr>
      <w:tr w:rsidR="005805DE" w14:paraId="61A35901" w14:textId="77777777">
        <w:trPr>
          <w:ins w:id="358" w:author="Huawei" w:date="2021-01-28T11:56:00Z"/>
        </w:trPr>
        <w:tc>
          <w:tcPr>
            <w:tcW w:w="1837" w:type="dxa"/>
          </w:tcPr>
          <w:p w14:paraId="298C365A" w14:textId="77777777" w:rsidR="005805DE" w:rsidRDefault="004A57CD">
            <w:pPr>
              <w:spacing w:after="0"/>
              <w:rPr>
                <w:ins w:id="359" w:author="Huawei" w:date="2021-01-28T11:56:00Z"/>
                <w:rFonts w:ascii="Arial" w:hAnsi="Arial"/>
                <w:lang w:val="de-DE" w:eastAsia="zh-CN"/>
              </w:rPr>
            </w:pPr>
            <w:ins w:id="360" w:author="Huawei" w:date="2021-01-28T11:56:00Z">
              <w:r>
                <w:rPr>
                  <w:rFonts w:ascii="Arial" w:hAnsi="Arial"/>
                  <w:lang w:val="de-DE"/>
                </w:rPr>
                <w:t>Huawei, HiSilicon</w:t>
              </w:r>
            </w:ins>
          </w:p>
        </w:tc>
        <w:tc>
          <w:tcPr>
            <w:tcW w:w="1985" w:type="dxa"/>
          </w:tcPr>
          <w:p w14:paraId="030DF4D7" w14:textId="77777777" w:rsidR="005805DE" w:rsidRDefault="004A57CD">
            <w:pPr>
              <w:spacing w:after="0"/>
              <w:rPr>
                <w:ins w:id="361" w:author="Huawei" w:date="2021-01-28T11:56:00Z"/>
                <w:rFonts w:ascii="Arial" w:hAnsi="Arial"/>
                <w:lang w:val="de-DE" w:eastAsia="zh-CN"/>
              </w:rPr>
            </w:pPr>
            <w:ins w:id="362" w:author="Huawei" w:date="2021-01-28T11:56:00Z">
              <w:r>
                <w:rPr>
                  <w:rFonts w:ascii="Arial" w:eastAsiaTheme="minorEastAsia" w:hAnsi="Arial" w:hint="eastAsia"/>
                  <w:lang w:val="de-DE" w:eastAsia="zh-CN"/>
                </w:rPr>
                <w:t>N</w:t>
              </w:r>
              <w:r>
                <w:rPr>
                  <w:rFonts w:ascii="Arial" w:eastAsiaTheme="minorEastAsia" w:hAnsi="Arial"/>
                  <w:lang w:val="de-DE" w:eastAsia="zh-CN"/>
                </w:rPr>
                <w:t>o</w:t>
              </w:r>
            </w:ins>
          </w:p>
        </w:tc>
        <w:tc>
          <w:tcPr>
            <w:tcW w:w="5807" w:type="dxa"/>
          </w:tcPr>
          <w:p w14:paraId="49767CEC" w14:textId="77777777" w:rsidR="005805DE" w:rsidRDefault="004A57CD">
            <w:pPr>
              <w:spacing w:after="0"/>
              <w:rPr>
                <w:ins w:id="363" w:author="Huawei" w:date="2021-01-28T11:56:00Z"/>
                <w:rFonts w:ascii="Arial" w:hAnsi="Arial"/>
                <w:lang w:val="de-DE" w:eastAsia="zh-CN"/>
              </w:rPr>
            </w:pPr>
            <w:ins w:id="364" w:author="Huawei" w:date="2021-01-28T11:56:00Z">
              <w:r>
                <w:rPr>
                  <w:rFonts w:ascii="Arial" w:eastAsiaTheme="minorEastAsia" w:hAnsi="Arial"/>
                  <w:lang w:val="de-DE" w:eastAsia="zh-CN"/>
                </w:rPr>
                <w:t xml:space="preserve">Agree with rapporteur that </w:t>
              </w:r>
              <w:r>
                <w:rPr>
                  <w:rFonts w:ascii="Arial" w:hAnsi="Arial"/>
                  <w:lang w:val="de-DE"/>
                </w:rPr>
                <w:t>we have not done this for Rel-15.</w:t>
              </w:r>
            </w:ins>
          </w:p>
        </w:tc>
      </w:tr>
      <w:tr w:rsidR="005805DE" w14:paraId="3D2C7D9E" w14:textId="77777777">
        <w:tc>
          <w:tcPr>
            <w:tcW w:w="1837" w:type="dxa"/>
          </w:tcPr>
          <w:p w14:paraId="529A6217" w14:textId="77777777" w:rsidR="005805DE" w:rsidRDefault="004A57CD">
            <w:pPr>
              <w:spacing w:after="0"/>
              <w:rPr>
                <w:rFonts w:ascii="Arial" w:hAnsi="Arial"/>
                <w:lang w:val="de-DE"/>
              </w:rPr>
            </w:pPr>
            <w:r>
              <w:rPr>
                <w:rFonts w:ascii="Arial" w:eastAsiaTheme="minorEastAsia" w:hAnsi="Arial"/>
                <w:lang w:val="de-DE" w:eastAsia="zh-CN"/>
              </w:rPr>
              <w:t>MediaTek</w:t>
            </w:r>
          </w:p>
        </w:tc>
        <w:tc>
          <w:tcPr>
            <w:tcW w:w="1985" w:type="dxa"/>
          </w:tcPr>
          <w:p w14:paraId="07B1E752"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No</w:t>
            </w:r>
          </w:p>
        </w:tc>
        <w:tc>
          <w:tcPr>
            <w:tcW w:w="5807" w:type="dxa"/>
          </w:tcPr>
          <w:p w14:paraId="4F03FBE5"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Similar view as Qualcomm.</w:t>
            </w:r>
          </w:p>
          <w:p w14:paraId="66E3687D" w14:textId="77777777" w:rsidR="005805DE" w:rsidRDefault="004A57CD">
            <w:pPr>
              <w:spacing w:after="0"/>
              <w:rPr>
                <w:rFonts w:ascii="Arial" w:eastAsiaTheme="minorEastAsia" w:hAnsi="Arial"/>
                <w:lang w:eastAsia="zh-CN"/>
              </w:rPr>
            </w:pPr>
            <w:r>
              <w:rPr>
                <w:rFonts w:ascii="Arial" w:eastAsiaTheme="minorEastAsia" w:hAnsi="Arial"/>
                <w:lang w:val="de-DE" w:eastAsia="zh-CN"/>
              </w:rPr>
              <w:t>We disagree with Nokia that we normally capture some UE requirement is optional or mandatory in 306. We capture whether some UE feature is mandatory or not in 306. UE supports an optional feature shall support the corresponding requirement defined in RAN4.</w:t>
            </w:r>
          </w:p>
        </w:tc>
      </w:tr>
      <w:tr w:rsidR="005805DE" w14:paraId="627F7F39" w14:textId="77777777">
        <w:tc>
          <w:tcPr>
            <w:tcW w:w="1837" w:type="dxa"/>
          </w:tcPr>
          <w:p w14:paraId="6EDBFA0D" w14:textId="77777777" w:rsidR="005805DE" w:rsidRDefault="004A57CD">
            <w:pPr>
              <w:spacing w:after="0"/>
              <w:rPr>
                <w:rFonts w:ascii="Arial" w:eastAsiaTheme="minorEastAsia" w:hAnsi="Arial"/>
                <w:lang w:val="de-DE" w:eastAsia="zh-CN"/>
              </w:rPr>
            </w:pPr>
            <w:r>
              <w:rPr>
                <w:rFonts w:ascii="Arial" w:hAnsi="Arial"/>
                <w:lang w:val="de-DE"/>
              </w:rPr>
              <w:t>Ericsson</w:t>
            </w:r>
          </w:p>
        </w:tc>
        <w:tc>
          <w:tcPr>
            <w:tcW w:w="1985" w:type="dxa"/>
          </w:tcPr>
          <w:p w14:paraId="0814B4E5"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No</w:t>
            </w:r>
          </w:p>
        </w:tc>
        <w:tc>
          <w:tcPr>
            <w:tcW w:w="5807" w:type="dxa"/>
          </w:tcPr>
          <w:p w14:paraId="1D6C6586" w14:textId="77777777" w:rsidR="005805DE" w:rsidRDefault="004A57CD">
            <w:pPr>
              <w:spacing w:after="0"/>
              <w:rPr>
                <w:rFonts w:ascii="Arial" w:eastAsiaTheme="minorEastAsia" w:hAnsi="Arial"/>
                <w:lang w:val="de-DE" w:eastAsia="zh-CN"/>
              </w:rPr>
            </w:pPr>
            <w:r>
              <w:rPr>
                <w:rFonts w:ascii="Arial" w:hAnsi="Arial"/>
                <w:lang w:val="de-DE"/>
              </w:rPr>
              <w:t>We think that if we do not add IoT bits for it, we do not need to capture anything in 38.306, which would be the usual case for other RAN4 requirements.</w:t>
            </w:r>
          </w:p>
        </w:tc>
      </w:tr>
      <w:tr w:rsidR="005805DE" w14:paraId="6609753E" w14:textId="77777777">
        <w:tc>
          <w:tcPr>
            <w:tcW w:w="1837" w:type="dxa"/>
          </w:tcPr>
          <w:p w14:paraId="50409ABA" w14:textId="77777777" w:rsidR="005805DE" w:rsidRDefault="004A57CD">
            <w:pPr>
              <w:spacing w:after="0"/>
              <w:rPr>
                <w:rFonts w:ascii="Arial" w:hAnsi="Arial"/>
                <w:lang w:val="en-US" w:eastAsia="zh-CN"/>
              </w:rPr>
            </w:pPr>
            <w:r>
              <w:rPr>
                <w:rFonts w:ascii="Arial" w:hAnsi="Arial"/>
                <w:lang w:val="en-US" w:eastAsia="zh-CN"/>
              </w:rPr>
              <w:t>ZTE</w:t>
            </w:r>
          </w:p>
        </w:tc>
        <w:tc>
          <w:tcPr>
            <w:tcW w:w="1985" w:type="dxa"/>
          </w:tcPr>
          <w:p w14:paraId="597CB66C" w14:textId="77777777" w:rsidR="005805DE" w:rsidRDefault="004A57CD">
            <w:pPr>
              <w:spacing w:after="0"/>
              <w:rPr>
                <w:rFonts w:ascii="Arial" w:hAnsi="Arial"/>
                <w:lang w:val="de-DE"/>
              </w:rPr>
            </w:pPr>
            <w:r>
              <w:rPr>
                <w:rFonts w:ascii="Arial" w:hAnsi="Arial"/>
                <w:lang w:val="de-DE"/>
              </w:rPr>
              <w:t>No</w:t>
            </w:r>
          </w:p>
        </w:tc>
        <w:tc>
          <w:tcPr>
            <w:tcW w:w="5807" w:type="dxa"/>
          </w:tcPr>
          <w:p w14:paraId="206F39CF" w14:textId="77777777" w:rsidR="005805DE" w:rsidRDefault="004A57CD">
            <w:pPr>
              <w:spacing w:after="0"/>
              <w:rPr>
                <w:rFonts w:ascii="Arial" w:hAnsi="Arial"/>
                <w:lang w:val="de-DE"/>
              </w:rPr>
            </w:pPr>
            <w:r>
              <w:rPr>
                <w:rFonts w:ascii="Arial" w:hAnsi="Arial"/>
                <w:lang w:val="de-DE"/>
              </w:rPr>
              <w:t>We share Intel’s views, we haven’t done this for other Rel-15 mandatory features, and it is hard for RAN2 to maintain the information in the future.</w:t>
            </w:r>
          </w:p>
        </w:tc>
      </w:tr>
      <w:tr w:rsidR="005805DE" w14:paraId="1ABC6C35" w14:textId="77777777">
        <w:tc>
          <w:tcPr>
            <w:tcW w:w="1837" w:type="dxa"/>
          </w:tcPr>
          <w:p w14:paraId="13E3AA76" w14:textId="77777777" w:rsidR="005805DE" w:rsidRPr="00022D1C" w:rsidRDefault="00022D1C">
            <w:pPr>
              <w:spacing w:after="0"/>
              <w:rPr>
                <w:rFonts w:ascii="Arial" w:eastAsiaTheme="minorEastAsia" w:hAnsi="Arial"/>
                <w:lang w:val="de-DE" w:eastAsia="zh-CN"/>
              </w:rPr>
            </w:pPr>
            <w:r>
              <w:rPr>
                <w:rFonts w:ascii="Arial" w:eastAsiaTheme="minorEastAsia" w:hAnsi="Arial" w:hint="eastAsia"/>
                <w:lang w:val="de-DE" w:eastAsia="zh-CN"/>
              </w:rPr>
              <w:t>CATT</w:t>
            </w:r>
          </w:p>
        </w:tc>
        <w:tc>
          <w:tcPr>
            <w:tcW w:w="1985" w:type="dxa"/>
          </w:tcPr>
          <w:p w14:paraId="200F29AA" w14:textId="77777777" w:rsidR="005805DE" w:rsidRDefault="00022D1C">
            <w:pPr>
              <w:spacing w:after="0"/>
              <w:rPr>
                <w:rFonts w:ascii="Arial" w:eastAsiaTheme="minorEastAsia" w:hAnsi="Arial"/>
                <w:lang w:val="de-DE" w:eastAsia="zh-CN"/>
              </w:rPr>
            </w:pPr>
            <w:r>
              <w:rPr>
                <w:rFonts w:ascii="Arial" w:eastAsiaTheme="minorEastAsia" w:hAnsi="Arial" w:hint="eastAsia"/>
                <w:lang w:val="de-DE" w:eastAsia="zh-CN"/>
              </w:rPr>
              <w:t>No</w:t>
            </w:r>
          </w:p>
        </w:tc>
        <w:tc>
          <w:tcPr>
            <w:tcW w:w="5807" w:type="dxa"/>
          </w:tcPr>
          <w:p w14:paraId="00BE2C76" w14:textId="77777777" w:rsidR="005805DE" w:rsidRPr="00022D1C" w:rsidRDefault="005805DE">
            <w:pPr>
              <w:spacing w:after="0"/>
              <w:rPr>
                <w:rFonts w:ascii="Arial" w:eastAsiaTheme="minorEastAsia" w:hAnsi="Arial"/>
                <w:lang w:val="de-DE" w:eastAsia="zh-CN"/>
              </w:rPr>
            </w:pPr>
          </w:p>
        </w:tc>
      </w:tr>
    </w:tbl>
    <w:p w14:paraId="498FEFB7" w14:textId="0492F3D4" w:rsidR="005805DE" w:rsidRDefault="005805DE">
      <w:pPr>
        <w:spacing w:after="0"/>
        <w:rPr>
          <w:ins w:id="365" w:author="Rapp" w:date="2021-01-28T14:40:00Z"/>
          <w:rFonts w:ascii="Arial" w:hAnsi="Arial"/>
        </w:rPr>
      </w:pPr>
    </w:p>
    <w:p w14:paraId="740D6B65" w14:textId="77777777" w:rsidR="00271528" w:rsidRDefault="00271528" w:rsidP="00271528">
      <w:pPr>
        <w:spacing w:after="0"/>
        <w:rPr>
          <w:ins w:id="366" w:author="Rapp" w:date="2021-01-28T14:40:00Z"/>
          <w:rFonts w:ascii="Arial" w:hAnsi="Arial"/>
          <w:b/>
          <w:bCs/>
        </w:rPr>
      </w:pPr>
      <w:ins w:id="367" w:author="Rapp" w:date="2021-01-28T14:40:00Z">
        <w:r w:rsidRPr="00320DE8">
          <w:rPr>
            <w:rFonts w:ascii="Arial" w:hAnsi="Arial"/>
            <w:b/>
            <w:bCs/>
          </w:rPr>
          <w:t>Summary</w:t>
        </w:r>
      </w:ins>
    </w:p>
    <w:p w14:paraId="41DDEA84" w14:textId="378E1812" w:rsidR="00271528" w:rsidRPr="0016485F" w:rsidRDefault="00271528" w:rsidP="00271528">
      <w:pPr>
        <w:spacing w:after="0"/>
        <w:rPr>
          <w:ins w:id="368" w:author="Rapp" w:date="2021-01-28T14:40:00Z"/>
          <w:rFonts w:ascii="Arial" w:hAnsi="Arial"/>
        </w:rPr>
      </w:pPr>
      <w:ins w:id="369" w:author="Rapp" w:date="2021-01-28T14:40:00Z">
        <w:r>
          <w:rPr>
            <w:rFonts w:ascii="Arial" w:hAnsi="Arial"/>
            <w:b/>
            <w:bCs/>
          </w:rPr>
          <w:t xml:space="preserve">12 </w:t>
        </w:r>
        <w:r w:rsidRPr="008D5E4A">
          <w:rPr>
            <w:rFonts w:ascii="Arial" w:hAnsi="Arial"/>
            <w:b/>
            <w:bCs/>
          </w:rPr>
          <w:t xml:space="preserve">companies responded to the question. </w:t>
        </w:r>
        <w:r>
          <w:rPr>
            <w:rFonts w:ascii="Arial" w:hAnsi="Arial"/>
            <w:b/>
            <w:bCs/>
          </w:rPr>
          <w:t>10</w:t>
        </w:r>
        <w:r w:rsidRPr="008D5E4A">
          <w:rPr>
            <w:rFonts w:ascii="Arial" w:hAnsi="Arial"/>
            <w:b/>
            <w:bCs/>
          </w:rPr>
          <w:t xml:space="preserve"> companies</w:t>
        </w:r>
        <w:r>
          <w:rPr>
            <w:rFonts w:ascii="Arial" w:hAnsi="Arial"/>
            <w:b/>
            <w:bCs/>
          </w:rPr>
          <w:t xml:space="preserve"> do not think there is a need to capture the mandatory Rel-16 RRM requirement in TS38.306, while 2 companies do</w:t>
        </w:r>
        <w:r w:rsidRPr="008D5E4A">
          <w:rPr>
            <w:rFonts w:ascii="Arial" w:hAnsi="Arial"/>
            <w:b/>
            <w:bCs/>
          </w:rPr>
          <w:t xml:space="preserve">. </w:t>
        </w:r>
        <w:r>
          <w:rPr>
            <w:rFonts w:ascii="Arial" w:hAnsi="Arial"/>
            <w:b/>
            <w:bCs/>
          </w:rPr>
          <w:t>Based on this, rapporteur proposes:</w:t>
        </w:r>
      </w:ins>
    </w:p>
    <w:p w14:paraId="797AA849" w14:textId="77777777" w:rsidR="00271528" w:rsidRDefault="00271528" w:rsidP="00271528">
      <w:pPr>
        <w:spacing w:after="0"/>
        <w:rPr>
          <w:ins w:id="370" w:author="Rapp" w:date="2021-01-28T14:40:00Z"/>
          <w:rFonts w:ascii="Arial" w:hAnsi="Arial"/>
        </w:rPr>
      </w:pPr>
    </w:p>
    <w:p w14:paraId="7196ECA8" w14:textId="77777777" w:rsidR="00271528" w:rsidRDefault="00271528" w:rsidP="00271528">
      <w:pPr>
        <w:spacing w:after="0"/>
        <w:rPr>
          <w:ins w:id="371" w:author="Rapp" w:date="2021-01-28T14:40:00Z"/>
          <w:rFonts w:ascii="Arial" w:hAnsi="Arial"/>
        </w:rPr>
      </w:pPr>
      <w:ins w:id="372" w:author="Rapp" w:date="2021-01-28T14:40:00Z">
        <w:r>
          <w:rPr>
            <w:rFonts w:ascii="Arial" w:hAnsi="Arial"/>
            <w:b/>
            <w:bCs/>
          </w:rPr>
          <w:t>Proposal 6: There is a no need to capture the mandatory Rel-16 RRM requirements in TS38.306</w:t>
        </w:r>
      </w:ins>
    </w:p>
    <w:p w14:paraId="14A0B35B" w14:textId="77777777" w:rsidR="00271528" w:rsidRDefault="00271528">
      <w:pPr>
        <w:spacing w:after="0"/>
        <w:rPr>
          <w:ins w:id="373" w:author="Rapp" w:date="2021-01-28T14:40:00Z"/>
          <w:rFonts w:ascii="Arial" w:hAnsi="Arial"/>
        </w:rPr>
      </w:pPr>
    </w:p>
    <w:p w14:paraId="049288B3" w14:textId="77777777" w:rsidR="00271528" w:rsidRDefault="00271528">
      <w:pPr>
        <w:spacing w:after="0"/>
        <w:rPr>
          <w:rFonts w:ascii="Arial" w:hAnsi="Arial"/>
        </w:rPr>
      </w:pPr>
    </w:p>
    <w:p w14:paraId="31EC293E" w14:textId="77777777" w:rsidR="005805DE" w:rsidRDefault="004A57CD">
      <w:pPr>
        <w:spacing w:after="0"/>
        <w:rPr>
          <w:rFonts w:ascii="Arial" w:hAnsi="Arial"/>
        </w:rPr>
      </w:pPr>
      <w:r>
        <w:rPr>
          <w:rFonts w:ascii="Arial" w:hAnsi="Arial"/>
        </w:rPr>
        <w:t>R2-2100954 also proposed to copy RAN5 in cc in the reply LS back to RAN4 so that RAN5 is made aware of these mandatory RRM requirements so that they can update their test coverage accordingly.</w:t>
      </w:r>
    </w:p>
    <w:p w14:paraId="4BF704F1" w14:textId="77777777" w:rsidR="005805DE" w:rsidRDefault="004A57CD">
      <w:pPr>
        <w:spacing w:after="0"/>
        <w:rPr>
          <w:rFonts w:ascii="Arial" w:hAnsi="Arial"/>
        </w:rPr>
      </w:pPr>
      <w:r>
        <w:rPr>
          <w:rFonts w:ascii="Arial" w:hAnsi="Arial"/>
        </w:rPr>
        <w:t xml:space="preserve"> </w:t>
      </w:r>
      <w:r>
        <w:rPr>
          <w:b/>
          <w:bCs/>
          <w:noProof/>
          <w:lang w:val="en-US" w:eastAsia="zh-CN"/>
        </w:rPr>
        <mc:AlternateContent>
          <mc:Choice Requires="wps">
            <w:drawing>
              <wp:inline distT="0" distB="0" distL="0" distR="0" wp14:anchorId="60908D1B" wp14:editId="2482288A">
                <wp:extent cx="6120765" cy="838200"/>
                <wp:effectExtent l="0" t="0" r="13335" b="19050"/>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38200"/>
                        </a:xfrm>
                        <a:prstGeom prst="rect">
                          <a:avLst/>
                        </a:prstGeom>
                        <a:solidFill>
                          <a:srgbClr val="FFFFFF"/>
                        </a:solidFill>
                        <a:ln w="9525">
                          <a:solidFill>
                            <a:srgbClr val="000000"/>
                          </a:solidFill>
                          <a:miter lim="800000"/>
                        </a:ln>
                      </wps:spPr>
                      <wps:txbx>
                        <w:txbxContent>
                          <w:p w14:paraId="4FC9A620" w14:textId="77777777" w:rsidR="00622081" w:rsidRDefault="00622081">
                            <w:r>
                              <w:rPr>
                                <w:b/>
                                <w:bCs/>
                              </w:rPr>
                              <w:t>Observation 3:</w:t>
                            </w:r>
                            <w:r>
                              <w:t xml:space="preserve"> RAN5 needs to be aware of the mandatory Rel-16 capabilities and how the support for them can be inferred based on UE capabilities.</w:t>
                            </w:r>
                          </w:p>
                          <w:p w14:paraId="05F7012E" w14:textId="77777777" w:rsidR="00622081" w:rsidRDefault="00622081">
                            <w:r>
                              <w:rPr>
                                <w:b/>
                                <w:bCs/>
                              </w:rPr>
                              <w:t>Proposal 3:</w:t>
                            </w:r>
                            <w:r>
                              <w:t xml:space="preserve"> Include RAN5 in the LS to ensure they are aware of the RAN2 (and RAN4) decisions on Rel-16 mandatory capabilities.</w:t>
                            </w:r>
                          </w:p>
                          <w:p w14:paraId="6FF4F63C" w14:textId="77777777" w:rsidR="00622081" w:rsidRDefault="00622081">
                            <w:r>
                              <w:t xml:space="preserve">. </w:t>
                            </w:r>
                          </w:p>
                          <w:p w14:paraId="2397424D" w14:textId="77777777" w:rsidR="00622081" w:rsidRDefault="00622081">
                            <w:r>
                              <w:rPr>
                                <w:b/>
                                <w:bCs/>
                              </w:rPr>
                              <w:t>Proposal 2:</w:t>
                            </w:r>
                            <w:r>
                              <w:t xml:space="preserve"> Indicate to RAN4 that network can determine UE support of the mandatory Rel-16 requirements from the AS release indicator in UE capabilities (i.e. </w:t>
                            </w:r>
                            <w:r>
                              <w:rPr>
                                <w:i/>
                                <w:iCs/>
                              </w:rPr>
                              <w:t>accessStratumRelease</w:t>
                            </w:r>
                            <w:r>
                              <w:t>).</w:t>
                            </w:r>
                          </w:p>
                          <w:p w14:paraId="7CD74A07" w14:textId="77777777" w:rsidR="00622081" w:rsidRDefault="00622081"/>
                        </w:txbxContent>
                      </wps:txbx>
                      <wps:bodyPr rot="0" vert="horz" wrap="square" lIns="91440" tIns="45720" rIns="91440" bIns="45720" anchor="t" anchorCtr="0">
                        <a:noAutofit/>
                      </wps:bodyPr>
                    </wps:wsp>
                  </a:graphicData>
                </a:graphic>
              </wp:inline>
            </w:drawing>
          </mc:Choice>
          <mc:Fallback>
            <w:pict>
              <v:shape w14:anchorId="60908D1B" id="_x0000_s1035" type="#_x0000_t202" style="width:481.95pt;height: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">
                <v:textbox>
                  <w:txbxContent>
                    <w:p w14:paraId="4FC9A620" w14:textId="77777777" w:rsidR="00622081" w:rsidRDefault="00622081">
                      <w:r>
                        <w:rPr>
                          <w:b/>
                          <w:bCs/>
                        </w:rPr>
                        <w:t>Observation 3:</w:t>
                      </w:r>
                      <w:r>
                        <w:t xml:space="preserve"> RAN5 needs to be aware of the mandatory Rel-16 capabilities and how the support for them can be inferred based on UE capabilities.</w:t>
                      </w:r>
                    </w:p>
                    <w:p w14:paraId="05F7012E" w14:textId="77777777" w:rsidR="00622081" w:rsidRDefault="00622081">
                      <w:r>
                        <w:rPr>
                          <w:b/>
                          <w:bCs/>
                        </w:rPr>
                        <w:t>Proposal 3:</w:t>
                      </w:r>
                      <w:r>
                        <w:t xml:space="preserve"> Include RAN5 in the LS to ensure they are aware of the RAN2 (and RAN4) decisions on Rel-16 mandatory capabilities.</w:t>
                      </w:r>
                    </w:p>
                    <w:p w14:paraId="6FF4F63C" w14:textId="77777777" w:rsidR="00622081" w:rsidRDefault="00622081">
                      <w:r>
                        <w:t xml:space="preserve">. </w:t>
                      </w:r>
                    </w:p>
                    <w:p w14:paraId="2397424D" w14:textId="77777777" w:rsidR="00622081" w:rsidRDefault="00622081">
                      <w:r>
                        <w:rPr>
                          <w:b/>
                          <w:bCs/>
                        </w:rPr>
                        <w:t>Proposal 2:</w:t>
                      </w:r>
                      <w:r>
                        <w:t xml:space="preserve"> Indicate to RAN4 that network can determine UE support of the mandatory Rel-16 requirements from the AS release indicator in UE capabilities (i.e. </w:t>
                      </w:r>
                      <w:r>
                        <w:rPr>
                          <w:i/>
                          <w:iCs/>
                        </w:rPr>
                        <w:t>accessStratumRelease</w:t>
                      </w:r>
                      <w:r>
                        <w:t>).</w:t>
                      </w:r>
                    </w:p>
                    <w:p w14:paraId="7CD74A07" w14:textId="77777777" w:rsidR="00622081" w:rsidRDefault="00622081"/>
                  </w:txbxContent>
                </v:textbox>
                <w10:anchorlock/>
              </v:shape>
            </w:pict>
          </mc:Fallback>
        </mc:AlternateContent>
      </w:r>
    </w:p>
    <w:p w14:paraId="5E856E16" w14:textId="77777777" w:rsidR="005805DE" w:rsidRDefault="005805DE">
      <w:pPr>
        <w:spacing w:after="0"/>
        <w:rPr>
          <w:rFonts w:ascii="Arial" w:hAnsi="Arial"/>
          <w:b/>
          <w:bCs/>
        </w:rPr>
      </w:pPr>
    </w:p>
    <w:p w14:paraId="3FDD2858" w14:textId="77777777" w:rsidR="005805DE" w:rsidRDefault="004A57CD">
      <w:pPr>
        <w:spacing w:after="0"/>
        <w:rPr>
          <w:rFonts w:ascii="Arial" w:hAnsi="Arial"/>
        </w:rPr>
      </w:pPr>
      <w:r>
        <w:rPr>
          <w:rFonts w:ascii="Arial" w:hAnsi="Arial"/>
          <w:b/>
          <w:bCs/>
        </w:rPr>
        <w:t xml:space="preserve">Q4.3 Do companies think that there is a need to inform RAN5 in the RAN2 reply LS to RAN4 so that RAN5 is made aware of these mandatory RRM </w:t>
      </w:r>
      <w:proofErr w:type="spellStart"/>
      <w:r>
        <w:rPr>
          <w:rFonts w:ascii="Arial" w:hAnsi="Arial"/>
          <w:b/>
          <w:bCs/>
        </w:rPr>
        <w:t>reqiorements</w:t>
      </w:r>
      <w:proofErr w:type="spellEnd"/>
      <w:r>
        <w:rPr>
          <w:rFonts w:ascii="Arial" w:hAnsi="Arial"/>
          <w:b/>
          <w:bCs/>
        </w:rPr>
        <w:t xml:space="preserve"> so that they can update their test coverage accordingly? </w:t>
      </w:r>
    </w:p>
    <w:tbl>
      <w:tblPr>
        <w:tblStyle w:val="TableGrid"/>
        <w:tblW w:w="0" w:type="auto"/>
        <w:tblLook w:val="04A0" w:firstRow="1" w:lastRow="0" w:firstColumn="1" w:lastColumn="0" w:noHBand="0" w:noVBand="1"/>
      </w:tblPr>
      <w:tblGrid>
        <w:gridCol w:w="1837"/>
        <w:gridCol w:w="1985"/>
        <w:gridCol w:w="5807"/>
      </w:tblGrid>
      <w:tr w:rsidR="005805DE" w14:paraId="6A173936" w14:textId="77777777">
        <w:tc>
          <w:tcPr>
            <w:tcW w:w="1837" w:type="dxa"/>
          </w:tcPr>
          <w:p w14:paraId="22619675" w14:textId="77777777" w:rsidR="005805DE" w:rsidRDefault="004A57CD">
            <w:pPr>
              <w:spacing w:after="0"/>
              <w:rPr>
                <w:rFonts w:ascii="Arial" w:hAnsi="Arial"/>
                <w:b/>
                <w:bCs/>
                <w:lang w:val="de-DE"/>
              </w:rPr>
            </w:pPr>
            <w:r>
              <w:rPr>
                <w:rFonts w:ascii="Arial" w:hAnsi="Arial"/>
                <w:b/>
                <w:bCs/>
                <w:lang w:val="de-DE"/>
              </w:rPr>
              <w:t>Company</w:t>
            </w:r>
          </w:p>
        </w:tc>
        <w:tc>
          <w:tcPr>
            <w:tcW w:w="1985" w:type="dxa"/>
          </w:tcPr>
          <w:p w14:paraId="14D5BBDB" w14:textId="77777777" w:rsidR="005805DE" w:rsidRDefault="004A57CD">
            <w:pPr>
              <w:spacing w:after="0"/>
              <w:rPr>
                <w:rFonts w:ascii="Arial" w:hAnsi="Arial"/>
                <w:b/>
                <w:bCs/>
                <w:lang w:val="de-DE"/>
              </w:rPr>
            </w:pPr>
            <w:r>
              <w:rPr>
                <w:rFonts w:ascii="Arial" w:hAnsi="Arial"/>
                <w:b/>
                <w:bCs/>
                <w:lang w:val="de-DE"/>
              </w:rPr>
              <w:t>Yes/No</w:t>
            </w:r>
          </w:p>
        </w:tc>
        <w:tc>
          <w:tcPr>
            <w:tcW w:w="5807" w:type="dxa"/>
          </w:tcPr>
          <w:p w14:paraId="6694809F" w14:textId="77777777" w:rsidR="005805DE" w:rsidRDefault="004A57CD">
            <w:pPr>
              <w:spacing w:after="0"/>
              <w:rPr>
                <w:rFonts w:ascii="Arial" w:hAnsi="Arial"/>
                <w:b/>
                <w:bCs/>
                <w:lang w:val="de-DE"/>
              </w:rPr>
            </w:pPr>
            <w:r>
              <w:rPr>
                <w:rFonts w:ascii="Arial" w:hAnsi="Arial"/>
                <w:b/>
                <w:bCs/>
                <w:lang w:val="de-DE"/>
              </w:rPr>
              <w:t>Comments</w:t>
            </w:r>
          </w:p>
        </w:tc>
      </w:tr>
      <w:tr w:rsidR="005805DE" w14:paraId="043BE59F" w14:textId="77777777">
        <w:tc>
          <w:tcPr>
            <w:tcW w:w="1837" w:type="dxa"/>
          </w:tcPr>
          <w:p w14:paraId="17FACA93" w14:textId="77777777" w:rsidR="005805DE" w:rsidRDefault="004A57CD">
            <w:pPr>
              <w:spacing w:after="0"/>
              <w:rPr>
                <w:rFonts w:ascii="Arial" w:hAnsi="Arial"/>
                <w:lang w:val="de-DE"/>
              </w:rPr>
            </w:pPr>
            <w:ins w:id="374" w:author="Diaz Sendra,S,Salva,TLW8 R" w:date="2021-01-27T07:52:00Z">
              <w:r>
                <w:rPr>
                  <w:rFonts w:ascii="Arial" w:hAnsi="Arial"/>
                  <w:lang w:val="de-DE"/>
                </w:rPr>
                <w:t>BT</w:t>
              </w:r>
            </w:ins>
          </w:p>
        </w:tc>
        <w:tc>
          <w:tcPr>
            <w:tcW w:w="1985" w:type="dxa"/>
          </w:tcPr>
          <w:p w14:paraId="0B3A29D8" w14:textId="77777777" w:rsidR="005805DE" w:rsidRDefault="004A57CD">
            <w:pPr>
              <w:spacing w:after="0"/>
              <w:rPr>
                <w:rFonts w:ascii="Arial" w:hAnsi="Arial"/>
                <w:lang w:val="de-DE"/>
              </w:rPr>
            </w:pPr>
            <w:ins w:id="375" w:author="Diaz Sendra,S,Salva,TLW8 R" w:date="2021-01-27T07:52:00Z">
              <w:r>
                <w:rPr>
                  <w:rFonts w:ascii="Arial" w:hAnsi="Arial"/>
                  <w:lang w:val="de-DE"/>
                </w:rPr>
                <w:t>Yes</w:t>
              </w:r>
            </w:ins>
          </w:p>
        </w:tc>
        <w:tc>
          <w:tcPr>
            <w:tcW w:w="5807" w:type="dxa"/>
          </w:tcPr>
          <w:p w14:paraId="5163FF09" w14:textId="77777777" w:rsidR="005805DE" w:rsidRDefault="004A57CD">
            <w:pPr>
              <w:spacing w:after="0"/>
              <w:rPr>
                <w:rFonts w:ascii="Arial" w:hAnsi="Arial"/>
                <w:lang w:val="de-DE"/>
              </w:rPr>
            </w:pPr>
            <w:ins w:id="376" w:author="Diaz Sendra,S,Salva,TLW8 R" w:date="2021-01-27T07:52:00Z">
              <w:r>
                <w:rPr>
                  <w:rFonts w:ascii="Arial" w:hAnsi="Arial"/>
                  <w:lang w:val="de-DE"/>
                </w:rPr>
                <w:t>RAN5 needs to be aware of these</w:t>
              </w:r>
            </w:ins>
            <w:ins w:id="377" w:author="Diaz Sendra,S,Salva,TLW8 R" w:date="2021-01-27T07:53:00Z">
              <w:r>
                <w:rPr>
                  <w:rFonts w:ascii="Arial" w:hAnsi="Arial"/>
                  <w:lang w:val="de-DE"/>
                </w:rPr>
                <w:t xml:space="preserve"> mandatory RRM requirements considering this was mention in RAN4 LS “</w:t>
              </w:r>
              <w:r>
                <w:rPr>
                  <w:rFonts w:ascii="Arial" w:hAnsi="Arial" w:cs="Arial"/>
                  <w:bCs/>
                  <w:i/>
                  <w:lang w:val="en-US" w:eastAsia="zh-CN"/>
                </w:rPr>
                <w:t>It is common understanding that Rel-15 NR UEs may not meet the respective requirements and network needs to know whether the UE can meet the new Rel-16 requirement to adjust the scheduling behavior</w:t>
              </w:r>
              <w:r>
                <w:rPr>
                  <w:rFonts w:ascii="Arial" w:hAnsi="Arial" w:cs="Arial"/>
                  <w:bCs/>
                  <w:iCs/>
                  <w:lang w:val="en-US" w:eastAsia="zh-CN"/>
                </w:rPr>
                <w:t>”</w:t>
              </w:r>
            </w:ins>
          </w:p>
        </w:tc>
      </w:tr>
      <w:tr w:rsidR="005805DE" w14:paraId="75E184F0" w14:textId="77777777">
        <w:tc>
          <w:tcPr>
            <w:tcW w:w="1837" w:type="dxa"/>
          </w:tcPr>
          <w:p w14:paraId="08E4C714" w14:textId="77777777" w:rsidR="005805DE" w:rsidRDefault="004A57CD">
            <w:pPr>
              <w:spacing w:after="0"/>
              <w:rPr>
                <w:rFonts w:ascii="Arial" w:hAnsi="Arial"/>
                <w:lang w:val="de-DE"/>
              </w:rPr>
            </w:pPr>
            <w:ins w:id="378" w:author="Seau Sian (Intel)" w:date="2021-01-27T09:41:00Z">
              <w:r>
                <w:rPr>
                  <w:rFonts w:ascii="Arial" w:hAnsi="Arial"/>
                  <w:lang w:val="de-DE"/>
                </w:rPr>
                <w:t>Intel</w:t>
              </w:r>
            </w:ins>
          </w:p>
        </w:tc>
        <w:tc>
          <w:tcPr>
            <w:tcW w:w="1985" w:type="dxa"/>
          </w:tcPr>
          <w:p w14:paraId="4BB5F43A" w14:textId="77777777" w:rsidR="005805DE" w:rsidRDefault="004A57CD">
            <w:pPr>
              <w:spacing w:after="0"/>
              <w:rPr>
                <w:rFonts w:ascii="Arial" w:hAnsi="Arial"/>
                <w:lang w:val="de-DE"/>
              </w:rPr>
            </w:pPr>
            <w:ins w:id="379" w:author="Seau Sian (Intel)" w:date="2021-01-27T09:41:00Z">
              <w:r>
                <w:rPr>
                  <w:rFonts w:ascii="Arial" w:hAnsi="Arial"/>
                  <w:lang w:val="de-DE"/>
                </w:rPr>
                <w:t>No</w:t>
              </w:r>
            </w:ins>
          </w:p>
        </w:tc>
        <w:tc>
          <w:tcPr>
            <w:tcW w:w="5807" w:type="dxa"/>
          </w:tcPr>
          <w:p w14:paraId="1E67241F" w14:textId="77777777" w:rsidR="005805DE" w:rsidRDefault="004A57CD">
            <w:pPr>
              <w:spacing w:after="0"/>
              <w:rPr>
                <w:rFonts w:ascii="Arial" w:hAnsi="Arial"/>
                <w:lang w:val="de-DE"/>
              </w:rPr>
            </w:pPr>
            <w:ins w:id="380" w:author="Seau Sian (Intel)" w:date="2021-01-27T09:41:00Z">
              <w:r>
                <w:rPr>
                  <w:rFonts w:ascii="Arial" w:hAnsi="Arial"/>
                  <w:lang w:val="de-DE"/>
                </w:rPr>
                <w:t>RAN5 can base it on RAN4 spec to update their test coverage</w:t>
              </w:r>
            </w:ins>
          </w:p>
        </w:tc>
      </w:tr>
      <w:tr w:rsidR="005805DE" w14:paraId="09744614" w14:textId="77777777">
        <w:tc>
          <w:tcPr>
            <w:tcW w:w="1837" w:type="dxa"/>
          </w:tcPr>
          <w:p w14:paraId="67B5D68F" w14:textId="77777777" w:rsidR="005805DE" w:rsidRDefault="004A57CD">
            <w:pPr>
              <w:spacing w:after="0"/>
              <w:rPr>
                <w:rFonts w:ascii="Arial" w:eastAsia="Yu Mincho" w:hAnsi="Arial"/>
                <w:lang w:val="de-DE"/>
              </w:rPr>
            </w:pPr>
            <w:ins w:id="381" w:author="Qualcomm (Masato)" w:date="2021-01-27T21:28:00Z">
              <w:r>
                <w:rPr>
                  <w:rFonts w:ascii="Arial" w:eastAsia="Yu Mincho" w:hAnsi="Arial" w:hint="eastAsia"/>
                  <w:lang w:val="de-DE"/>
                </w:rPr>
                <w:t>Q</w:t>
              </w:r>
              <w:r>
                <w:rPr>
                  <w:rFonts w:ascii="Arial" w:eastAsia="Yu Mincho" w:hAnsi="Arial"/>
                  <w:lang w:val="de-DE"/>
                </w:rPr>
                <w:t>ualcomm Incorporated</w:t>
              </w:r>
            </w:ins>
          </w:p>
        </w:tc>
        <w:tc>
          <w:tcPr>
            <w:tcW w:w="1985" w:type="dxa"/>
          </w:tcPr>
          <w:p w14:paraId="45F51107" w14:textId="77777777" w:rsidR="005805DE" w:rsidRDefault="004A57CD">
            <w:pPr>
              <w:spacing w:after="0"/>
              <w:rPr>
                <w:rFonts w:ascii="Arial" w:eastAsia="Yu Mincho" w:hAnsi="Arial"/>
                <w:lang w:val="de-DE"/>
              </w:rPr>
            </w:pPr>
            <w:ins w:id="382" w:author="Qualcomm (Masato)" w:date="2021-01-27T21:29:00Z">
              <w:r>
                <w:rPr>
                  <w:rFonts w:ascii="Arial" w:eastAsia="Yu Mincho" w:hAnsi="Arial" w:hint="eastAsia"/>
                  <w:lang w:val="de-DE"/>
                </w:rPr>
                <w:t>Y</w:t>
              </w:r>
              <w:r>
                <w:rPr>
                  <w:rFonts w:ascii="Arial" w:eastAsia="Yu Mincho" w:hAnsi="Arial"/>
                  <w:lang w:val="de-DE"/>
                </w:rPr>
                <w:t>es</w:t>
              </w:r>
            </w:ins>
          </w:p>
        </w:tc>
        <w:tc>
          <w:tcPr>
            <w:tcW w:w="5807" w:type="dxa"/>
          </w:tcPr>
          <w:p w14:paraId="659B14A7" w14:textId="77777777" w:rsidR="005805DE" w:rsidRDefault="004A57CD">
            <w:pPr>
              <w:spacing w:after="0"/>
              <w:rPr>
                <w:rFonts w:ascii="Arial" w:eastAsia="Yu Mincho" w:hAnsi="Arial"/>
                <w:lang w:val="de-DE"/>
              </w:rPr>
            </w:pPr>
            <w:bookmarkStart w:id="383" w:name="_Hlk62676003"/>
            <w:ins w:id="384" w:author="Qualcomm (Masato)" w:date="2021-01-27T21:27:00Z">
              <w:r>
                <w:rPr>
                  <w:rFonts w:ascii="Arial" w:eastAsia="Yu Mincho" w:hAnsi="Arial" w:hint="eastAsia"/>
                  <w:lang w:val="de-DE"/>
                </w:rPr>
                <w:t>I</w:t>
              </w:r>
              <w:r>
                <w:rPr>
                  <w:rFonts w:ascii="Arial" w:eastAsia="Yu Mincho" w:hAnsi="Arial"/>
                  <w:lang w:val="de-DE"/>
                </w:rPr>
                <w:t xml:space="preserve">ndeed, our RAN5 </w:t>
              </w:r>
            </w:ins>
            <w:ins w:id="385" w:author="Qualcomm (Masato)" w:date="2021-01-27T21:28:00Z">
              <w:r>
                <w:rPr>
                  <w:rFonts w:ascii="Arial" w:eastAsia="Yu Mincho" w:hAnsi="Arial"/>
                  <w:lang w:val="de-DE"/>
                </w:rPr>
                <w:t>colleagues</w:t>
              </w:r>
            </w:ins>
            <w:ins w:id="386" w:author="Qualcomm (Masato)" w:date="2021-01-27T21:27:00Z">
              <w:r>
                <w:rPr>
                  <w:rFonts w:ascii="Arial" w:eastAsia="Yu Mincho" w:hAnsi="Arial"/>
                  <w:lang w:val="de-DE"/>
                </w:rPr>
                <w:t xml:space="preserve"> </w:t>
              </w:r>
            </w:ins>
            <w:ins w:id="387" w:author="Qualcomm (Masato)" w:date="2021-01-27T21:28:00Z">
              <w:r>
                <w:rPr>
                  <w:rFonts w:ascii="Arial" w:eastAsia="Yu Mincho" w:hAnsi="Arial"/>
                  <w:lang w:val="de-DE"/>
                </w:rPr>
                <w:t xml:space="preserve">indicated RAN4 should have included RAN5 from the begging, and </w:t>
              </w:r>
            </w:ins>
            <w:ins w:id="388" w:author="Qualcomm (Masato)" w:date="2021-01-27T21:27:00Z">
              <w:r>
                <w:rPr>
                  <w:rFonts w:ascii="Arial" w:eastAsia="Yu Mincho" w:hAnsi="Arial"/>
                  <w:lang w:val="de-DE"/>
                </w:rPr>
                <w:t>reques</w:t>
              </w:r>
            </w:ins>
            <w:ins w:id="389" w:author="Qualcomm (Masato)" w:date="2021-01-27T21:28:00Z">
              <w:r>
                <w:rPr>
                  <w:rFonts w:ascii="Arial" w:eastAsia="Yu Mincho" w:hAnsi="Arial"/>
                  <w:lang w:val="de-DE"/>
                </w:rPr>
                <w:t>ted to involve RAN5 going forward.</w:t>
              </w:r>
            </w:ins>
            <w:ins w:id="390" w:author="Qualcomm (Masato)" w:date="2021-01-27T21:29:00Z">
              <w:r>
                <w:rPr>
                  <w:rFonts w:ascii="Arial" w:eastAsia="Yu Mincho" w:hAnsi="Arial"/>
                  <w:lang w:val="de-DE"/>
                </w:rPr>
                <w:t xml:space="preserve"> We bel</w:t>
              </w:r>
            </w:ins>
            <w:ins w:id="391" w:author="Qualcomm (Masato)" w:date="2021-01-27T21:41:00Z">
              <w:r>
                <w:rPr>
                  <w:rFonts w:ascii="Arial" w:eastAsia="Yu Mincho" w:hAnsi="Arial"/>
                  <w:lang w:val="de-DE"/>
                </w:rPr>
                <w:t>i</w:t>
              </w:r>
            </w:ins>
            <w:ins w:id="392" w:author="Qualcomm (Masato)" w:date="2021-01-27T21:29:00Z">
              <w:r>
                <w:rPr>
                  <w:rFonts w:ascii="Arial" w:eastAsia="Yu Mincho" w:hAnsi="Arial"/>
                  <w:lang w:val="de-DE"/>
                </w:rPr>
                <w:t xml:space="preserve">eve RAN5 is interested </w:t>
              </w:r>
            </w:ins>
            <w:ins w:id="393" w:author="Qualcomm (Masato)" w:date="2021-01-27T21:30:00Z">
              <w:r>
                <w:rPr>
                  <w:rFonts w:ascii="Arial" w:eastAsia="Yu Mincho" w:hAnsi="Arial"/>
                  <w:lang w:val="de-DE"/>
                </w:rPr>
                <w:t xml:space="preserve">not only </w:t>
              </w:r>
            </w:ins>
            <w:ins w:id="394" w:author="Qualcomm (Masato)" w:date="2021-01-27T21:29:00Z">
              <w:r>
                <w:rPr>
                  <w:rFonts w:ascii="Arial" w:eastAsia="Yu Mincho" w:hAnsi="Arial"/>
                  <w:lang w:val="de-DE"/>
                </w:rPr>
                <w:t xml:space="preserve">in </w:t>
              </w:r>
            </w:ins>
            <w:ins w:id="395" w:author="Qualcomm (Masato)" w:date="2021-01-27T21:30:00Z">
              <w:r>
                <w:rPr>
                  <w:rFonts w:ascii="Arial" w:eastAsia="Yu Mincho" w:hAnsi="Arial"/>
                  <w:lang w:val="de-DE"/>
                </w:rPr>
                <w:t>what the mandatory requ</w:t>
              </w:r>
            </w:ins>
            <w:ins w:id="396" w:author="Qualcomm (Masato)" w:date="2021-01-27T21:41:00Z">
              <w:r>
                <w:rPr>
                  <w:rFonts w:ascii="Arial" w:eastAsia="Yu Mincho" w:hAnsi="Arial"/>
                  <w:lang w:val="de-DE"/>
                </w:rPr>
                <w:t>i</w:t>
              </w:r>
            </w:ins>
            <w:ins w:id="397" w:author="Qualcomm (Masato)" w:date="2021-01-27T21:30:00Z">
              <w:r>
                <w:rPr>
                  <w:rFonts w:ascii="Arial" w:eastAsia="Yu Mincho" w:hAnsi="Arial"/>
                  <w:lang w:val="de-DE"/>
                </w:rPr>
                <w:t xml:space="preserve">rements are, but also in </w:t>
              </w:r>
            </w:ins>
            <w:ins w:id="398" w:author="Qualcomm (Masato)" w:date="2021-01-27T21:29:00Z">
              <w:r>
                <w:rPr>
                  <w:rFonts w:ascii="Arial" w:eastAsia="Yu Mincho" w:hAnsi="Arial"/>
                  <w:lang w:val="de-DE"/>
                </w:rPr>
                <w:t xml:space="preserve">the mechanism </w:t>
              </w:r>
            </w:ins>
            <w:ins w:id="399" w:author="Qualcomm (Masato)" w:date="2021-01-27T21:30:00Z">
              <w:r>
                <w:rPr>
                  <w:rFonts w:ascii="Arial" w:eastAsia="Yu Mincho" w:hAnsi="Arial"/>
                  <w:lang w:val="de-DE"/>
                </w:rPr>
                <w:t>to be used to identify release-16 UE.</w:t>
              </w:r>
            </w:ins>
            <w:bookmarkEnd w:id="383"/>
          </w:p>
        </w:tc>
      </w:tr>
      <w:tr w:rsidR="005805DE" w14:paraId="2D8F5024" w14:textId="77777777">
        <w:tc>
          <w:tcPr>
            <w:tcW w:w="1837" w:type="dxa"/>
          </w:tcPr>
          <w:p w14:paraId="4CB126F6" w14:textId="77777777" w:rsidR="005805DE" w:rsidRDefault="004A57CD">
            <w:pPr>
              <w:spacing w:after="0"/>
              <w:rPr>
                <w:rFonts w:ascii="Arial" w:eastAsia="Malgun Gothic" w:hAnsi="Arial"/>
                <w:lang w:val="de-DE" w:eastAsia="ko-KR"/>
              </w:rPr>
            </w:pPr>
            <w:ins w:id="400" w:author="LG (Sunghoon)" w:date="2021-01-27T22:42:00Z">
              <w:r>
                <w:rPr>
                  <w:rFonts w:ascii="Arial" w:eastAsia="Malgun Gothic" w:hAnsi="Arial" w:hint="eastAsia"/>
                  <w:lang w:val="de-DE" w:eastAsia="ko-KR"/>
                </w:rPr>
                <w:t>LG</w:t>
              </w:r>
            </w:ins>
          </w:p>
        </w:tc>
        <w:tc>
          <w:tcPr>
            <w:tcW w:w="1985" w:type="dxa"/>
          </w:tcPr>
          <w:p w14:paraId="43307FF6" w14:textId="77777777" w:rsidR="005805DE" w:rsidRDefault="004A57CD">
            <w:pPr>
              <w:spacing w:after="0"/>
              <w:rPr>
                <w:rFonts w:ascii="Arial" w:eastAsia="Malgun Gothic" w:hAnsi="Arial"/>
                <w:lang w:val="de-DE" w:eastAsia="ko-KR"/>
              </w:rPr>
            </w:pPr>
            <w:ins w:id="401" w:author="LG (Sunghoon)" w:date="2021-01-27T22:42:00Z">
              <w:r>
                <w:rPr>
                  <w:rFonts w:ascii="Arial" w:eastAsia="Malgun Gothic" w:hAnsi="Arial" w:hint="eastAsia"/>
                  <w:lang w:val="de-DE" w:eastAsia="ko-KR"/>
                </w:rPr>
                <w:t>No strong view</w:t>
              </w:r>
            </w:ins>
          </w:p>
        </w:tc>
        <w:tc>
          <w:tcPr>
            <w:tcW w:w="5807" w:type="dxa"/>
          </w:tcPr>
          <w:p w14:paraId="36A9DCFB" w14:textId="77777777" w:rsidR="005805DE" w:rsidRDefault="005805DE">
            <w:pPr>
              <w:spacing w:after="0"/>
              <w:rPr>
                <w:rFonts w:ascii="Arial" w:hAnsi="Arial"/>
                <w:lang w:val="de-DE"/>
              </w:rPr>
            </w:pPr>
          </w:p>
        </w:tc>
      </w:tr>
      <w:tr w:rsidR="005805DE" w14:paraId="55839707" w14:textId="77777777">
        <w:tc>
          <w:tcPr>
            <w:tcW w:w="1837" w:type="dxa"/>
          </w:tcPr>
          <w:p w14:paraId="6E024F70" w14:textId="77777777" w:rsidR="005805DE" w:rsidRDefault="004A57CD">
            <w:pPr>
              <w:spacing w:after="0"/>
              <w:rPr>
                <w:rFonts w:ascii="Arial" w:hAnsi="Arial"/>
                <w:lang w:val="de-DE"/>
              </w:rPr>
            </w:pPr>
            <w:ins w:id="402" w:author="[Nokia RAN2]" w:date="2021-01-27T17:51:00Z">
              <w:r>
                <w:rPr>
                  <w:rFonts w:ascii="Arial" w:hAnsi="Arial"/>
                  <w:lang w:val="de-DE"/>
                </w:rPr>
                <w:t>Nokia, Nokia Shanghai Bell</w:t>
              </w:r>
            </w:ins>
          </w:p>
        </w:tc>
        <w:tc>
          <w:tcPr>
            <w:tcW w:w="1985" w:type="dxa"/>
          </w:tcPr>
          <w:p w14:paraId="69AE7E23" w14:textId="77777777" w:rsidR="005805DE" w:rsidRDefault="004A57CD">
            <w:pPr>
              <w:spacing w:after="0"/>
              <w:rPr>
                <w:rFonts w:ascii="Arial" w:hAnsi="Arial"/>
                <w:lang w:val="de-DE"/>
              </w:rPr>
            </w:pPr>
            <w:ins w:id="403" w:author="[Nokia RAN2]" w:date="2021-01-27T17:51:00Z">
              <w:r>
                <w:rPr>
                  <w:rFonts w:ascii="Arial" w:hAnsi="Arial"/>
                  <w:lang w:val="de-DE"/>
                </w:rPr>
                <w:t>Yes (proponent)</w:t>
              </w:r>
            </w:ins>
          </w:p>
        </w:tc>
        <w:tc>
          <w:tcPr>
            <w:tcW w:w="5807" w:type="dxa"/>
          </w:tcPr>
          <w:p w14:paraId="6629E7B1" w14:textId="77777777" w:rsidR="005805DE" w:rsidRDefault="004A57CD">
            <w:pPr>
              <w:spacing w:after="0"/>
              <w:rPr>
                <w:ins w:id="404" w:author="[Nokia RAN2]" w:date="2021-01-27T17:51:00Z"/>
                <w:rFonts w:ascii="Arial" w:hAnsi="Arial"/>
                <w:lang w:val="de-DE"/>
              </w:rPr>
            </w:pPr>
            <w:ins w:id="405" w:author="[Nokia RAN2]" w:date="2021-01-27T17:51:00Z">
              <w:r>
                <w:rPr>
                  <w:rFonts w:ascii="Arial" w:hAnsi="Arial"/>
                  <w:lang w:val="de-DE"/>
                </w:rPr>
                <w:t>We don't see harm in informing RAN5 of these: Due to the proliferation of NR features, RAN5 has a lot of work to do, so anything that clarifies how their test cases should work is welcome.</w:t>
              </w:r>
            </w:ins>
          </w:p>
          <w:p w14:paraId="70AA6F7A" w14:textId="77777777" w:rsidR="005805DE" w:rsidRDefault="004A57CD">
            <w:pPr>
              <w:spacing w:after="0"/>
              <w:rPr>
                <w:rFonts w:ascii="Arial" w:hAnsi="Arial"/>
                <w:lang w:val="de-DE"/>
              </w:rPr>
            </w:pPr>
            <w:ins w:id="406" w:author="[Nokia RAN2]" w:date="2021-01-27T17:51:00Z">
              <w:r>
                <w:rPr>
                  <w:rFonts w:ascii="Arial" w:hAnsi="Arial"/>
                  <w:lang w:val="de-DE"/>
                </w:rPr>
                <w:t>Note that RAN5 has different kinds of test cases: For signalling test cases, they do read also RAN2 specifications, whereas for RRM test cases they need to read both RAN2 and RAN4 specifications.</w:t>
              </w:r>
            </w:ins>
          </w:p>
        </w:tc>
      </w:tr>
      <w:tr w:rsidR="005805DE" w14:paraId="1DB3073D" w14:textId="77777777">
        <w:trPr>
          <w:ins w:id="407" w:author="OPPO(Zhongda)" w:date="2021-01-28T10:18:00Z"/>
        </w:trPr>
        <w:tc>
          <w:tcPr>
            <w:tcW w:w="1837" w:type="dxa"/>
          </w:tcPr>
          <w:p w14:paraId="3445BD30" w14:textId="77777777" w:rsidR="005805DE" w:rsidRDefault="004A57CD">
            <w:pPr>
              <w:spacing w:after="0"/>
              <w:rPr>
                <w:ins w:id="408" w:author="OPPO(Zhongda)" w:date="2021-01-28T10:18:00Z"/>
                <w:rFonts w:ascii="Arial" w:eastAsiaTheme="minorEastAsia" w:hAnsi="Arial"/>
                <w:lang w:val="de-DE" w:eastAsia="zh-CN"/>
              </w:rPr>
            </w:pPr>
            <w:ins w:id="409" w:author="OPPO(Zhongda)" w:date="2021-01-28T10:18:00Z">
              <w:r>
                <w:rPr>
                  <w:rFonts w:ascii="Arial" w:eastAsiaTheme="minorEastAsia" w:hAnsi="Arial"/>
                  <w:lang w:val="de-DE" w:eastAsia="zh-CN"/>
                </w:rPr>
                <w:t>OPPO</w:t>
              </w:r>
            </w:ins>
          </w:p>
        </w:tc>
        <w:tc>
          <w:tcPr>
            <w:tcW w:w="1985" w:type="dxa"/>
          </w:tcPr>
          <w:p w14:paraId="7277A583" w14:textId="77777777" w:rsidR="005805DE" w:rsidRDefault="004A57CD">
            <w:pPr>
              <w:spacing w:after="0"/>
              <w:rPr>
                <w:ins w:id="410" w:author="OPPO(Zhongda)" w:date="2021-01-28T10:18:00Z"/>
                <w:rFonts w:ascii="Arial" w:eastAsiaTheme="minorEastAsia" w:hAnsi="Arial"/>
                <w:lang w:val="de-DE" w:eastAsia="zh-CN"/>
              </w:rPr>
            </w:pPr>
            <w:ins w:id="411" w:author="OPPO(Zhongda)" w:date="2021-01-28T10:19:00Z">
              <w:r>
                <w:rPr>
                  <w:rFonts w:ascii="Arial" w:eastAsiaTheme="minorEastAsia" w:hAnsi="Arial"/>
                  <w:lang w:val="de-DE" w:eastAsia="zh-CN"/>
                </w:rPr>
                <w:t>No strong opinion</w:t>
              </w:r>
            </w:ins>
          </w:p>
        </w:tc>
        <w:tc>
          <w:tcPr>
            <w:tcW w:w="5807" w:type="dxa"/>
          </w:tcPr>
          <w:p w14:paraId="731592F0" w14:textId="77777777" w:rsidR="005805DE" w:rsidRDefault="005805DE">
            <w:pPr>
              <w:spacing w:after="0"/>
              <w:rPr>
                <w:ins w:id="412" w:author="OPPO(Zhongda)" w:date="2021-01-28T10:18:00Z"/>
                <w:rFonts w:ascii="Arial" w:hAnsi="Arial"/>
                <w:lang w:val="de-DE"/>
              </w:rPr>
            </w:pPr>
          </w:p>
        </w:tc>
      </w:tr>
      <w:tr w:rsidR="005805DE" w14:paraId="2BD59C53" w14:textId="77777777">
        <w:trPr>
          <w:ins w:id="413" w:author="vivo-Chenli" w:date="2021-01-28T11:20:00Z"/>
        </w:trPr>
        <w:tc>
          <w:tcPr>
            <w:tcW w:w="1837" w:type="dxa"/>
          </w:tcPr>
          <w:p w14:paraId="782960FC" w14:textId="77777777" w:rsidR="005805DE" w:rsidRDefault="004A57CD">
            <w:pPr>
              <w:spacing w:after="0"/>
              <w:rPr>
                <w:ins w:id="414" w:author="vivo-Chenli" w:date="2021-01-28T11:20:00Z"/>
                <w:rFonts w:ascii="Arial" w:hAnsi="Arial"/>
                <w:lang w:val="de-DE"/>
              </w:rPr>
            </w:pPr>
            <w:ins w:id="415" w:author="vivo-Chenli" w:date="2021-01-28T11:20:00Z">
              <w:r>
                <w:rPr>
                  <w:rFonts w:ascii="Arial" w:hAnsi="Arial" w:hint="eastAsia"/>
                  <w:lang w:val="de-DE" w:eastAsia="zh-CN"/>
                </w:rPr>
                <w:t>vi</w:t>
              </w:r>
              <w:r>
                <w:rPr>
                  <w:rFonts w:ascii="Arial" w:hAnsi="Arial"/>
                  <w:lang w:val="de-DE" w:eastAsia="zh-CN"/>
                </w:rPr>
                <w:t>vo</w:t>
              </w:r>
            </w:ins>
          </w:p>
        </w:tc>
        <w:tc>
          <w:tcPr>
            <w:tcW w:w="1985" w:type="dxa"/>
          </w:tcPr>
          <w:p w14:paraId="667A9BBB" w14:textId="77777777" w:rsidR="005805DE" w:rsidRDefault="004A57CD">
            <w:pPr>
              <w:spacing w:after="0"/>
              <w:rPr>
                <w:ins w:id="416" w:author="vivo-Chenli" w:date="2021-01-28T11:20:00Z"/>
                <w:rFonts w:ascii="Arial" w:hAnsi="Arial"/>
                <w:lang w:val="de-DE" w:eastAsia="zh-CN"/>
              </w:rPr>
            </w:pPr>
            <w:ins w:id="417" w:author="vivo-Chenli" w:date="2021-01-28T11:20:00Z">
              <w:r>
                <w:rPr>
                  <w:rFonts w:ascii="Arial" w:hAnsi="Arial" w:hint="eastAsia"/>
                  <w:lang w:val="de-DE" w:eastAsia="zh-CN"/>
                </w:rPr>
                <w:t>Y</w:t>
              </w:r>
              <w:r>
                <w:rPr>
                  <w:rFonts w:ascii="Arial" w:hAnsi="Arial"/>
                  <w:lang w:val="de-DE" w:eastAsia="zh-CN"/>
                </w:rPr>
                <w:t>es</w:t>
              </w:r>
            </w:ins>
          </w:p>
        </w:tc>
        <w:tc>
          <w:tcPr>
            <w:tcW w:w="5807" w:type="dxa"/>
          </w:tcPr>
          <w:p w14:paraId="08B53C43" w14:textId="77777777" w:rsidR="005805DE" w:rsidRDefault="004A57CD">
            <w:pPr>
              <w:spacing w:after="0"/>
              <w:rPr>
                <w:ins w:id="418" w:author="vivo-Chenli" w:date="2021-01-28T11:20:00Z"/>
                <w:rFonts w:ascii="Arial" w:hAnsi="Arial"/>
                <w:lang w:val="de-DE" w:eastAsia="zh-CN"/>
              </w:rPr>
            </w:pPr>
            <w:ins w:id="419" w:author="vivo-Chenli" w:date="2021-01-28T11:20:00Z">
              <w:r>
                <w:rPr>
                  <w:rFonts w:ascii="Arial" w:hAnsi="Arial" w:hint="eastAsia"/>
                  <w:lang w:val="de-DE" w:eastAsia="zh-CN"/>
                </w:rPr>
                <w:t>R</w:t>
              </w:r>
              <w:r>
                <w:rPr>
                  <w:rFonts w:ascii="Arial" w:hAnsi="Arial"/>
                  <w:lang w:val="de-DE" w:eastAsia="zh-CN"/>
                </w:rPr>
                <w:t>AN5 anyway needs such information, either from LS or refer to RAN4 specification. There is no harm to inform RAN5 by LS.</w:t>
              </w:r>
            </w:ins>
          </w:p>
        </w:tc>
      </w:tr>
      <w:tr w:rsidR="005805DE" w14:paraId="73ECB577" w14:textId="77777777">
        <w:trPr>
          <w:ins w:id="420" w:author="Huawei" w:date="2021-01-28T11:56:00Z"/>
        </w:trPr>
        <w:tc>
          <w:tcPr>
            <w:tcW w:w="1837" w:type="dxa"/>
          </w:tcPr>
          <w:p w14:paraId="3CDAE8A8" w14:textId="77777777" w:rsidR="005805DE" w:rsidRDefault="004A57CD">
            <w:pPr>
              <w:spacing w:after="0"/>
              <w:rPr>
                <w:ins w:id="421" w:author="Huawei" w:date="2021-01-28T11:56:00Z"/>
                <w:rFonts w:ascii="Arial" w:hAnsi="Arial"/>
                <w:lang w:val="de-DE" w:eastAsia="zh-CN"/>
              </w:rPr>
            </w:pPr>
            <w:ins w:id="422" w:author="Huawei" w:date="2021-01-28T11:56:00Z">
              <w:r>
                <w:rPr>
                  <w:rFonts w:ascii="Arial" w:hAnsi="Arial"/>
                  <w:lang w:val="de-DE"/>
                </w:rPr>
                <w:t>Huawei, HiSilicon</w:t>
              </w:r>
            </w:ins>
          </w:p>
        </w:tc>
        <w:tc>
          <w:tcPr>
            <w:tcW w:w="1985" w:type="dxa"/>
          </w:tcPr>
          <w:p w14:paraId="351C39F7" w14:textId="77777777" w:rsidR="005805DE" w:rsidRDefault="004A57CD">
            <w:pPr>
              <w:spacing w:after="0"/>
              <w:rPr>
                <w:ins w:id="423" w:author="Huawei" w:date="2021-01-28T11:56:00Z"/>
                <w:rFonts w:ascii="Arial" w:hAnsi="Arial"/>
                <w:lang w:val="de-DE" w:eastAsia="zh-CN"/>
              </w:rPr>
            </w:pPr>
            <w:ins w:id="424" w:author="Huawei" w:date="2021-01-28T11:56:00Z">
              <w:r>
                <w:rPr>
                  <w:rFonts w:ascii="Arial" w:eastAsiaTheme="minorEastAsia" w:hAnsi="Arial" w:hint="eastAsia"/>
                  <w:lang w:val="de-DE" w:eastAsia="zh-CN"/>
                </w:rPr>
                <w:t>N</w:t>
              </w:r>
              <w:r>
                <w:rPr>
                  <w:rFonts w:ascii="Arial" w:eastAsiaTheme="minorEastAsia" w:hAnsi="Arial"/>
                  <w:lang w:val="de-DE" w:eastAsia="zh-CN"/>
                </w:rPr>
                <w:t>o</w:t>
              </w:r>
            </w:ins>
          </w:p>
        </w:tc>
        <w:tc>
          <w:tcPr>
            <w:tcW w:w="5807" w:type="dxa"/>
          </w:tcPr>
          <w:p w14:paraId="16E896C5" w14:textId="77777777" w:rsidR="005805DE" w:rsidRDefault="004A57CD">
            <w:pPr>
              <w:spacing w:after="0"/>
              <w:rPr>
                <w:ins w:id="425" w:author="Huawei" w:date="2021-01-28T11:56:00Z"/>
                <w:rFonts w:ascii="Arial" w:hAnsi="Arial"/>
                <w:lang w:val="de-DE" w:eastAsia="zh-CN"/>
              </w:rPr>
            </w:pPr>
            <w:ins w:id="426" w:author="Huawei" w:date="2021-01-28T11:56:00Z">
              <w:r>
                <w:rPr>
                  <w:rFonts w:ascii="Arial" w:eastAsiaTheme="minorEastAsia" w:hAnsi="Arial"/>
                  <w:lang w:val="de-DE" w:eastAsia="zh-CN"/>
                </w:rPr>
                <w:t>RAN4 will inform RAN5 if it is really needed.</w:t>
              </w:r>
            </w:ins>
          </w:p>
        </w:tc>
      </w:tr>
      <w:tr w:rsidR="005805DE" w14:paraId="542FEAD2" w14:textId="77777777">
        <w:tc>
          <w:tcPr>
            <w:tcW w:w="1837" w:type="dxa"/>
          </w:tcPr>
          <w:p w14:paraId="5AFA9562" w14:textId="77777777" w:rsidR="005805DE" w:rsidRDefault="004A57CD">
            <w:pPr>
              <w:spacing w:after="0"/>
              <w:rPr>
                <w:rFonts w:ascii="Arial" w:hAnsi="Arial"/>
                <w:lang w:val="de-DE"/>
              </w:rPr>
            </w:pPr>
            <w:r>
              <w:rPr>
                <w:rFonts w:ascii="Arial" w:eastAsiaTheme="minorEastAsia" w:hAnsi="Arial"/>
                <w:lang w:val="de-DE" w:eastAsia="zh-CN"/>
              </w:rPr>
              <w:t>MediaTek</w:t>
            </w:r>
          </w:p>
        </w:tc>
        <w:tc>
          <w:tcPr>
            <w:tcW w:w="1985" w:type="dxa"/>
          </w:tcPr>
          <w:p w14:paraId="5A41B3E1"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No strong view</w:t>
            </w:r>
          </w:p>
        </w:tc>
        <w:tc>
          <w:tcPr>
            <w:tcW w:w="5807" w:type="dxa"/>
          </w:tcPr>
          <w:p w14:paraId="259EB26E" w14:textId="77777777" w:rsidR="005805DE" w:rsidRDefault="004A57CD">
            <w:pPr>
              <w:spacing w:after="0"/>
              <w:rPr>
                <w:rFonts w:ascii="Arial" w:eastAsiaTheme="minorEastAsia" w:hAnsi="Arial"/>
                <w:lang w:val="de-DE" w:eastAsia="zh-CN"/>
              </w:rPr>
            </w:pPr>
            <w:r>
              <w:rPr>
                <w:rFonts w:ascii="Arial" w:hAnsi="Arial"/>
                <w:lang w:val="de-DE"/>
              </w:rPr>
              <w:t>We could put RAN5 in CC list while reply RAN4 LS.</w:t>
            </w:r>
          </w:p>
        </w:tc>
      </w:tr>
      <w:tr w:rsidR="005805DE" w14:paraId="03A410BF" w14:textId="77777777">
        <w:tc>
          <w:tcPr>
            <w:tcW w:w="1837" w:type="dxa"/>
          </w:tcPr>
          <w:p w14:paraId="4D50515B" w14:textId="77777777" w:rsidR="005805DE" w:rsidRDefault="004A57CD">
            <w:pPr>
              <w:spacing w:after="0"/>
              <w:rPr>
                <w:rFonts w:ascii="Arial" w:eastAsiaTheme="minorEastAsia" w:hAnsi="Arial"/>
                <w:lang w:val="de-DE" w:eastAsia="zh-CN"/>
              </w:rPr>
            </w:pPr>
            <w:r>
              <w:rPr>
                <w:rFonts w:ascii="Arial" w:hAnsi="Arial"/>
                <w:lang w:val="de-DE"/>
              </w:rPr>
              <w:t>Ericsson</w:t>
            </w:r>
          </w:p>
        </w:tc>
        <w:tc>
          <w:tcPr>
            <w:tcW w:w="1985" w:type="dxa"/>
          </w:tcPr>
          <w:p w14:paraId="1D4DEC73" w14:textId="77777777" w:rsidR="005805DE" w:rsidRDefault="005805DE">
            <w:pPr>
              <w:spacing w:after="0"/>
              <w:rPr>
                <w:rFonts w:ascii="Arial" w:eastAsiaTheme="minorEastAsia" w:hAnsi="Arial"/>
                <w:lang w:val="de-DE" w:eastAsia="zh-CN"/>
              </w:rPr>
            </w:pPr>
          </w:p>
        </w:tc>
        <w:tc>
          <w:tcPr>
            <w:tcW w:w="5807" w:type="dxa"/>
          </w:tcPr>
          <w:p w14:paraId="5174A9D4" w14:textId="77777777" w:rsidR="005805DE" w:rsidRDefault="004A57CD">
            <w:pPr>
              <w:spacing w:after="0"/>
              <w:rPr>
                <w:rFonts w:ascii="Arial" w:hAnsi="Arial"/>
                <w:lang w:val="de-DE"/>
              </w:rPr>
            </w:pPr>
            <w:r>
              <w:rPr>
                <w:rFonts w:ascii="Arial" w:hAnsi="Arial"/>
                <w:lang w:val="de-DE"/>
              </w:rPr>
              <w:t>If we do not capture anything in RAN2 there may not be a need. The actual content of the reply LS depends on the discussion above, but fine to add RAN5 to the reply if RAN2 introduces any change.</w:t>
            </w:r>
          </w:p>
        </w:tc>
      </w:tr>
      <w:tr w:rsidR="005805DE" w14:paraId="7BB944F4" w14:textId="77777777">
        <w:tc>
          <w:tcPr>
            <w:tcW w:w="1837" w:type="dxa"/>
          </w:tcPr>
          <w:p w14:paraId="482323FC" w14:textId="77777777" w:rsidR="005805DE" w:rsidRDefault="004A57CD">
            <w:pPr>
              <w:spacing w:after="0"/>
              <w:rPr>
                <w:rFonts w:ascii="Arial" w:hAnsi="Arial"/>
                <w:lang w:val="en-US" w:eastAsia="zh-CN"/>
              </w:rPr>
            </w:pPr>
            <w:r>
              <w:rPr>
                <w:rFonts w:ascii="Arial" w:hAnsi="Arial"/>
                <w:lang w:val="de-DE"/>
              </w:rPr>
              <w:t>ZTE</w:t>
            </w:r>
            <w:r>
              <w:rPr>
                <w:rFonts w:ascii="Arial" w:hAnsi="Arial" w:hint="eastAsia"/>
                <w:lang w:val="en-US" w:eastAsia="zh-CN"/>
              </w:rPr>
              <w:t>(Jing)</w:t>
            </w:r>
          </w:p>
        </w:tc>
        <w:tc>
          <w:tcPr>
            <w:tcW w:w="1985" w:type="dxa"/>
          </w:tcPr>
          <w:p w14:paraId="07286805" w14:textId="77777777" w:rsidR="005805DE" w:rsidRDefault="004A57CD">
            <w:pPr>
              <w:spacing w:after="0"/>
              <w:rPr>
                <w:rFonts w:ascii="Arial" w:hAnsi="Arial"/>
                <w:lang w:val="de-DE"/>
              </w:rPr>
            </w:pPr>
            <w:r>
              <w:rPr>
                <w:rFonts w:ascii="Arial" w:hAnsi="Arial"/>
                <w:lang w:val="de-DE"/>
              </w:rPr>
              <w:t>Yes</w:t>
            </w:r>
          </w:p>
        </w:tc>
        <w:tc>
          <w:tcPr>
            <w:tcW w:w="5807" w:type="dxa"/>
          </w:tcPr>
          <w:p w14:paraId="342B49C1" w14:textId="77777777" w:rsidR="005805DE" w:rsidRDefault="005805DE">
            <w:pPr>
              <w:spacing w:after="0"/>
              <w:rPr>
                <w:rFonts w:ascii="Arial" w:hAnsi="Arial"/>
                <w:lang w:val="de-DE"/>
              </w:rPr>
            </w:pPr>
          </w:p>
        </w:tc>
      </w:tr>
      <w:tr w:rsidR="005805DE" w14:paraId="328C322A" w14:textId="77777777">
        <w:tc>
          <w:tcPr>
            <w:tcW w:w="1837" w:type="dxa"/>
          </w:tcPr>
          <w:p w14:paraId="0D974EA9" w14:textId="77777777" w:rsidR="005805DE" w:rsidRPr="00022D1C" w:rsidRDefault="00022D1C">
            <w:pPr>
              <w:spacing w:after="0"/>
              <w:rPr>
                <w:rFonts w:ascii="Arial" w:eastAsiaTheme="minorEastAsia" w:hAnsi="Arial"/>
                <w:lang w:val="de-DE" w:eastAsia="zh-CN"/>
              </w:rPr>
            </w:pPr>
            <w:r>
              <w:rPr>
                <w:rFonts w:ascii="Arial" w:eastAsiaTheme="minorEastAsia" w:hAnsi="Arial" w:hint="eastAsia"/>
                <w:lang w:val="de-DE" w:eastAsia="zh-CN"/>
              </w:rPr>
              <w:t>CATT</w:t>
            </w:r>
          </w:p>
        </w:tc>
        <w:tc>
          <w:tcPr>
            <w:tcW w:w="1985" w:type="dxa"/>
          </w:tcPr>
          <w:p w14:paraId="00B1735A" w14:textId="77777777" w:rsidR="005805DE" w:rsidRDefault="00155E17">
            <w:pPr>
              <w:spacing w:after="0"/>
              <w:rPr>
                <w:rFonts w:ascii="Arial" w:eastAsiaTheme="minorEastAsia" w:hAnsi="Arial"/>
                <w:lang w:val="de-DE" w:eastAsia="zh-CN"/>
              </w:rPr>
            </w:pPr>
            <w:r>
              <w:rPr>
                <w:rFonts w:ascii="Arial" w:eastAsiaTheme="minorEastAsia" w:hAnsi="Arial" w:hint="eastAsia"/>
                <w:lang w:val="de-DE" w:eastAsia="zh-CN"/>
              </w:rPr>
              <w:t>No strong view</w:t>
            </w:r>
          </w:p>
        </w:tc>
        <w:tc>
          <w:tcPr>
            <w:tcW w:w="5807" w:type="dxa"/>
          </w:tcPr>
          <w:p w14:paraId="32A301E3" w14:textId="77777777" w:rsidR="005805DE" w:rsidRPr="00155E17" w:rsidRDefault="005805DE">
            <w:pPr>
              <w:spacing w:after="0"/>
              <w:rPr>
                <w:rFonts w:ascii="Arial" w:eastAsiaTheme="minorEastAsia" w:hAnsi="Arial"/>
                <w:lang w:val="de-DE" w:eastAsia="zh-CN"/>
              </w:rPr>
            </w:pPr>
          </w:p>
        </w:tc>
      </w:tr>
    </w:tbl>
    <w:p w14:paraId="476D4C49" w14:textId="431C9114" w:rsidR="005805DE" w:rsidRDefault="005805DE">
      <w:pPr>
        <w:spacing w:after="0"/>
        <w:rPr>
          <w:ins w:id="427" w:author="Rapp" w:date="2021-01-28T14:41:00Z"/>
          <w:rFonts w:ascii="Arial" w:hAnsi="Arial"/>
        </w:rPr>
      </w:pPr>
    </w:p>
    <w:p w14:paraId="4275009E" w14:textId="77777777" w:rsidR="00223E75" w:rsidRDefault="00223E75" w:rsidP="00223E75">
      <w:pPr>
        <w:spacing w:after="0"/>
        <w:rPr>
          <w:ins w:id="428" w:author="Rapp" w:date="2021-01-28T14:41:00Z"/>
          <w:rFonts w:ascii="Arial" w:hAnsi="Arial"/>
          <w:b/>
          <w:bCs/>
        </w:rPr>
      </w:pPr>
      <w:ins w:id="429" w:author="Rapp" w:date="2021-01-28T14:41:00Z">
        <w:r w:rsidRPr="00320DE8">
          <w:rPr>
            <w:rFonts w:ascii="Arial" w:hAnsi="Arial"/>
            <w:b/>
            <w:bCs/>
          </w:rPr>
          <w:t>Summary</w:t>
        </w:r>
      </w:ins>
    </w:p>
    <w:p w14:paraId="1DA585E4" w14:textId="77777777" w:rsidR="00223E75" w:rsidRPr="0016485F" w:rsidRDefault="00223E75" w:rsidP="00223E75">
      <w:pPr>
        <w:spacing w:after="0"/>
        <w:rPr>
          <w:ins w:id="430" w:author="Rapp" w:date="2021-01-28T14:41:00Z"/>
          <w:rFonts w:ascii="Arial" w:hAnsi="Arial"/>
        </w:rPr>
      </w:pPr>
      <w:ins w:id="431" w:author="Rapp" w:date="2021-01-28T14:41:00Z">
        <w:r>
          <w:rPr>
            <w:rFonts w:ascii="Arial" w:hAnsi="Arial"/>
            <w:b/>
            <w:bCs/>
          </w:rPr>
          <w:t xml:space="preserve">11 </w:t>
        </w:r>
        <w:r w:rsidRPr="008D5E4A">
          <w:rPr>
            <w:rFonts w:ascii="Arial" w:hAnsi="Arial"/>
            <w:b/>
            <w:bCs/>
          </w:rPr>
          <w:t xml:space="preserve">companies responded to the question. </w:t>
        </w:r>
        <w:r>
          <w:rPr>
            <w:rFonts w:ascii="Arial" w:hAnsi="Arial"/>
            <w:b/>
            <w:bCs/>
          </w:rPr>
          <w:t>2</w:t>
        </w:r>
        <w:r w:rsidRPr="008D5E4A">
          <w:rPr>
            <w:rFonts w:ascii="Arial" w:hAnsi="Arial"/>
            <w:b/>
            <w:bCs/>
          </w:rPr>
          <w:t xml:space="preserve"> companies</w:t>
        </w:r>
        <w:r>
          <w:rPr>
            <w:rFonts w:ascii="Arial" w:hAnsi="Arial"/>
            <w:b/>
            <w:bCs/>
          </w:rPr>
          <w:t xml:space="preserve"> do not think there is a need to inform RAN5 in the RAN2 reply LS to RAN4, while 5 companies do</w:t>
        </w:r>
        <w:r w:rsidRPr="008D5E4A">
          <w:rPr>
            <w:rFonts w:ascii="Arial" w:hAnsi="Arial"/>
            <w:b/>
            <w:bCs/>
          </w:rPr>
          <w:t>.</w:t>
        </w:r>
        <w:r>
          <w:rPr>
            <w:rFonts w:ascii="Arial" w:hAnsi="Arial"/>
            <w:b/>
            <w:bCs/>
          </w:rPr>
          <w:t xml:space="preserve">  The other companies have no strong view. </w:t>
        </w:r>
        <w:r w:rsidRPr="008D5E4A">
          <w:rPr>
            <w:rFonts w:ascii="Arial" w:hAnsi="Arial"/>
            <w:b/>
            <w:bCs/>
          </w:rPr>
          <w:t xml:space="preserve"> </w:t>
        </w:r>
        <w:r>
          <w:rPr>
            <w:rFonts w:ascii="Arial" w:hAnsi="Arial"/>
            <w:b/>
            <w:bCs/>
          </w:rPr>
          <w:t>Based on this, rapporteur proposes:</w:t>
        </w:r>
      </w:ins>
    </w:p>
    <w:p w14:paraId="720E4328" w14:textId="77777777" w:rsidR="00223E75" w:rsidRDefault="00223E75" w:rsidP="00223E75">
      <w:pPr>
        <w:spacing w:after="0"/>
        <w:rPr>
          <w:ins w:id="432" w:author="Rapp" w:date="2021-01-28T14:41:00Z"/>
          <w:rFonts w:ascii="Arial" w:hAnsi="Arial"/>
        </w:rPr>
      </w:pPr>
    </w:p>
    <w:p w14:paraId="283352BD" w14:textId="77777777" w:rsidR="00223E75" w:rsidRDefault="00223E75" w:rsidP="00223E75">
      <w:pPr>
        <w:spacing w:after="0"/>
        <w:rPr>
          <w:ins w:id="433" w:author="Rapp" w:date="2021-01-28T14:41:00Z"/>
          <w:rFonts w:ascii="Arial" w:hAnsi="Arial"/>
          <w:b/>
          <w:bCs/>
        </w:rPr>
      </w:pPr>
      <w:ins w:id="434" w:author="Rapp" w:date="2021-01-28T14:41:00Z">
        <w:r>
          <w:rPr>
            <w:rFonts w:ascii="Arial" w:hAnsi="Arial"/>
            <w:b/>
            <w:bCs/>
          </w:rPr>
          <w:t>Proposal 7: inform RAN5 in the RAN2 reply LS to RAN4 so that RAN5 is made aware of these mandatory RAN4 Rel-16 RRM requirements</w:t>
        </w:r>
      </w:ins>
    </w:p>
    <w:p w14:paraId="53F9E437" w14:textId="77777777" w:rsidR="00223E75" w:rsidRDefault="00223E75" w:rsidP="00223E75">
      <w:pPr>
        <w:spacing w:after="0"/>
        <w:rPr>
          <w:ins w:id="435" w:author="Rapp" w:date="2021-01-28T14:41:00Z"/>
          <w:rFonts w:ascii="Arial" w:hAnsi="Arial"/>
          <w:b/>
          <w:bCs/>
        </w:rPr>
      </w:pPr>
    </w:p>
    <w:p w14:paraId="34B4FDBA" w14:textId="222443FD" w:rsidR="00223E75" w:rsidRDefault="00223E75" w:rsidP="00223E75">
      <w:pPr>
        <w:spacing w:after="0"/>
        <w:rPr>
          <w:ins w:id="436" w:author="Rapp" w:date="2021-01-28T14:41:00Z"/>
          <w:rFonts w:ascii="Arial" w:hAnsi="Arial"/>
        </w:rPr>
      </w:pPr>
      <w:ins w:id="437" w:author="Rapp" w:date="2021-01-28T14:41:00Z">
        <w:r>
          <w:rPr>
            <w:rFonts w:ascii="Arial" w:hAnsi="Arial"/>
            <w:b/>
            <w:bCs/>
          </w:rPr>
          <w:t>Proposal 8: If the proposal</w:t>
        </w:r>
        <w:r w:rsidR="00797B08">
          <w:rPr>
            <w:rFonts w:ascii="Arial" w:hAnsi="Arial"/>
            <w:b/>
            <w:bCs/>
          </w:rPr>
          <w:t>s</w:t>
        </w:r>
        <w:r>
          <w:rPr>
            <w:rFonts w:ascii="Arial" w:hAnsi="Arial"/>
            <w:b/>
            <w:bCs/>
          </w:rPr>
          <w:t xml:space="preserve"> 5,6 and 7 are agree</w:t>
        </w:r>
      </w:ins>
      <w:ins w:id="438" w:author="Rapp" w:date="2021-01-28T15:45:00Z">
        <w:r w:rsidR="00154AC2">
          <w:rPr>
            <w:rFonts w:ascii="Arial" w:hAnsi="Arial"/>
            <w:b/>
            <w:bCs/>
          </w:rPr>
          <w:t>able</w:t>
        </w:r>
      </w:ins>
      <w:ins w:id="439" w:author="Rapp" w:date="2021-01-28T14:41:00Z">
        <w:r>
          <w:rPr>
            <w:rFonts w:ascii="Arial" w:hAnsi="Arial"/>
            <w:b/>
            <w:bCs/>
          </w:rPr>
          <w:t>, update the reply LS to RAN4 as in the Annex A of R2-2100954</w:t>
        </w:r>
      </w:ins>
      <w:ins w:id="440" w:author="Rapp" w:date="2021-01-28T15:44:00Z">
        <w:r w:rsidR="00003743">
          <w:rPr>
            <w:rFonts w:ascii="Arial" w:hAnsi="Arial"/>
            <w:b/>
            <w:bCs/>
          </w:rPr>
          <w:t xml:space="preserve"> based on the proposals</w:t>
        </w:r>
      </w:ins>
      <w:ins w:id="441" w:author="Rapp" w:date="2021-01-28T14:41:00Z">
        <w:r>
          <w:rPr>
            <w:rFonts w:ascii="Arial" w:hAnsi="Arial"/>
            <w:b/>
            <w:bCs/>
          </w:rPr>
          <w:t>.</w:t>
        </w:r>
      </w:ins>
    </w:p>
    <w:p w14:paraId="39F68C66" w14:textId="77777777" w:rsidR="00223E75" w:rsidRDefault="00223E75">
      <w:pPr>
        <w:spacing w:after="0"/>
        <w:rPr>
          <w:rFonts w:ascii="Arial" w:hAnsi="Arial"/>
        </w:rPr>
      </w:pPr>
    </w:p>
    <w:p w14:paraId="4714789A" w14:textId="77777777" w:rsidR="005805DE" w:rsidRDefault="004A57CD">
      <w:pPr>
        <w:pStyle w:val="Heading3"/>
      </w:pPr>
      <w:r>
        <w:lastRenderedPageBreak/>
        <w:t>2.1.5</w:t>
      </w:r>
      <w:r>
        <w:tab/>
        <w:t>Handling of other TEI features</w:t>
      </w:r>
    </w:p>
    <w:p w14:paraId="776399A3" w14:textId="77777777" w:rsidR="005805DE" w:rsidRDefault="004A57CD">
      <w:pPr>
        <w:spacing w:after="0"/>
        <w:rPr>
          <w:rFonts w:ascii="Arial" w:hAnsi="Arial"/>
        </w:rPr>
      </w:pPr>
      <w:r>
        <w:rPr>
          <w:rFonts w:ascii="Arial" w:hAnsi="Arial"/>
        </w:rPr>
        <w:t>R2-2101058 has the following proposals</w:t>
      </w:r>
    </w:p>
    <w:p w14:paraId="4309FF6C" w14:textId="77777777" w:rsidR="005805DE" w:rsidRDefault="004A57CD">
      <w:pPr>
        <w:spacing w:after="0"/>
        <w:rPr>
          <w:rFonts w:ascii="Arial" w:hAnsi="Arial"/>
        </w:rPr>
      </w:pPr>
      <w:r>
        <w:rPr>
          <w:rFonts w:ascii="Arial" w:hAnsi="Arial"/>
        </w:rPr>
        <w:t>:</w:t>
      </w:r>
    </w:p>
    <w:p w14:paraId="719899CA" w14:textId="77777777" w:rsidR="005805DE" w:rsidRDefault="004A57CD">
      <w:pPr>
        <w:spacing w:after="0"/>
        <w:rPr>
          <w:rFonts w:ascii="Arial" w:hAnsi="Arial"/>
        </w:rPr>
      </w:pPr>
      <w:r>
        <w:rPr>
          <w:b/>
          <w:bCs/>
          <w:noProof/>
          <w:lang w:val="en-US" w:eastAsia="zh-CN"/>
        </w:rPr>
        <mc:AlternateContent>
          <mc:Choice Requires="wps">
            <w:drawing>
              <wp:inline distT="0" distB="0" distL="0" distR="0" wp14:anchorId="305A06E8" wp14:editId="08C7C4C8">
                <wp:extent cx="6292850" cy="933450"/>
                <wp:effectExtent l="0" t="0" r="12700" b="19050"/>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0" cy="933450"/>
                        </a:xfrm>
                        <a:prstGeom prst="rect">
                          <a:avLst/>
                        </a:prstGeom>
                        <a:solidFill>
                          <a:srgbClr val="FFFFFF"/>
                        </a:solidFill>
                        <a:ln w="9525">
                          <a:solidFill>
                            <a:srgbClr val="000000"/>
                          </a:solidFill>
                          <a:miter lim="800000"/>
                        </a:ln>
                      </wps:spPr>
                      <wps:txbx>
                        <w:txbxContent>
                          <w:p w14:paraId="30C29234" w14:textId="77777777" w:rsidR="00622081" w:rsidRDefault="00622081">
                            <w:pPr>
                              <w:spacing w:after="120"/>
                            </w:pPr>
                            <w:r>
                              <w:rPr>
                                <w:b/>
                                <w:bCs/>
                              </w:rPr>
                              <w:t>Proposal 1:</w:t>
                            </w:r>
                            <w:r>
                              <w:t xml:space="preserve"> RAN2 is asked to add the feature </w:t>
                            </w:r>
                            <w:r>
                              <w:t>eCall over IMS as optional feature w/o capability signaling in the RAN2 feature list and TS 38.306 as well.</w:t>
                            </w:r>
                          </w:p>
                          <w:p w14:paraId="336F9AE0" w14:textId="77777777" w:rsidR="00622081" w:rsidRDefault="00622081">
                            <w:pPr>
                              <w:spacing w:after="120"/>
                            </w:pPr>
                            <w:r>
                              <w:rPr>
                                <w:b/>
                                <w:bCs/>
                              </w:rPr>
                              <w:t>Proposal 2:</w:t>
                            </w:r>
                            <w:r>
                              <w:t xml:space="preserve"> RAN2 is asked to add the feature “UAC-AC1-SelectAssistInfo-r16 in SIB1” in the RAN2 feature list and TS 38.306 as well, and to decide whether the feature should be conditionally mandatory or optional w/o capability signaling for the UE.</w:t>
                            </w:r>
                          </w:p>
                          <w:p w14:paraId="5B954FE0" w14:textId="77777777" w:rsidR="00622081" w:rsidRDefault="00622081"/>
                        </w:txbxContent>
                      </wps:txbx>
                      <wps:bodyPr rot="0" vert="horz" wrap="square" lIns="91440" tIns="45720" rIns="91440" bIns="45720" anchor="t" anchorCtr="0">
                        <a:noAutofit/>
                      </wps:bodyPr>
                    </wps:wsp>
                  </a:graphicData>
                </a:graphic>
              </wp:inline>
            </w:drawing>
          </mc:Choice>
          <mc:Fallback>
            <w:pict>
              <v:shape w14:anchorId="305A06E8" id="_x0000_s1036" type="#_x0000_t202" style="width:495.5pt;height: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">
                <v:textbox>
                  <w:txbxContent>
                    <w:p w14:paraId="30C29234" w14:textId="77777777" w:rsidR="00622081" w:rsidRDefault="00622081">
                      <w:pPr>
                        <w:spacing w:after="120"/>
                      </w:pPr>
                      <w:r>
                        <w:rPr>
                          <w:b/>
                          <w:bCs/>
                        </w:rPr>
                        <w:t>Proposal 1:</w:t>
                      </w:r>
                      <w:r>
                        <w:t xml:space="preserve"> RAN2 is asked to add the feature </w:t>
                      </w:r>
                      <w:r>
                        <w:t>eCall over IMS as optional feature w/o capability signaling in the RAN2 feature list and TS 38.306 as well.</w:t>
                      </w:r>
                    </w:p>
                    <w:p w14:paraId="336F9AE0" w14:textId="77777777" w:rsidR="00622081" w:rsidRDefault="00622081">
                      <w:pPr>
                        <w:spacing w:after="120"/>
                      </w:pPr>
                      <w:r>
                        <w:rPr>
                          <w:b/>
                          <w:bCs/>
                        </w:rPr>
                        <w:t>Proposal 2:</w:t>
                      </w:r>
                      <w:r>
                        <w:t xml:space="preserve"> RAN2 is asked to add the feature “UAC-AC1-SelectAssistInfo-r16 in SIB1” in the RAN2 feature list and TS 38.306 as well, and to decide whether the feature should be conditionally mandatory or optional w/o capability signaling for the UE.</w:t>
                      </w:r>
                    </w:p>
                    <w:p w14:paraId="5B954FE0" w14:textId="77777777" w:rsidR="00622081" w:rsidRDefault="00622081"/>
                  </w:txbxContent>
                </v:textbox>
                <w10:anchorlock/>
              </v:shape>
            </w:pict>
          </mc:Fallback>
        </mc:AlternateContent>
      </w:r>
    </w:p>
    <w:p w14:paraId="0650C622" w14:textId="77777777" w:rsidR="005805DE" w:rsidRDefault="005805DE">
      <w:pPr>
        <w:spacing w:after="0"/>
        <w:rPr>
          <w:rFonts w:ascii="Arial" w:hAnsi="Arial"/>
          <w:b/>
          <w:bCs/>
        </w:rPr>
      </w:pPr>
    </w:p>
    <w:p w14:paraId="63CDC19E" w14:textId="77777777" w:rsidR="005805DE" w:rsidRDefault="004A57CD">
      <w:pPr>
        <w:spacing w:after="0"/>
        <w:rPr>
          <w:rFonts w:ascii="Arial" w:hAnsi="Arial"/>
        </w:rPr>
      </w:pPr>
      <w:r>
        <w:rPr>
          <w:rFonts w:ascii="Arial" w:hAnsi="Arial"/>
          <w:b/>
          <w:bCs/>
        </w:rPr>
        <w:t xml:space="preserve">Q5.1 Do companies agree with Proposal 1 above? </w:t>
      </w:r>
    </w:p>
    <w:tbl>
      <w:tblPr>
        <w:tblStyle w:val="TableGrid"/>
        <w:tblW w:w="0" w:type="auto"/>
        <w:tblLook w:val="04A0" w:firstRow="1" w:lastRow="0" w:firstColumn="1" w:lastColumn="0" w:noHBand="0" w:noVBand="1"/>
      </w:tblPr>
      <w:tblGrid>
        <w:gridCol w:w="1837"/>
        <w:gridCol w:w="1985"/>
        <w:gridCol w:w="5807"/>
      </w:tblGrid>
      <w:tr w:rsidR="005805DE" w14:paraId="16E4CF28" w14:textId="77777777">
        <w:tc>
          <w:tcPr>
            <w:tcW w:w="1837" w:type="dxa"/>
          </w:tcPr>
          <w:p w14:paraId="6789BE3C" w14:textId="77777777" w:rsidR="005805DE" w:rsidRDefault="004A57CD">
            <w:pPr>
              <w:spacing w:after="0"/>
              <w:rPr>
                <w:rFonts w:ascii="Arial" w:hAnsi="Arial"/>
                <w:b/>
                <w:bCs/>
                <w:lang w:val="de-DE"/>
              </w:rPr>
            </w:pPr>
            <w:r>
              <w:rPr>
                <w:rFonts w:ascii="Arial" w:hAnsi="Arial"/>
                <w:b/>
                <w:bCs/>
                <w:lang w:val="de-DE"/>
              </w:rPr>
              <w:t>Company</w:t>
            </w:r>
          </w:p>
        </w:tc>
        <w:tc>
          <w:tcPr>
            <w:tcW w:w="1985" w:type="dxa"/>
          </w:tcPr>
          <w:p w14:paraId="2A53FCF5" w14:textId="77777777" w:rsidR="005805DE" w:rsidRDefault="004A57CD">
            <w:pPr>
              <w:spacing w:after="0"/>
              <w:rPr>
                <w:rFonts w:ascii="Arial" w:hAnsi="Arial"/>
                <w:b/>
                <w:bCs/>
                <w:lang w:val="de-DE"/>
              </w:rPr>
            </w:pPr>
            <w:r>
              <w:rPr>
                <w:rFonts w:ascii="Arial" w:hAnsi="Arial"/>
                <w:b/>
                <w:bCs/>
                <w:lang w:val="de-DE"/>
              </w:rPr>
              <w:t>Yes/No</w:t>
            </w:r>
          </w:p>
        </w:tc>
        <w:tc>
          <w:tcPr>
            <w:tcW w:w="5807" w:type="dxa"/>
          </w:tcPr>
          <w:p w14:paraId="731C11D3" w14:textId="77777777" w:rsidR="005805DE" w:rsidRDefault="004A57CD">
            <w:pPr>
              <w:spacing w:after="0"/>
              <w:rPr>
                <w:rFonts w:ascii="Arial" w:hAnsi="Arial"/>
                <w:b/>
                <w:bCs/>
                <w:lang w:val="de-DE"/>
              </w:rPr>
            </w:pPr>
            <w:r>
              <w:rPr>
                <w:rFonts w:ascii="Arial" w:hAnsi="Arial"/>
                <w:b/>
                <w:bCs/>
                <w:lang w:val="de-DE"/>
              </w:rPr>
              <w:t>Comments</w:t>
            </w:r>
          </w:p>
        </w:tc>
      </w:tr>
      <w:tr w:rsidR="005805DE" w14:paraId="76F52DED" w14:textId="77777777">
        <w:tc>
          <w:tcPr>
            <w:tcW w:w="1837" w:type="dxa"/>
          </w:tcPr>
          <w:p w14:paraId="62EBDC9D" w14:textId="77777777" w:rsidR="005805DE" w:rsidRDefault="004A57CD">
            <w:pPr>
              <w:spacing w:after="0"/>
              <w:rPr>
                <w:rFonts w:ascii="Arial" w:hAnsi="Arial"/>
                <w:lang w:val="de-DE"/>
              </w:rPr>
            </w:pPr>
            <w:ins w:id="442" w:author="Seau Sian (Intel)" w:date="2021-01-27T09:40:00Z">
              <w:r>
                <w:rPr>
                  <w:rFonts w:ascii="Arial" w:hAnsi="Arial"/>
                  <w:lang w:val="de-DE"/>
                </w:rPr>
                <w:t>Intel</w:t>
              </w:r>
            </w:ins>
          </w:p>
        </w:tc>
        <w:tc>
          <w:tcPr>
            <w:tcW w:w="1985" w:type="dxa"/>
          </w:tcPr>
          <w:p w14:paraId="0D7B5DE3" w14:textId="77777777" w:rsidR="005805DE" w:rsidRDefault="004A57CD">
            <w:pPr>
              <w:spacing w:after="0"/>
              <w:rPr>
                <w:rFonts w:ascii="Arial" w:hAnsi="Arial"/>
                <w:lang w:val="de-DE"/>
              </w:rPr>
            </w:pPr>
            <w:ins w:id="443" w:author="Seau Sian (Intel)" w:date="2021-01-27T09:40:00Z">
              <w:r>
                <w:rPr>
                  <w:rFonts w:ascii="Arial" w:hAnsi="Arial"/>
                  <w:lang w:val="de-DE"/>
                </w:rPr>
                <w:t>Yes</w:t>
              </w:r>
            </w:ins>
          </w:p>
        </w:tc>
        <w:tc>
          <w:tcPr>
            <w:tcW w:w="5807" w:type="dxa"/>
          </w:tcPr>
          <w:p w14:paraId="50CD81B0" w14:textId="77777777" w:rsidR="005805DE" w:rsidRDefault="004A57CD">
            <w:pPr>
              <w:spacing w:after="0"/>
              <w:rPr>
                <w:rFonts w:ascii="Arial" w:hAnsi="Arial"/>
                <w:lang w:val="de-DE"/>
              </w:rPr>
            </w:pPr>
            <w:ins w:id="444" w:author="Seau Sian (Intel)" w:date="2021-01-27T09:40:00Z">
              <w:r>
                <w:rPr>
                  <w:rFonts w:ascii="Arial" w:hAnsi="Arial"/>
                  <w:lang w:val="de-DE"/>
                </w:rPr>
                <w:t>No strong view. OK to go with majority view.</w:t>
              </w:r>
            </w:ins>
          </w:p>
        </w:tc>
      </w:tr>
      <w:tr w:rsidR="005805DE" w14:paraId="2D605713" w14:textId="77777777">
        <w:tc>
          <w:tcPr>
            <w:tcW w:w="1837" w:type="dxa"/>
          </w:tcPr>
          <w:p w14:paraId="36EFDA01" w14:textId="77777777" w:rsidR="005805DE" w:rsidRDefault="004A57CD">
            <w:pPr>
              <w:spacing w:after="0"/>
              <w:rPr>
                <w:rFonts w:ascii="Arial" w:hAnsi="Arial"/>
                <w:lang w:val="de-DE"/>
              </w:rPr>
            </w:pPr>
            <w:ins w:id="445" w:author="Lenovo" w:date="2021-01-27T12:38:00Z">
              <w:r>
                <w:rPr>
                  <w:rFonts w:ascii="Arial" w:hAnsi="Arial"/>
                  <w:lang w:val="de-DE"/>
                </w:rPr>
                <w:t>Lenovo</w:t>
              </w:r>
            </w:ins>
          </w:p>
        </w:tc>
        <w:tc>
          <w:tcPr>
            <w:tcW w:w="1985" w:type="dxa"/>
          </w:tcPr>
          <w:p w14:paraId="2A8B2A69" w14:textId="77777777" w:rsidR="005805DE" w:rsidRDefault="004A57CD">
            <w:pPr>
              <w:spacing w:after="0"/>
              <w:rPr>
                <w:rFonts w:ascii="Arial" w:hAnsi="Arial"/>
                <w:lang w:val="de-DE"/>
              </w:rPr>
            </w:pPr>
            <w:ins w:id="446" w:author="Lenovo" w:date="2021-01-27T12:38:00Z">
              <w:r>
                <w:rPr>
                  <w:rFonts w:ascii="Arial" w:hAnsi="Arial"/>
                  <w:lang w:val="de-DE"/>
                </w:rPr>
                <w:t>Yes (proponent)</w:t>
              </w:r>
            </w:ins>
          </w:p>
        </w:tc>
        <w:tc>
          <w:tcPr>
            <w:tcW w:w="5807" w:type="dxa"/>
          </w:tcPr>
          <w:p w14:paraId="37E6D403" w14:textId="77777777" w:rsidR="005805DE" w:rsidRDefault="005805DE">
            <w:pPr>
              <w:spacing w:after="0"/>
              <w:rPr>
                <w:rFonts w:ascii="Arial" w:hAnsi="Arial"/>
                <w:lang w:val="de-DE"/>
              </w:rPr>
            </w:pPr>
          </w:p>
        </w:tc>
      </w:tr>
      <w:tr w:rsidR="005805DE" w14:paraId="70CB1F68" w14:textId="77777777">
        <w:tc>
          <w:tcPr>
            <w:tcW w:w="1837" w:type="dxa"/>
          </w:tcPr>
          <w:p w14:paraId="63F94187" w14:textId="77777777" w:rsidR="005805DE" w:rsidRDefault="004A57CD">
            <w:pPr>
              <w:spacing w:after="0"/>
              <w:rPr>
                <w:rFonts w:ascii="Arial" w:eastAsia="Yu Mincho" w:hAnsi="Arial"/>
                <w:lang w:val="de-DE"/>
              </w:rPr>
            </w:pPr>
            <w:ins w:id="447" w:author="Qualcomm (Masato)" w:date="2021-01-27T21:31:00Z">
              <w:r>
                <w:rPr>
                  <w:rFonts w:ascii="Arial" w:eastAsia="Yu Mincho" w:hAnsi="Arial" w:hint="eastAsia"/>
                  <w:lang w:val="de-DE"/>
                </w:rPr>
                <w:t>Q</w:t>
              </w:r>
              <w:r>
                <w:rPr>
                  <w:rFonts w:ascii="Arial" w:eastAsia="Yu Mincho" w:hAnsi="Arial"/>
                  <w:lang w:val="de-DE"/>
                </w:rPr>
                <w:t>ualcomm Incorporated</w:t>
              </w:r>
            </w:ins>
          </w:p>
        </w:tc>
        <w:tc>
          <w:tcPr>
            <w:tcW w:w="1985" w:type="dxa"/>
          </w:tcPr>
          <w:p w14:paraId="6C53B8C6" w14:textId="77777777" w:rsidR="005805DE" w:rsidRDefault="004A57CD">
            <w:pPr>
              <w:spacing w:after="0"/>
              <w:rPr>
                <w:rFonts w:ascii="Arial" w:eastAsia="Yu Mincho" w:hAnsi="Arial"/>
                <w:lang w:val="de-DE"/>
              </w:rPr>
            </w:pPr>
            <w:ins w:id="448" w:author="Qualcomm (Masato)" w:date="2021-01-27T21:31:00Z">
              <w:r>
                <w:rPr>
                  <w:rFonts w:ascii="Arial" w:eastAsia="Yu Mincho" w:hAnsi="Arial" w:hint="eastAsia"/>
                  <w:lang w:val="de-DE"/>
                </w:rPr>
                <w:t>Y</w:t>
              </w:r>
              <w:r>
                <w:rPr>
                  <w:rFonts w:ascii="Arial" w:eastAsia="Yu Mincho" w:hAnsi="Arial"/>
                  <w:lang w:val="de-DE"/>
                </w:rPr>
                <w:t>es</w:t>
              </w:r>
            </w:ins>
          </w:p>
        </w:tc>
        <w:tc>
          <w:tcPr>
            <w:tcW w:w="5807" w:type="dxa"/>
          </w:tcPr>
          <w:p w14:paraId="62E470E0" w14:textId="77777777" w:rsidR="005805DE" w:rsidRDefault="004A57CD">
            <w:pPr>
              <w:spacing w:after="0"/>
              <w:rPr>
                <w:rFonts w:ascii="Arial" w:eastAsia="Yu Mincho" w:hAnsi="Arial"/>
                <w:lang w:val="de-DE"/>
              </w:rPr>
            </w:pPr>
            <w:ins w:id="449" w:author="Qualcomm (Masato)" w:date="2021-01-27T21:32:00Z">
              <w:r>
                <w:rPr>
                  <w:rFonts w:ascii="Arial" w:eastAsia="Yu Mincho" w:hAnsi="Arial" w:hint="eastAsia"/>
                  <w:lang w:val="de-DE"/>
                </w:rPr>
                <w:t>I</w:t>
              </w:r>
              <w:r>
                <w:rPr>
                  <w:rFonts w:ascii="Arial" w:eastAsia="Yu Mincho" w:hAnsi="Arial"/>
                  <w:lang w:val="de-DE"/>
                </w:rPr>
                <w:t>n line with 36</w:t>
              </w:r>
            </w:ins>
            <w:ins w:id="450" w:author="Qualcomm (Masato)" w:date="2021-01-27T21:33:00Z">
              <w:r>
                <w:rPr>
                  <w:rFonts w:ascii="Arial" w:eastAsia="Yu Mincho" w:hAnsi="Arial"/>
                  <w:lang w:val="de-DE"/>
                </w:rPr>
                <w:t xml:space="preserve">.331 and </w:t>
              </w:r>
            </w:ins>
            <w:ins w:id="451" w:author="Qualcomm (Masato)" w:date="2021-01-27T21:32:00Z">
              <w:r>
                <w:rPr>
                  <w:rFonts w:ascii="Arial" w:eastAsia="Yu Mincho" w:hAnsi="Arial"/>
                  <w:lang w:val="de-DE"/>
                </w:rPr>
                <w:t>36.306.</w:t>
              </w:r>
            </w:ins>
          </w:p>
        </w:tc>
      </w:tr>
      <w:tr w:rsidR="005805DE" w14:paraId="6834980B" w14:textId="77777777">
        <w:trPr>
          <w:ins w:id="452" w:author="LG (Sunghoon)" w:date="2021-01-27T22:42:00Z"/>
        </w:trPr>
        <w:tc>
          <w:tcPr>
            <w:tcW w:w="1837" w:type="dxa"/>
          </w:tcPr>
          <w:p w14:paraId="3B80D769" w14:textId="77777777" w:rsidR="005805DE" w:rsidRDefault="004A57CD">
            <w:pPr>
              <w:spacing w:after="0"/>
              <w:rPr>
                <w:ins w:id="453" w:author="LG (Sunghoon)" w:date="2021-01-27T22:42:00Z"/>
                <w:rFonts w:ascii="Arial" w:eastAsia="Malgun Gothic" w:hAnsi="Arial"/>
                <w:lang w:val="de-DE" w:eastAsia="ko-KR"/>
              </w:rPr>
            </w:pPr>
            <w:ins w:id="454" w:author="LG (Sunghoon)" w:date="2021-01-27T22:42:00Z">
              <w:r>
                <w:rPr>
                  <w:rFonts w:ascii="Arial" w:eastAsia="Malgun Gothic" w:hAnsi="Arial" w:hint="eastAsia"/>
                  <w:lang w:val="de-DE" w:eastAsia="ko-KR"/>
                </w:rPr>
                <w:t>LG</w:t>
              </w:r>
            </w:ins>
          </w:p>
        </w:tc>
        <w:tc>
          <w:tcPr>
            <w:tcW w:w="1985" w:type="dxa"/>
          </w:tcPr>
          <w:p w14:paraId="58D4B015" w14:textId="77777777" w:rsidR="005805DE" w:rsidRDefault="004A57CD">
            <w:pPr>
              <w:spacing w:after="0"/>
              <w:rPr>
                <w:ins w:id="455" w:author="LG (Sunghoon)" w:date="2021-01-27T22:42:00Z"/>
                <w:rFonts w:ascii="Arial" w:eastAsia="Malgun Gothic" w:hAnsi="Arial"/>
                <w:lang w:val="de-DE" w:eastAsia="ko-KR"/>
              </w:rPr>
            </w:pPr>
            <w:ins w:id="456" w:author="LG (Sunghoon)" w:date="2021-01-27T22:42:00Z">
              <w:r>
                <w:rPr>
                  <w:rFonts w:ascii="Arial" w:eastAsia="Malgun Gothic" w:hAnsi="Arial" w:hint="eastAsia"/>
                  <w:lang w:val="de-DE" w:eastAsia="ko-KR"/>
                </w:rPr>
                <w:t>Yes</w:t>
              </w:r>
            </w:ins>
          </w:p>
        </w:tc>
        <w:tc>
          <w:tcPr>
            <w:tcW w:w="5807" w:type="dxa"/>
          </w:tcPr>
          <w:p w14:paraId="727406C5" w14:textId="77777777" w:rsidR="005805DE" w:rsidRDefault="005805DE">
            <w:pPr>
              <w:spacing w:after="0"/>
              <w:rPr>
                <w:ins w:id="457" w:author="LG (Sunghoon)" w:date="2021-01-27T22:42:00Z"/>
                <w:rFonts w:ascii="Arial" w:hAnsi="Arial"/>
                <w:lang w:val="de-DE"/>
              </w:rPr>
            </w:pPr>
          </w:p>
        </w:tc>
      </w:tr>
      <w:tr w:rsidR="005805DE" w14:paraId="29A45F35" w14:textId="77777777">
        <w:tc>
          <w:tcPr>
            <w:tcW w:w="1837" w:type="dxa"/>
          </w:tcPr>
          <w:p w14:paraId="44B9CE2A" w14:textId="77777777" w:rsidR="005805DE" w:rsidRDefault="004A57CD">
            <w:pPr>
              <w:spacing w:after="0"/>
              <w:rPr>
                <w:rFonts w:ascii="Arial" w:hAnsi="Arial"/>
                <w:lang w:val="de-DE"/>
              </w:rPr>
            </w:pPr>
            <w:ins w:id="458" w:author="[Nokia RAN2]" w:date="2021-01-27T17:51:00Z">
              <w:r>
                <w:rPr>
                  <w:rFonts w:ascii="Arial" w:hAnsi="Arial"/>
                  <w:lang w:val="de-DE"/>
                </w:rPr>
                <w:t>Nokia, Nokia Shanghai Bell</w:t>
              </w:r>
            </w:ins>
          </w:p>
        </w:tc>
        <w:tc>
          <w:tcPr>
            <w:tcW w:w="1985" w:type="dxa"/>
          </w:tcPr>
          <w:p w14:paraId="2726F7E0" w14:textId="77777777" w:rsidR="005805DE" w:rsidRDefault="004A57CD">
            <w:pPr>
              <w:spacing w:after="0"/>
              <w:rPr>
                <w:rFonts w:ascii="Arial" w:hAnsi="Arial"/>
                <w:lang w:val="de-DE"/>
              </w:rPr>
            </w:pPr>
            <w:ins w:id="459" w:author="[Nokia RAN2]" w:date="2021-01-27T17:51:00Z">
              <w:r>
                <w:rPr>
                  <w:rFonts w:ascii="Arial" w:hAnsi="Arial"/>
                  <w:lang w:val="de-DE"/>
                </w:rPr>
                <w:t>Yes</w:t>
              </w:r>
            </w:ins>
          </w:p>
        </w:tc>
        <w:tc>
          <w:tcPr>
            <w:tcW w:w="5807" w:type="dxa"/>
          </w:tcPr>
          <w:p w14:paraId="1D002551" w14:textId="77777777" w:rsidR="005805DE" w:rsidRDefault="004A57CD">
            <w:pPr>
              <w:spacing w:after="0"/>
              <w:rPr>
                <w:rFonts w:ascii="Arial" w:hAnsi="Arial"/>
                <w:lang w:val="de-DE"/>
              </w:rPr>
            </w:pPr>
            <w:ins w:id="460" w:author="[Nokia RAN2]" w:date="2021-01-27T17:51:00Z">
              <w:r>
                <w:rPr>
                  <w:rFonts w:ascii="Arial" w:hAnsi="Arial"/>
                  <w:lang w:val="de-DE"/>
                </w:rPr>
                <w:t xml:space="preserve">No strong view. </w:t>
              </w:r>
            </w:ins>
          </w:p>
        </w:tc>
      </w:tr>
      <w:tr w:rsidR="005805DE" w14:paraId="5E26971E" w14:textId="77777777">
        <w:tc>
          <w:tcPr>
            <w:tcW w:w="1837" w:type="dxa"/>
          </w:tcPr>
          <w:p w14:paraId="21E5325F" w14:textId="77777777" w:rsidR="005805DE" w:rsidRDefault="004A57CD">
            <w:pPr>
              <w:spacing w:after="0"/>
              <w:rPr>
                <w:rFonts w:ascii="Arial" w:eastAsiaTheme="minorEastAsia" w:hAnsi="Arial"/>
                <w:lang w:val="de-DE" w:eastAsia="zh-CN"/>
              </w:rPr>
            </w:pPr>
            <w:ins w:id="461" w:author="OPPO(Zhongda)" w:date="2021-01-28T10:19:00Z">
              <w:r>
                <w:rPr>
                  <w:rFonts w:ascii="Arial" w:eastAsiaTheme="minorEastAsia" w:hAnsi="Arial" w:hint="eastAsia"/>
                  <w:lang w:val="de-DE" w:eastAsia="zh-CN"/>
                </w:rPr>
                <w:t>O</w:t>
              </w:r>
              <w:r>
                <w:rPr>
                  <w:rFonts w:ascii="Arial" w:eastAsiaTheme="minorEastAsia" w:hAnsi="Arial"/>
                  <w:lang w:val="de-DE" w:eastAsia="zh-CN"/>
                </w:rPr>
                <w:t>PPO</w:t>
              </w:r>
            </w:ins>
          </w:p>
        </w:tc>
        <w:tc>
          <w:tcPr>
            <w:tcW w:w="1985" w:type="dxa"/>
          </w:tcPr>
          <w:p w14:paraId="70CA303D" w14:textId="77777777" w:rsidR="005805DE" w:rsidRDefault="004A57CD">
            <w:pPr>
              <w:spacing w:after="0"/>
              <w:rPr>
                <w:rFonts w:ascii="Arial" w:eastAsiaTheme="minorEastAsia" w:hAnsi="Arial"/>
                <w:lang w:val="de-DE" w:eastAsia="zh-CN"/>
              </w:rPr>
            </w:pPr>
            <w:ins w:id="462" w:author="OPPO(Zhongda)" w:date="2021-01-28T10:20:00Z">
              <w:r>
                <w:rPr>
                  <w:rFonts w:ascii="Arial" w:eastAsiaTheme="minorEastAsia" w:hAnsi="Arial" w:hint="eastAsia"/>
                  <w:lang w:val="de-DE" w:eastAsia="zh-CN"/>
                </w:rPr>
                <w:t>Y</w:t>
              </w:r>
              <w:r>
                <w:rPr>
                  <w:rFonts w:ascii="Arial" w:eastAsiaTheme="minorEastAsia" w:hAnsi="Arial"/>
                  <w:lang w:val="de-DE" w:eastAsia="zh-CN"/>
                </w:rPr>
                <w:t>es</w:t>
              </w:r>
            </w:ins>
          </w:p>
        </w:tc>
        <w:tc>
          <w:tcPr>
            <w:tcW w:w="5807" w:type="dxa"/>
          </w:tcPr>
          <w:p w14:paraId="17A98A2D" w14:textId="77777777" w:rsidR="005805DE" w:rsidRDefault="005805DE">
            <w:pPr>
              <w:spacing w:after="0"/>
              <w:rPr>
                <w:rFonts w:ascii="Arial" w:hAnsi="Arial"/>
                <w:lang w:val="de-DE"/>
              </w:rPr>
            </w:pPr>
          </w:p>
        </w:tc>
      </w:tr>
      <w:tr w:rsidR="005805DE" w14:paraId="52D1E732" w14:textId="77777777">
        <w:trPr>
          <w:ins w:id="463" w:author="vivo-Chenli" w:date="2021-01-28T11:20:00Z"/>
        </w:trPr>
        <w:tc>
          <w:tcPr>
            <w:tcW w:w="1837" w:type="dxa"/>
          </w:tcPr>
          <w:p w14:paraId="098051A3" w14:textId="77777777" w:rsidR="005805DE" w:rsidRDefault="004A57CD">
            <w:pPr>
              <w:spacing w:after="0"/>
              <w:rPr>
                <w:ins w:id="464" w:author="vivo-Chenli" w:date="2021-01-28T11:20:00Z"/>
                <w:rFonts w:ascii="Arial" w:hAnsi="Arial"/>
                <w:lang w:val="de-DE" w:eastAsia="zh-CN"/>
              </w:rPr>
            </w:pPr>
            <w:ins w:id="465" w:author="vivo-Chenli" w:date="2021-01-28T11:20:00Z">
              <w:r>
                <w:rPr>
                  <w:rFonts w:ascii="Arial" w:hAnsi="Arial" w:hint="eastAsia"/>
                  <w:lang w:val="de-DE" w:eastAsia="zh-CN"/>
                </w:rPr>
                <w:t>v</w:t>
              </w:r>
              <w:r>
                <w:rPr>
                  <w:rFonts w:ascii="Arial" w:hAnsi="Arial"/>
                  <w:lang w:val="de-DE" w:eastAsia="zh-CN"/>
                </w:rPr>
                <w:t>ivo</w:t>
              </w:r>
            </w:ins>
          </w:p>
        </w:tc>
        <w:tc>
          <w:tcPr>
            <w:tcW w:w="1985" w:type="dxa"/>
          </w:tcPr>
          <w:p w14:paraId="1AC897BC" w14:textId="77777777" w:rsidR="005805DE" w:rsidRDefault="004A57CD">
            <w:pPr>
              <w:spacing w:after="0"/>
              <w:rPr>
                <w:ins w:id="466" w:author="vivo-Chenli" w:date="2021-01-28T11:20:00Z"/>
                <w:rFonts w:ascii="Arial" w:hAnsi="Arial"/>
                <w:lang w:val="de-DE" w:eastAsia="zh-CN"/>
              </w:rPr>
            </w:pPr>
            <w:ins w:id="467" w:author="vivo-Chenli" w:date="2021-01-28T11:20:00Z">
              <w:r>
                <w:rPr>
                  <w:rFonts w:ascii="Arial" w:hAnsi="Arial" w:hint="eastAsia"/>
                  <w:lang w:val="de-DE" w:eastAsia="zh-CN"/>
                </w:rPr>
                <w:t>Y</w:t>
              </w:r>
              <w:r>
                <w:rPr>
                  <w:rFonts w:ascii="Arial" w:hAnsi="Arial"/>
                  <w:lang w:val="de-DE" w:eastAsia="zh-CN"/>
                </w:rPr>
                <w:t>es</w:t>
              </w:r>
            </w:ins>
          </w:p>
        </w:tc>
        <w:tc>
          <w:tcPr>
            <w:tcW w:w="5807" w:type="dxa"/>
          </w:tcPr>
          <w:p w14:paraId="1C71BFA5" w14:textId="77777777" w:rsidR="005805DE" w:rsidRDefault="004A57CD">
            <w:pPr>
              <w:spacing w:after="0"/>
              <w:rPr>
                <w:ins w:id="468" w:author="vivo-Chenli" w:date="2021-01-28T11:20:00Z"/>
                <w:rFonts w:ascii="Arial" w:hAnsi="Arial"/>
                <w:lang w:val="de-DE" w:eastAsia="zh-CN"/>
              </w:rPr>
            </w:pPr>
            <w:ins w:id="469" w:author="vivo-Chenli" w:date="2021-01-28T11:20:00Z">
              <w:r>
                <w:rPr>
                  <w:rFonts w:ascii="Arial" w:hAnsi="Arial" w:hint="eastAsia"/>
                  <w:lang w:val="de-DE" w:eastAsia="zh-CN"/>
                </w:rPr>
                <w:t>N</w:t>
              </w:r>
              <w:r>
                <w:rPr>
                  <w:rFonts w:ascii="Arial" w:hAnsi="Arial"/>
                  <w:lang w:val="de-DE" w:eastAsia="zh-CN"/>
                </w:rPr>
                <w:t>o strong view.</w:t>
              </w:r>
            </w:ins>
          </w:p>
        </w:tc>
      </w:tr>
      <w:tr w:rsidR="005805DE" w14:paraId="525A433A" w14:textId="77777777">
        <w:trPr>
          <w:ins w:id="470" w:author="Huawei" w:date="2021-01-28T11:56:00Z"/>
        </w:trPr>
        <w:tc>
          <w:tcPr>
            <w:tcW w:w="1837" w:type="dxa"/>
          </w:tcPr>
          <w:p w14:paraId="599F433A" w14:textId="77777777" w:rsidR="005805DE" w:rsidRDefault="004A57CD">
            <w:pPr>
              <w:spacing w:after="0"/>
              <w:rPr>
                <w:ins w:id="471" w:author="Huawei" w:date="2021-01-28T11:56:00Z"/>
                <w:rFonts w:ascii="Arial" w:hAnsi="Arial"/>
                <w:lang w:val="de-DE" w:eastAsia="zh-CN"/>
              </w:rPr>
            </w:pPr>
            <w:ins w:id="472" w:author="Huawei" w:date="2021-01-28T11:56:00Z">
              <w:r>
                <w:rPr>
                  <w:rFonts w:ascii="Arial" w:hAnsi="Arial"/>
                  <w:lang w:val="de-DE"/>
                </w:rPr>
                <w:t>Huawei, HiSilicon</w:t>
              </w:r>
            </w:ins>
          </w:p>
        </w:tc>
        <w:tc>
          <w:tcPr>
            <w:tcW w:w="1985" w:type="dxa"/>
          </w:tcPr>
          <w:p w14:paraId="4DE2EEA6" w14:textId="77777777" w:rsidR="005805DE" w:rsidRDefault="004A57CD">
            <w:pPr>
              <w:spacing w:after="0"/>
              <w:rPr>
                <w:ins w:id="473" w:author="Huawei" w:date="2021-01-28T11:56:00Z"/>
                <w:rFonts w:ascii="Arial" w:hAnsi="Arial"/>
                <w:lang w:val="de-DE" w:eastAsia="zh-CN"/>
              </w:rPr>
            </w:pPr>
            <w:ins w:id="474" w:author="Huawei" w:date="2021-01-28T11:56:00Z">
              <w:r>
                <w:rPr>
                  <w:rFonts w:ascii="Arial" w:hAnsi="Arial"/>
                  <w:lang w:val="de-DE"/>
                </w:rPr>
                <w:t>Yes</w:t>
              </w:r>
            </w:ins>
          </w:p>
        </w:tc>
        <w:tc>
          <w:tcPr>
            <w:tcW w:w="5807" w:type="dxa"/>
          </w:tcPr>
          <w:p w14:paraId="15EA2355" w14:textId="77777777" w:rsidR="005805DE" w:rsidRDefault="004A57CD">
            <w:pPr>
              <w:spacing w:after="0"/>
              <w:rPr>
                <w:ins w:id="475" w:author="Huawei" w:date="2021-01-28T11:56:00Z"/>
                <w:rFonts w:ascii="Arial" w:hAnsi="Arial"/>
                <w:lang w:val="de-DE" w:eastAsia="zh-CN"/>
              </w:rPr>
            </w:pPr>
            <w:ins w:id="476" w:author="Huawei" w:date="2021-01-28T11:56:00Z">
              <w:r>
                <w:rPr>
                  <w:rFonts w:ascii="Arial" w:hAnsi="Arial"/>
                  <w:lang w:val="de-DE"/>
                </w:rPr>
                <w:t>No strong view.</w:t>
              </w:r>
            </w:ins>
          </w:p>
        </w:tc>
      </w:tr>
      <w:tr w:rsidR="005805DE" w14:paraId="645FE233" w14:textId="77777777">
        <w:tc>
          <w:tcPr>
            <w:tcW w:w="1837" w:type="dxa"/>
          </w:tcPr>
          <w:p w14:paraId="6BD1EF9E" w14:textId="77777777" w:rsidR="005805DE" w:rsidRDefault="004A57CD">
            <w:pPr>
              <w:spacing w:after="0"/>
              <w:rPr>
                <w:rFonts w:ascii="Arial" w:hAnsi="Arial"/>
                <w:lang w:val="de-DE"/>
              </w:rPr>
            </w:pPr>
            <w:r>
              <w:rPr>
                <w:rFonts w:ascii="Arial" w:eastAsiaTheme="minorEastAsia" w:hAnsi="Arial"/>
                <w:lang w:val="de-DE" w:eastAsia="zh-CN"/>
              </w:rPr>
              <w:t>MediaTek</w:t>
            </w:r>
          </w:p>
        </w:tc>
        <w:tc>
          <w:tcPr>
            <w:tcW w:w="1985" w:type="dxa"/>
          </w:tcPr>
          <w:p w14:paraId="6FE281A6" w14:textId="77777777" w:rsidR="005805DE" w:rsidRDefault="004A57CD">
            <w:pPr>
              <w:spacing w:after="0"/>
              <w:rPr>
                <w:rFonts w:ascii="Arial" w:hAnsi="Arial"/>
                <w:lang w:val="de-DE"/>
              </w:rPr>
            </w:pPr>
            <w:r>
              <w:rPr>
                <w:rFonts w:ascii="Arial" w:eastAsiaTheme="minorEastAsia" w:hAnsi="Arial"/>
                <w:lang w:val="de-DE" w:eastAsia="zh-CN"/>
              </w:rPr>
              <w:t>No strong view</w:t>
            </w:r>
          </w:p>
        </w:tc>
        <w:tc>
          <w:tcPr>
            <w:tcW w:w="5807" w:type="dxa"/>
          </w:tcPr>
          <w:p w14:paraId="5F94A3E1" w14:textId="77777777" w:rsidR="005805DE" w:rsidRDefault="004A57CD">
            <w:pPr>
              <w:spacing w:after="0"/>
              <w:rPr>
                <w:rFonts w:ascii="Arial" w:hAnsi="Arial"/>
                <w:lang w:val="de-DE"/>
              </w:rPr>
            </w:pPr>
            <w:r>
              <w:rPr>
                <w:rFonts w:ascii="Arial" w:hAnsi="Arial"/>
                <w:lang w:val="de-DE"/>
              </w:rPr>
              <w:t>This eCall over IMS looks more like a NAS feature. The RRC only forward information to upper. Seems no strong need to have to this but fine to follow majroties.</w:t>
            </w:r>
          </w:p>
        </w:tc>
      </w:tr>
      <w:tr w:rsidR="005805DE" w14:paraId="339A53B9" w14:textId="77777777">
        <w:tc>
          <w:tcPr>
            <w:tcW w:w="1837" w:type="dxa"/>
          </w:tcPr>
          <w:p w14:paraId="4D75BB35" w14:textId="77777777" w:rsidR="005805DE" w:rsidRDefault="004A57CD">
            <w:pPr>
              <w:spacing w:after="0"/>
              <w:rPr>
                <w:rFonts w:ascii="Arial" w:eastAsiaTheme="minorEastAsia" w:hAnsi="Arial"/>
                <w:lang w:val="de-DE" w:eastAsia="zh-CN"/>
              </w:rPr>
            </w:pPr>
            <w:r>
              <w:rPr>
                <w:rFonts w:ascii="Arial" w:hAnsi="Arial"/>
                <w:lang w:val="de-DE"/>
              </w:rPr>
              <w:t>Ericsson</w:t>
            </w:r>
          </w:p>
        </w:tc>
        <w:tc>
          <w:tcPr>
            <w:tcW w:w="1985" w:type="dxa"/>
          </w:tcPr>
          <w:p w14:paraId="389BC3AF" w14:textId="77777777" w:rsidR="005805DE" w:rsidRDefault="004A57CD">
            <w:pPr>
              <w:spacing w:after="0"/>
              <w:rPr>
                <w:rFonts w:ascii="Arial" w:eastAsiaTheme="minorEastAsia" w:hAnsi="Arial"/>
                <w:lang w:val="de-DE" w:eastAsia="zh-CN"/>
              </w:rPr>
            </w:pPr>
            <w:r>
              <w:rPr>
                <w:rFonts w:ascii="Arial" w:hAnsi="Arial"/>
                <w:lang w:val="de-DE"/>
              </w:rPr>
              <w:t>Yes</w:t>
            </w:r>
          </w:p>
        </w:tc>
        <w:tc>
          <w:tcPr>
            <w:tcW w:w="5807" w:type="dxa"/>
          </w:tcPr>
          <w:p w14:paraId="4AAEEBD6" w14:textId="77777777" w:rsidR="005805DE" w:rsidRDefault="005805DE">
            <w:pPr>
              <w:spacing w:after="0"/>
              <w:rPr>
                <w:rFonts w:ascii="Arial" w:hAnsi="Arial"/>
                <w:lang w:val="de-DE"/>
              </w:rPr>
            </w:pPr>
          </w:p>
        </w:tc>
      </w:tr>
      <w:tr w:rsidR="005805DE" w14:paraId="1313C85D" w14:textId="77777777">
        <w:tc>
          <w:tcPr>
            <w:tcW w:w="1837" w:type="dxa"/>
          </w:tcPr>
          <w:p w14:paraId="428AB806" w14:textId="77777777" w:rsidR="005805DE" w:rsidRPr="004A57CD" w:rsidRDefault="004A57CD">
            <w:pPr>
              <w:spacing w:after="0"/>
              <w:rPr>
                <w:rFonts w:ascii="Arial" w:eastAsia="Malgun Gothic" w:hAnsi="Arial"/>
                <w:lang w:val="de-DE" w:eastAsia="ko-KR"/>
              </w:rPr>
            </w:pPr>
            <w:r>
              <w:rPr>
                <w:rFonts w:ascii="Arial" w:eastAsia="Malgun Gothic" w:hAnsi="Arial" w:hint="eastAsia"/>
                <w:lang w:val="de-DE" w:eastAsia="ko-KR"/>
              </w:rPr>
              <w:t>Samsung</w:t>
            </w:r>
          </w:p>
        </w:tc>
        <w:tc>
          <w:tcPr>
            <w:tcW w:w="1985" w:type="dxa"/>
          </w:tcPr>
          <w:p w14:paraId="5EC29385" w14:textId="77777777" w:rsidR="005805DE" w:rsidRPr="004A57CD" w:rsidRDefault="004A57CD">
            <w:pPr>
              <w:spacing w:after="0"/>
              <w:rPr>
                <w:rFonts w:ascii="Arial" w:eastAsia="Malgun Gothic" w:hAnsi="Arial"/>
                <w:lang w:val="de-DE" w:eastAsia="ko-KR"/>
              </w:rPr>
            </w:pPr>
            <w:r>
              <w:rPr>
                <w:rFonts w:ascii="Arial" w:eastAsia="Malgun Gothic" w:hAnsi="Arial"/>
                <w:lang w:val="de-DE" w:eastAsia="ko-KR"/>
              </w:rPr>
              <w:t>No strong view</w:t>
            </w:r>
          </w:p>
        </w:tc>
        <w:tc>
          <w:tcPr>
            <w:tcW w:w="5807" w:type="dxa"/>
          </w:tcPr>
          <w:p w14:paraId="69A2513F" w14:textId="77777777" w:rsidR="005805DE" w:rsidRDefault="005805DE">
            <w:pPr>
              <w:spacing w:after="0"/>
              <w:rPr>
                <w:rFonts w:ascii="Arial" w:hAnsi="Arial"/>
                <w:lang w:val="de-DE"/>
              </w:rPr>
            </w:pPr>
          </w:p>
        </w:tc>
      </w:tr>
      <w:tr w:rsidR="00180349" w14:paraId="2616C757" w14:textId="77777777">
        <w:tc>
          <w:tcPr>
            <w:tcW w:w="1837" w:type="dxa"/>
          </w:tcPr>
          <w:p w14:paraId="78FA4F87" w14:textId="77777777" w:rsidR="00180349" w:rsidRPr="00180349" w:rsidRDefault="00180349">
            <w:pPr>
              <w:spacing w:after="0"/>
              <w:rPr>
                <w:rFonts w:ascii="Arial" w:eastAsiaTheme="minorEastAsia" w:hAnsi="Arial"/>
                <w:lang w:val="de-DE" w:eastAsia="zh-CN"/>
              </w:rPr>
            </w:pPr>
            <w:r>
              <w:rPr>
                <w:rFonts w:ascii="Arial" w:eastAsiaTheme="minorEastAsia" w:hAnsi="Arial" w:hint="eastAsia"/>
                <w:lang w:val="de-DE" w:eastAsia="zh-CN"/>
              </w:rPr>
              <w:t>CATT</w:t>
            </w:r>
          </w:p>
        </w:tc>
        <w:tc>
          <w:tcPr>
            <w:tcW w:w="1985" w:type="dxa"/>
          </w:tcPr>
          <w:p w14:paraId="35C9F3A4" w14:textId="77777777" w:rsidR="00180349" w:rsidRPr="00180349" w:rsidRDefault="00180349">
            <w:pPr>
              <w:spacing w:after="0"/>
              <w:rPr>
                <w:rFonts w:ascii="Arial" w:eastAsiaTheme="minorEastAsia" w:hAnsi="Arial"/>
                <w:lang w:val="de-DE" w:eastAsia="zh-CN"/>
              </w:rPr>
            </w:pPr>
            <w:r>
              <w:rPr>
                <w:rFonts w:ascii="Arial" w:eastAsiaTheme="minorEastAsia" w:hAnsi="Arial" w:hint="eastAsia"/>
                <w:lang w:val="de-DE" w:eastAsia="zh-CN"/>
              </w:rPr>
              <w:t>Yes</w:t>
            </w:r>
          </w:p>
        </w:tc>
        <w:tc>
          <w:tcPr>
            <w:tcW w:w="5807" w:type="dxa"/>
          </w:tcPr>
          <w:p w14:paraId="1F94AF53" w14:textId="77777777" w:rsidR="00180349" w:rsidRDefault="00180349">
            <w:pPr>
              <w:spacing w:after="0"/>
              <w:rPr>
                <w:rFonts w:ascii="Arial" w:hAnsi="Arial"/>
                <w:lang w:val="de-DE"/>
              </w:rPr>
            </w:pPr>
          </w:p>
        </w:tc>
      </w:tr>
    </w:tbl>
    <w:p w14:paraId="52EA1352" w14:textId="3E9EC4CC" w:rsidR="005805DE" w:rsidRDefault="005805DE">
      <w:pPr>
        <w:spacing w:after="0"/>
        <w:rPr>
          <w:ins w:id="477" w:author="Rapp" w:date="2021-01-28T14:42:00Z"/>
          <w:rFonts w:ascii="Arial" w:hAnsi="Arial"/>
        </w:rPr>
      </w:pPr>
    </w:p>
    <w:p w14:paraId="6A40B010" w14:textId="77777777" w:rsidR="005F2EA9" w:rsidRDefault="005F2EA9" w:rsidP="005F2EA9">
      <w:pPr>
        <w:spacing w:after="0"/>
        <w:rPr>
          <w:ins w:id="478" w:author="Rapp" w:date="2021-01-28T14:42:00Z"/>
          <w:rFonts w:ascii="Arial" w:hAnsi="Arial"/>
          <w:b/>
          <w:bCs/>
        </w:rPr>
      </w:pPr>
      <w:ins w:id="479" w:author="Rapp" w:date="2021-01-28T14:42:00Z">
        <w:r w:rsidRPr="00320DE8">
          <w:rPr>
            <w:rFonts w:ascii="Arial" w:hAnsi="Arial"/>
            <w:b/>
            <w:bCs/>
          </w:rPr>
          <w:t>Summary</w:t>
        </w:r>
      </w:ins>
    </w:p>
    <w:p w14:paraId="4EAF46E1" w14:textId="028A5C9A" w:rsidR="005F2EA9" w:rsidRPr="0016485F" w:rsidRDefault="005F2EA9" w:rsidP="005F2EA9">
      <w:pPr>
        <w:spacing w:after="0"/>
        <w:rPr>
          <w:ins w:id="480" w:author="Rapp" w:date="2021-01-28T14:42:00Z"/>
          <w:rFonts w:ascii="Arial" w:hAnsi="Arial"/>
        </w:rPr>
      </w:pPr>
      <w:ins w:id="481" w:author="Rapp" w:date="2021-01-28T14:42:00Z">
        <w:r>
          <w:rPr>
            <w:rFonts w:ascii="Arial" w:hAnsi="Arial"/>
            <w:b/>
            <w:bCs/>
          </w:rPr>
          <w:t xml:space="preserve">12 </w:t>
        </w:r>
        <w:r w:rsidRPr="008D5E4A">
          <w:rPr>
            <w:rFonts w:ascii="Arial" w:hAnsi="Arial"/>
            <w:b/>
            <w:bCs/>
          </w:rPr>
          <w:t xml:space="preserve">companies responded to the question. </w:t>
        </w:r>
        <w:r>
          <w:rPr>
            <w:rFonts w:ascii="Arial" w:hAnsi="Arial"/>
            <w:b/>
            <w:bCs/>
          </w:rPr>
          <w:t>10</w:t>
        </w:r>
        <w:r w:rsidRPr="008D5E4A">
          <w:rPr>
            <w:rFonts w:ascii="Arial" w:hAnsi="Arial"/>
            <w:b/>
            <w:bCs/>
          </w:rPr>
          <w:t xml:space="preserve"> companies</w:t>
        </w:r>
        <w:r>
          <w:rPr>
            <w:rFonts w:ascii="Arial" w:hAnsi="Arial"/>
            <w:b/>
            <w:bCs/>
          </w:rPr>
          <w:t xml:space="preserve"> agree that ‘</w:t>
        </w:r>
        <w:r>
          <w:t xml:space="preserve">the feature </w:t>
        </w:r>
        <w:proofErr w:type="spellStart"/>
        <w:r>
          <w:t>eCall</w:t>
        </w:r>
        <w:proofErr w:type="spellEnd"/>
        <w:r>
          <w:t xml:space="preserve"> over IMS as optional feature w/o capability </w:t>
        </w:r>
        <w:proofErr w:type="spellStart"/>
        <w:r>
          <w:t>signaling</w:t>
        </w:r>
        <w:proofErr w:type="spellEnd"/>
        <w:r>
          <w:t xml:space="preserve"> in the RAN2 feature list and TS 38.306</w:t>
        </w:r>
        <w:r>
          <w:rPr>
            <w:rFonts w:ascii="Arial" w:hAnsi="Arial"/>
            <w:b/>
            <w:bCs/>
          </w:rPr>
          <w:t>’, while 2 companies have no strong view</w:t>
        </w:r>
        <w:r w:rsidRPr="008D5E4A">
          <w:rPr>
            <w:rFonts w:ascii="Arial" w:hAnsi="Arial"/>
            <w:b/>
            <w:bCs/>
          </w:rPr>
          <w:t>.</w:t>
        </w:r>
        <w:r>
          <w:rPr>
            <w:rFonts w:ascii="Arial" w:hAnsi="Arial"/>
            <w:b/>
            <w:bCs/>
          </w:rPr>
          <w:t xml:space="preserve">  Based on this, rapporteur proposes:</w:t>
        </w:r>
      </w:ins>
    </w:p>
    <w:p w14:paraId="353F0340" w14:textId="77777777" w:rsidR="005F2EA9" w:rsidRDefault="005F2EA9" w:rsidP="005F2EA9">
      <w:pPr>
        <w:spacing w:after="0"/>
        <w:rPr>
          <w:ins w:id="482" w:author="Rapp" w:date="2021-01-28T14:42:00Z"/>
          <w:rFonts w:ascii="Arial" w:hAnsi="Arial"/>
        </w:rPr>
      </w:pPr>
    </w:p>
    <w:p w14:paraId="4D6C7C1A" w14:textId="77777777" w:rsidR="005F2EA9" w:rsidRPr="00434A9E" w:rsidRDefault="005F2EA9" w:rsidP="005F2EA9">
      <w:pPr>
        <w:spacing w:after="0"/>
        <w:rPr>
          <w:ins w:id="483" w:author="Rapp" w:date="2021-01-28T14:42:00Z"/>
          <w:rFonts w:ascii="Arial" w:hAnsi="Arial"/>
          <w:b/>
          <w:bCs/>
        </w:rPr>
      </w:pPr>
      <w:ins w:id="484" w:author="Rapp" w:date="2021-01-28T14:42:00Z">
        <w:r>
          <w:rPr>
            <w:rFonts w:ascii="Arial" w:hAnsi="Arial"/>
            <w:b/>
            <w:bCs/>
          </w:rPr>
          <w:t xml:space="preserve">Proposal 9: </w:t>
        </w:r>
        <w:r w:rsidRPr="000E719E">
          <w:rPr>
            <w:rFonts w:ascii="Arial" w:hAnsi="Arial" w:cs="Arial"/>
            <w:b/>
            <w:bCs/>
          </w:rPr>
          <w:t xml:space="preserve">The feature </w:t>
        </w:r>
        <w:proofErr w:type="spellStart"/>
        <w:r w:rsidRPr="000E719E">
          <w:rPr>
            <w:rFonts w:ascii="Arial" w:hAnsi="Arial" w:cs="Arial"/>
            <w:b/>
            <w:bCs/>
          </w:rPr>
          <w:t>eCall</w:t>
        </w:r>
        <w:proofErr w:type="spellEnd"/>
        <w:r w:rsidRPr="000E719E">
          <w:rPr>
            <w:rFonts w:ascii="Arial" w:hAnsi="Arial" w:cs="Arial"/>
            <w:b/>
            <w:bCs/>
          </w:rPr>
          <w:t xml:space="preserve"> over IMS </w:t>
        </w:r>
        <w:r>
          <w:rPr>
            <w:rFonts w:ascii="Arial" w:hAnsi="Arial" w:cs="Arial"/>
            <w:b/>
            <w:bCs/>
          </w:rPr>
          <w:t xml:space="preserve">should be defined </w:t>
        </w:r>
        <w:r w:rsidRPr="000E719E">
          <w:rPr>
            <w:rFonts w:ascii="Arial" w:hAnsi="Arial" w:cs="Arial"/>
            <w:b/>
            <w:bCs/>
          </w:rPr>
          <w:t xml:space="preserve">as optional feature w/o capability </w:t>
        </w:r>
        <w:proofErr w:type="spellStart"/>
        <w:r w:rsidRPr="000E719E">
          <w:rPr>
            <w:rFonts w:ascii="Arial" w:hAnsi="Arial" w:cs="Arial"/>
            <w:b/>
            <w:bCs/>
          </w:rPr>
          <w:t>signaling</w:t>
        </w:r>
        <w:proofErr w:type="spellEnd"/>
      </w:ins>
    </w:p>
    <w:p w14:paraId="6BF092E9" w14:textId="0740D575" w:rsidR="005F2EA9" w:rsidRDefault="005F2EA9">
      <w:pPr>
        <w:spacing w:after="0"/>
        <w:rPr>
          <w:ins w:id="485" w:author="Rapp" w:date="2021-01-28T14:42:00Z"/>
          <w:rFonts w:ascii="Arial" w:hAnsi="Arial"/>
        </w:rPr>
      </w:pPr>
    </w:p>
    <w:p w14:paraId="5D4990B1" w14:textId="77777777" w:rsidR="005F2EA9" w:rsidRDefault="005F2EA9">
      <w:pPr>
        <w:spacing w:after="0"/>
        <w:rPr>
          <w:rFonts w:ascii="Arial" w:hAnsi="Arial"/>
        </w:rPr>
      </w:pPr>
    </w:p>
    <w:p w14:paraId="78F40BE6" w14:textId="77777777" w:rsidR="005805DE" w:rsidRDefault="004A57CD">
      <w:pPr>
        <w:spacing w:after="0"/>
        <w:rPr>
          <w:rFonts w:ascii="Arial" w:hAnsi="Arial"/>
        </w:rPr>
      </w:pPr>
      <w:r>
        <w:rPr>
          <w:rFonts w:ascii="Arial" w:hAnsi="Arial"/>
        </w:rPr>
        <w:t xml:space="preserve">For Proposal 2, RAN2 has to decide on whether it should be a conditionally mandatory for a UE that is configured for delay tolerant service or it should be an optional without capability signalling since the legacy R15 field uac-AccessCategory1-SelectionAssistanceInfo needs to be present anyway in case of per-PLMN </w:t>
      </w:r>
      <w:proofErr w:type="spellStart"/>
      <w:r>
        <w:rPr>
          <w:rFonts w:ascii="Arial" w:hAnsi="Arial"/>
        </w:rPr>
        <w:t>signaling</w:t>
      </w:r>
      <w:proofErr w:type="spellEnd"/>
      <w:r>
        <w:rPr>
          <w:rFonts w:ascii="Arial" w:hAnsi="Arial"/>
        </w:rPr>
        <w:t>, and many networks may not have any problems with the limited flexibility in configuring uac-AccessCategory1-SelectionAssistanceInfo.</w:t>
      </w:r>
    </w:p>
    <w:p w14:paraId="457971F6" w14:textId="77777777" w:rsidR="005805DE" w:rsidRDefault="005805DE">
      <w:pPr>
        <w:spacing w:after="0"/>
        <w:rPr>
          <w:rFonts w:ascii="Arial" w:hAnsi="Arial"/>
        </w:rPr>
      </w:pPr>
    </w:p>
    <w:p w14:paraId="5F15CA80" w14:textId="77777777" w:rsidR="005805DE" w:rsidRDefault="004A57CD">
      <w:pPr>
        <w:spacing w:after="0"/>
        <w:rPr>
          <w:rFonts w:ascii="Arial" w:hAnsi="Arial"/>
        </w:rPr>
      </w:pPr>
      <w:r>
        <w:rPr>
          <w:rFonts w:ascii="Arial" w:hAnsi="Arial"/>
          <w:b/>
          <w:bCs/>
        </w:rPr>
        <w:t xml:space="preserve">Q5.2 Do companies think that “UAC-AC1-SelectAssistInfo-r16 in SIB1” should be defined as conditionally mandatory for a UE that is configured for delay tolerant service or simply as optional without capability </w:t>
      </w:r>
      <w:proofErr w:type="spellStart"/>
      <w:r>
        <w:rPr>
          <w:rFonts w:ascii="Arial" w:hAnsi="Arial"/>
          <w:b/>
          <w:bCs/>
        </w:rPr>
        <w:t>signaling</w:t>
      </w:r>
      <w:proofErr w:type="spellEnd"/>
      <w:r>
        <w:rPr>
          <w:rFonts w:ascii="Arial" w:hAnsi="Arial"/>
          <w:b/>
          <w:bCs/>
        </w:rPr>
        <w:t xml:space="preserve">? </w:t>
      </w:r>
    </w:p>
    <w:tbl>
      <w:tblPr>
        <w:tblStyle w:val="TableGrid"/>
        <w:tblW w:w="0" w:type="auto"/>
        <w:tblLook w:val="04A0" w:firstRow="1" w:lastRow="0" w:firstColumn="1" w:lastColumn="0" w:noHBand="0" w:noVBand="1"/>
      </w:tblPr>
      <w:tblGrid>
        <w:gridCol w:w="1837"/>
        <w:gridCol w:w="3261"/>
        <w:gridCol w:w="4531"/>
      </w:tblGrid>
      <w:tr w:rsidR="005805DE" w14:paraId="48F17BF6" w14:textId="77777777">
        <w:tc>
          <w:tcPr>
            <w:tcW w:w="1837" w:type="dxa"/>
          </w:tcPr>
          <w:p w14:paraId="62066C10" w14:textId="77777777" w:rsidR="005805DE" w:rsidRDefault="004A57CD">
            <w:pPr>
              <w:spacing w:after="0"/>
              <w:rPr>
                <w:rFonts w:ascii="Arial" w:hAnsi="Arial"/>
                <w:b/>
                <w:bCs/>
                <w:lang w:val="de-DE"/>
              </w:rPr>
            </w:pPr>
            <w:r>
              <w:rPr>
                <w:rFonts w:ascii="Arial" w:hAnsi="Arial"/>
                <w:b/>
                <w:bCs/>
                <w:lang w:val="de-DE"/>
              </w:rPr>
              <w:t>Company</w:t>
            </w:r>
          </w:p>
        </w:tc>
        <w:tc>
          <w:tcPr>
            <w:tcW w:w="3261" w:type="dxa"/>
          </w:tcPr>
          <w:p w14:paraId="2B6C7A4E" w14:textId="77777777" w:rsidR="005805DE" w:rsidRDefault="004A57CD">
            <w:pPr>
              <w:spacing w:after="0"/>
              <w:rPr>
                <w:rFonts w:ascii="Arial" w:hAnsi="Arial"/>
                <w:b/>
                <w:bCs/>
                <w:lang w:val="de-DE"/>
              </w:rPr>
            </w:pPr>
            <w:r>
              <w:rPr>
                <w:rFonts w:ascii="Arial" w:hAnsi="Arial"/>
                <w:b/>
                <w:bCs/>
                <w:lang w:val="de-DE"/>
              </w:rPr>
              <w:t>Conditionally mandatory without capability signalling/ Optional without capability signalling</w:t>
            </w:r>
          </w:p>
        </w:tc>
        <w:tc>
          <w:tcPr>
            <w:tcW w:w="4531" w:type="dxa"/>
          </w:tcPr>
          <w:p w14:paraId="7B9CC9AA" w14:textId="77777777" w:rsidR="005805DE" w:rsidRDefault="004A57CD">
            <w:pPr>
              <w:spacing w:after="0"/>
              <w:rPr>
                <w:rFonts w:ascii="Arial" w:hAnsi="Arial"/>
                <w:b/>
                <w:bCs/>
                <w:lang w:val="de-DE"/>
              </w:rPr>
            </w:pPr>
            <w:r>
              <w:rPr>
                <w:rFonts w:ascii="Arial" w:hAnsi="Arial"/>
                <w:b/>
                <w:bCs/>
                <w:lang w:val="de-DE"/>
              </w:rPr>
              <w:t>Comments</w:t>
            </w:r>
          </w:p>
        </w:tc>
      </w:tr>
      <w:tr w:rsidR="005805DE" w14:paraId="3B8258B8" w14:textId="77777777">
        <w:tc>
          <w:tcPr>
            <w:tcW w:w="1837" w:type="dxa"/>
          </w:tcPr>
          <w:p w14:paraId="732D7A49" w14:textId="77777777" w:rsidR="005805DE" w:rsidRDefault="004A57CD">
            <w:pPr>
              <w:spacing w:after="0"/>
              <w:rPr>
                <w:rFonts w:ascii="Arial" w:hAnsi="Arial"/>
                <w:lang w:val="de-DE"/>
              </w:rPr>
            </w:pPr>
            <w:ins w:id="486" w:author="Seau Sian (Intel)" w:date="2021-01-27T09:40:00Z">
              <w:r>
                <w:rPr>
                  <w:rFonts w:ascii="Arial" w:hAnsi="Arial"/>
                  <w:lang w:val="de-DE"/>
                </w:rPr>
                <w:t>Intel</w:t>
              </w:r>
            </w:ins>
          </w:p>
        </w:tc>
        <w:tc>
          <w:tcPr>
            <w:tcW w:w="3261" w:type="dxa"/>
          </w:tcPr>
          <w:p w14:paraId="32B92E44" w14:textId="77777777" w:rsidR="005805DE" w:rsidRDefault="004A57CD">
            <w:pPr>
              <w:spacing w:after="0"/>
              <w:rPr>
                <w:rFonts w:ascii="Arial" w:hAnsi="Arial"/>
                <w:lang w:val="de-DE"/>
              </w:rPr>
            </w:pPr>
            <w:ins w:id="487" w:author="Seau Sian (Intel)" w:date="2021-01-27T09:40:00Z">
              <w:r>
                <w:rPr>
                  <w:rFonts w:ascii="Arial" w:hAnsi="Arial"/>
                  <w:lang w:val="de-DE"/>
                </w:rPr>
                <w:t>Optional without capability signalling</w:t>
              </w:r>
            </w:ins>
          </w:p>
        </w:tc>
        <w:tc>
          <w:tcPr>
            <w:tcW w:w="4531" w:type="dxa"/>
          </w:tcPr>
          <w:p w14:paraId="0530C857" w14:textId="77777777" w:rsidR="005805DE" w:rsidRDefault="004A57CD">
            <w:pPr>
              <w:spacing w:after="0"/>
              <w:rPr>
                <w:rFonts w:ascii="Arial" w:hAnsi="Arial"/>
                <w:lang w:val="de-DE"/>
              </w:rPr>
            </w:pPr>
            <w:ins w:id="488" w:author="Seau Sian (Intel)" w:date="2021-01-27T09:40:00Z">
              <w:r>
                <w:rPr>
                  <w:rFonts w:ascii="Arial" w:hAnsi="Arial"/>
                  <w:lang w:val="de-DE"/>
                </w:rPr>
                <w:t>No strong view. OK to go with majority</w:t>
              </w:r>
            </w:ins>
          </w:p>
        </w:tc>
      </w:tr>
      <w:tr w:rsidR="005805DE" w14:paraId="0BE977F6" w14:textId="77777777">
        <w:tc>
          <w:tcPr>
            <w:tcW w:w="1837" w:type="dxa"/>
          </w:tcPr>
          <w:p w14:paraId="12925DA5" w14:textId="77777777" w:rsidR="005805DE" w:rsidRDefault="004A57CD">
            <w:pPr>
              <w:spacing w:after="0"/>
              <w:rPr>
                <w:rFonts w:ascii="Arial" w:hAnsi="Arial"/>
                <w:lang w:val="de-DE"/>
              </w:rPr>
            </w:pPr>
            <w:ins w:id="489" w:author="Lenovo" w:date="2021-01-27T12:39:00Z">
              <w:r>
                <w:rPr>
                  <w:rFonts w:ascii="Arial" w:hAnsi="Arial"/>
                  <w:lang w:val="de-DE"/>
                </w:rPr>
                <w:lastRenderedPageBreak/>
                <w:t>Lenovo</w:t>
              </w:r>
            </w:ins>
          </w:p>
        </w:tc>
        <w:tc>
          <w:tcPr>
            <w:tcW w:w="3261" w:type="dxa"/>
          </w:tcPr>
          <w:p w14:paraId="141F2B68" w14:textId="77777777" w:rsidR="005805DE" w:rsidRDefault="004A57CD">
            <w:pPr>
              <w:spacing w:after="0"/>
              <w:rPr>
                <w:rFonts w:ascii="Arial" w:hAnsi="Arial"/>
                <w:lang w:val="de-DE"/>
              </w:rPr>
            </w:pPr>
            <w:ins w:id="490" w:author="Lenovo" w:date="2021-01-27T12:39:00Z">
              <w:r>
                <w:rPr>
                  <w:rFonts w:ascii="Arial" w:hAnsi="Arial"/>
                  <w:lang w:val="de-DE"/>
                </w:rPr>
                <w:t>Slight preference for optional w/o capability signalling</w:t>
              </w:r>
            </w:ins>
          </w:p>
        </w:tc>
        <w:tc>
          <w:tcPr>
            <w:tcW w:w="4531" w:type="dxa"/>
          </w:tcPr>
          <w:p w14:paraId="0AD0EB8F" w14:textId="77777777" w:rsidR="005805DE" w:rsidRDefault="005805DE">
            <w:pPr>
              <w:spacing w:after="0"/>
              <w:rPr>
                <w:rFonts w:ascii="Arial" w:hAnsi="Arial"/>
                <w:lang w:val="de-DE"/>
              </w:rPr>
            </w:pPr>
          </w:p>
        </w:tc>
      </w:tr>
      <w:tr w:rsidR="005805DE" w14:paraId="5BC2F1FD" w14:textId="77777777">
        <w:tc>
          <w:tcPr>
            <w:tcW w:w="1837" w:type="dxa"/>
          </w:tcPr>
          <w:p w14:paraId="16ABD5E3" w14:textId="77777777" w:rsidR="005805DE" w:rsidRDefault="004A57CD">
            <w:pPr>
              <w:spacing w:after="0"/>
              <w:rPr>
                <w:rFonts w:ascii="Arial" w:eastAsia="Yu Mincho" w:hAnsi="Arial"/>
                <w:lang w:val="de-DE"/>
              </w:rPr>
            </w:pPr>
            <w:ins w:id="491" w:author="Qualcomm (Masato)" w:date="2021-01-27T21:33:00Z">
              <w:r>
                <w:rPr>
                  <w:rFonts w:ascii="Arial" w:eastAsia="Yu Mincho" w:hAnsi="Arial" w:hint="eastAsia"/>
                  <w:lang w:val="de-DE"/>
                </w:rPr>
                <w:t>Q</w:t>
              </w:r>
              <w:r>
                <w:rPr>
                  <w:rFonts w:ascii="Arial" w:eastAsia="Yu Mincho" w:hAnsi="Arial"/>
                  <w:lang w:val="de-DE"/>
                </w:rPr>
                <w:t>ualcomm Incorporated</w:t>
              </w:r>
            </w:ins>
          </w:p>
        </w:tc>
        <w:tc>
          <w:tcPr>
            <w:tcW w:w="3261" w:type="dxa"/>
          </w:tcPr>
          <w:p w14:paraId="59391DCF" w14:textId="77777777" w:rsidR="005805DE" w:rsidRDefault="004A57CD">
            <w:pPr>
              <w:spacing w:after="0"/>
              <w:rPr>
                <w:rFonts w:ascii="Arial" w:hAnsi="Arial"/>
                <w:lang w:val="de-DE"/>
              </w:rPr>
            </w:pPr>
            <w:ins w:id="492" w:author="Qualcomm (Masato)" w:date="2021-01-27T21:33:00Z">
              <w:r>
                <w:rPr>
                  <w:rFonts w:ascii="Arial" w:hAnsi="Arial"/>
                  <w:lang w:val="de-DE"/>
                </w:rPr>
                <w:t>Optional without capability signalling</w:t>
              </w:r>
            </w:ins>
          </w:p>
        </w:tc>
        <w:tc>
          <w:tcPr>
            <w:tcW w:w="4531" w:type="dxa"/>
          </w:tcPr>
          <w:p w14:paraId="7F397ED0" w14:textId="77777777" w:rsidR="005805DE" w:rsidRDefault="005805DE">
            <w:pPr>
              <w:spacing w:after="0"/>
              <w:rPr>
                <w:rFonts w:ascii="Arial" w:hAnsi="Arial"/>
                <w:lang w:val="de-DE"/>
              </w:rPr>
            </w:pPr>
          </w:p>
        </w:tc>
      </w:tr>
      <w:tr w:rsidR="005805DE" w14:paraId="0EBCB23B" w14:textId="77777777">
        <w:trPr>
          <w:ins w:id="493" w:author="LG (Sunghoon)" w:date="2021-01-27T22:42:00Z"/>
        </w:trPr>
        <w:tc>
          <w:tcPr>
            <w:tcW w:w="1837" w:type="dxa"/>
          </w:tcPr>
          <w:p w14:paraId="60CA5DA3" w14:textId="77777777" w:rsidR="005805DE" w:rsidRDefault="004A57CD">
            <w:pPr>
              <w:spacing w:after="0"/>
              <w:rPr>
                <w:ins w:id="494" w:author="LG (Sunghoon)" w:date="2021-01-27T22:42:00Z"/>
                <w:rFonts w:ascii="Arial" w:eastAsia="Malgun Gothic" w:hAnsi="Arial"/>
                <w:lang w:val="de-DE" w:eastAsia="ko-KR"/>
              </w:rPr>
            </w:pPr>
            <w:ins w:id="495" w:author="LG (Sunghoon)" w:date="2021-01-27T22:42:00Z">
              <w:r>
                <w:rPr>
                  <w:rFonts w:ascii="Arial" w:eastAsia="Malgun Gothic" w:hAnsi="Arial" w:hint="eastAsia"/>
                  <w:lang w:val="de-DE" w:eastAsia="ko-KR"/>
                </w:rPr>
                <w:t>LG</w:t>
              </w:r>
            </w:ins>
          </w:p>
        </w:tc>
        <w:tc>
          <w:tcPr>
            <w:tcW w:w="3261" w:type="dxa"/>
          </w:tcPr>
          <w:p w14:paraId="4E77112D" w14:textId="77777777" w:rsidR="005805DE" w:rsidRDefault="004A57CD">
            <w:pPr>
              <w:spacing w:after="0"/>
              <w:rPr>
                <w:ins w:id="496" w:author="LG (Sunghoon)" w:date="2021-01-27T22:42:00Z"/>
                <w:rFonts w:ascii="Arial" w:eastAsia="Malgun Gothic" w:hAnsi="Arial"/>
                <w:lang w:val="de-DE" w:eastAsia="ko-KR"/>
              </w:rPr>
            </w:pPr>
            <w:ins w:id="497" w:author="LG (Sunghoon)" w:date="2021-01-27T22:42:00Z">
              <w:r>
                <w:rPr>
                  <w:rFonts w:ascii="Arial" w:eastAsia="Malgun Gothic" w:hAnsi="Arial" w:hint="eastAsia"/>
                  <w:lang w:val="de-DE" w:eastAsia="ko-KR"/>
                </w:rPr>
                <w:t xml:space="preserve">Optional without capability signaling </w:t>
              </w:r>
            </w:ins>
          </w:p>
        </w:tc>
        <w:tc>
          <w:tcPr>
            <w:tcW w:w="4531" w:type="dxa"/>
          </w:tcPr>
          <w:p w14:paraId="48DAD8D1" w14:textId="77777777" w:rsidR="005805DE" w:rsidRDefault="005805DE">
            <w:pPr>
              <w:spacing w:after="0"/>
              <w:rPr>
                <w:ins w:id="498" w:author="LG (Sunghoon)" w:date="2021-01-27T22:42:00Z"/>
                <w:rFonts w:ascii="Arial" w:hAnsi="Arial"/>
                <w:lang w:val="de-DE"/>
              </w:rPr>
            </w:pPr>
          </w:p>
        </w:tc>
      </w:tr>
      <w:tr w:rsidR="005805DE" w14:paraId="4801FBAC" w14:textId="77777777">
        <w:tc>
          <w:tcPr>
            <w:tcW w:w="1837" w:type="dxa"/>
          </w:tcPr>
          <w:p w14:paraId="780E2EE9" w14:textId="77777777" w:rsidR="005805DE" w:rsidRDefault="004A57CD">
            <w:pPr>
              <w:spacing w:after="0"/>
              <w:rPr>
                <w:rFonts w:ascii="Arial" w:hAnsi="Arial"/>
                <w:lang w:val="de-DE"/>
              </w:rPr>
            </w:pPr>
            <w:ins w:id="499" w:author="[Nokia RAN2]" w:date="2021-01-27T17:51:00Z">
              <w:r>
                <w:rPr>
                  <w:rFonts w:ascii="Arial" w:hAnsi="Arial"/>
                  <w:lang w:val="de-DE"/>
                </w:rPr>
                <w:t>Nokia, Nokia Shanghai Bell</w:t>
              </w:r>
            </w:ins>
          </w:p>
        </w:tc>
        <w:tc>
          <w:tcPr>
            <w:tcW w:w="3261" w:type="dxa"/>
          </w:tcPr>
          <w:p w14:paraId="532AAAA9" w14:textId="77777777" w:rsidR="005805DE" w:rsidRDefault="004A57CD">
            <w:pPr>
              <w:spacing w:after="0"/>
              <w:rPr>
                <w:rFonts w:ascii="Arial" w:hAnsi="Arial"/>
                <w:lang w:val="de-DE"/>
              </w:rPr>
            </w:pPr>
            <w:ins w:id="500" w:author="[Nokia RAN2]" w:date="2021-01-27T17:51:00Z">
              <w:r>
                <w:rPr>
                  <w:rFonts w:ascii="Arial" w:hAnsi="Arial"/>
                  <w:lang w:val="de-DE"/>
                </w:rPr>
                <w:t>Conditionally mandatory</w:t>
              </w:r>
            </w:ins>
          </w:p>
        </w:tc>
        <w:tc>
          <w:tcPr>
            <w:tcW w:w="4531" w:type="dxa"/>
          </w:tcPr>
          <w:p w14:paraId="26E205B7" w14:textId="77777777" w:rsidR="005805DE" w:rsidRDefault="004A57CD">
            <w:pPr>
              <w:spacing w:after="0"/>
              <w:rPr>
                <w:rFonts w:ascii="Arial" w:hAnsi="Arial"/>
                <w:lang w:val="de-DE"/>
              </w:rPr>
            </w:pPr>
            <w:ins w:id="501" w:author="[Nokia RAN2]" w:date="2021-01-27T17:51:00Z">
              <w:r>
                <w:rPr>
                  <w:rFonts w:ascii="Arial" w:hAnsi="Arial"/>
                  <w:lang w:val="de-DE"/>
                </w:rPr>
                <w:t>Since this relates to the delay-tolerant service, it's better to make it mandatory from Rel-16 onwards. Otherwise we may end up with yet another feature in specifications that is not utilized in real deployments.</w:t>
              </w:r>
            </w:ins>
          </w:p>
        </w:tc>
      </w:tr>
      <w:tr w:rsidR="005805DE" w14:paraId="76D4E78E" w14:textId="77777777">
        <w:tc>
          <w:tcPr>
            <w:tcW w:w="1837" w:type="dxa"/>
          </w:tcPr>
          <w:p w14:paraId="0F20C62F" w14:textId="77777777" w:rsidR="005805DE" w:rsidRDefault="004A57CD">
            <w:pPr>
              <w:spacing w:after="0"/>
              <w:rPr>
                <w:rFonts w:ascii="Arial" w:eastAsiaTheme="minorEastAsia" w:hAnsi="Arial"/>
                <w:lang w:val="de-DE" w:eastAsia="zh-CN"/>
              </w:rPr>
            </w:pPr>
            <w:ins w:id="502" w:author="OPPO(Zhongda)" w:date="2021-01-28T10:20:00Z">
              <w:r>
                <w:rPr>
                  <w:rFonts w:ascii="Arial" w:eastAsiaTheme="minorEastAsia" w:hAnsi="Arial" w:hint="eastAsia"/>
                  <w:lang w:val="de-DE" w:eastAsia="zh-CN"/>
                </w:rPr>
                <w:t>O</w:t>
              </w:r>
              <w:r>
                <w:rPr>
                  <w:rFonts w:ascii="Arial" w:eastAsiaTheme="minorEastAsia" w:hAnsi="Arial"/>
                  <w:lang w:val="de-DE" w:eastAsia="zh-CN"/>
                </w:rPr>
                <w:t>PPO</w:t>
              </w:r>
            </w:ins>
          </w:p>
        </w:tc>
        <w:tc>
          <w:tcPr>
            <w:tcW w:w="3261" w:type="dxa"/>
          </w:tcPr>
          <w:p w14:paraId="775FC499" w14:textId="77777777" w:rsidR="005805DE" w:rsidRDefault="004A57CD">
            <w:pPr>
              <w:spacing w:after="0"/>
              <w:rPr>
                <w:rFonts w:ascii="Arial" w:eastAsiaTheme="minorEastAsia" w:hAnsi="Arial"/>
                <w:lang w:val="de-DE" w:eastAsia="zh-CN"/>
              </w:rPr>
            </w:pPr>
            <w:ins w:id="503" w:author="OPPO(Zhongda)" w:date="2021-01-28T10:20:00Z">
              <w:r>
                <w:rPr>
                  <w:rFonts w:ascii="Arial" w:eastAsiaTheme="minorEastAsia" w:hAnsi="Arial"/>
                  <w:lang w:val="de-DE" w:eastAsia="zh-CN"/>
                </w:rPr>
                <w:t>Optional without capability signaling</w:t>
              </w:r>
            </w:ins>
          </w:p>
        </w:tc>
        <w:tc>
          <w:tcPr>
            <w:tcW w:w="4531" w:type="dxa"/>
          </w:tcPr>
          <w:p w14:paraId="30062562" w14:textId="77777777" w:rsidR="005805DE" w:rsidRDefault="005805DE">
            <w:pPr>
              <w:spacing w:after="0"/>
              <w:rPr>
                <w:rFonts w:ascii="Arial" w:hAnsi="Arial"/>
                <w:lang w:val="de-DE"/>
              </w:rPr>
            </w:pPr>
          </w:p>
        </w:tc>
      </w:tr>
      <w:tr w:rsidR="005805DE" w14:paraId="49D10EBF" w14:textId="77777777">
        <w:trPr>
          <w:ins w:id="504" w:author="vivo-Chenli" w:date="2021-01-28T11:20:00Z"/>
        </w:trPr>
        <w:tc>
          <w:tcPr>
            <w:tcW w:w="1837" w:type="dxa"/>
          </w:tcPr>
          <w:p w14:paraId="60C43350" w14:textId="77777777" w:rsidR="005805DE" w:rsidRDefault="004A57CD">
            <w:pPr>
              <w:spacing w:after="0"/>
              <w:rPr>
                <w:ins w:id="505" w:author="vivo-Chenli" w:date="2021-01-28T11:20:00Z"/>
                <w:rFonts w:ascii="Arial" w:hAnsi="Arial"/>
                <w:lang w:val="de-DE" w:eastAsia="zh-CN"/>
              </w:rPr>
            </w:pPr>
            <w:ins w:id="506" w:author="vivo-Chenli" w:date="2021-01-28T11:20:00Z">
              <w:r>
                <w:rPr>
                  <w:rFonts w:ascii="Arial" w:hAnsi="Arial" w:hint="eastAsia"/>
                  <w:lang w:val="de-DE" w:eastAsia="zh-CN"/>
                </w:rPr>
                <w:t>v</w:t>
              </w:r>
              <w:r>
                <w:rPr>
                  <w:rFonts w:ascii="Arial" w:hAnsi="Arial"/>
                  <w:lang w:val="de-DE" w:eastAsia="zh-CN"/>
                </w:rPr>
                <w:t>ivo</w:t>
              </w:r>
            </w:ins>
          </w:p>
        </w:tc>
        <w:tc>
          <w:tcPr>
            <w:tcW w:w="3261" w:type="dxa"/>
          </w:tcPr>
          <w:p w14:paraId="61F1604C" w14:textId="77777777" w:rsidR="005805DE" w:rsidRDefault="004A57CD">
            <w:pPr>
              <w:spacing w:after="0"/>
              <w:rPr>
                <w:ins w:id="507" w:author="vivo-Chenli" w:date="2021-01-28T11:20:00Z"/>
                <w:rFonts w:ascii="Arial" w:hAnsi="Arial"/>
                <w:lang w:val="de-DE" w:eastAsia="zh-CN"/>
              </w:rPr>
            </w:pPr>
            <w:ins w:id="508" w:author="vivo-Chenli" w:date="2021-01-28T11:20:00Z">
              <w:r>
                <w:rPr>
                  <w:rFonts w:ascii="Arial" w:hAnsi="Arial" w:hint="eastAsia"/>
                  <w:lang w:val="de-DE" w:eastAsia="zh-CN"/>
                </w:rPr>
                <w:t>O</w:t>
              </w:r>
              <w:r>
                <w:rPr>
                  <w:rFonts w:ascii="Arial" w:hAnsi="Arial"/>
                  <w:lang w:val="de-DE" w:eastAsia="zh-CN"/>
                </w:rPr>
                <w:t>ptional without capability signaling</w:t>
              </w:r>
            </w:ins>
          </w:p>
        </w:tc>
        <w:tc>
          <w:tcPr>
            <w:tcW w:w="4531" w:type="dxa"/>
          </w:tcPr>
          <w:p w14:paraId="04083475" w14:textId="77777777" w:rsidR="005805DE" w:rsidRDefault="004A57CD">
            <w:pPr>
              <w:spacing w:after="0"/>
              <w:rPr>
                <w:ins w:id="509" w:author="vivo-Chenli" w:date="2021-01-28T11:20:00Z"/>
                <w:rFonts w:ascii="Arial" w:hAnsi="Arial"/>
                <w:lang w:val="de-DE" w:eastAsia="zh-CN"/>
              </w:rPr>
            </w:pPr>
            <w:ins w:id="510" w:author="vivo-Chenli" w:date="2021-01-28T11:20:00Z">
              <w:r>
                <w:rPr>
                  <w:rFonts w:ascii="Arial" w:hAnsi="Arial" w:hint="eastAsia"/>
                  <w:lang w:val="de-DE" w:eastAsia="zh-CN"/>
                </w:rPr>
                <w:t>J</w:t>
              </w:r>
              <w:r>
                <w:rPr>
                  <w:rFonts w:ascii="Arial" w:hAnsi="Arial"/>
                  <w:lang w:val="de-DE" w:eastAsia="zh-CN"/>
                </w:rPr>
                <w:t>ust slight preference.</w:t>
              </w:r>
            </w:ins>
          </w:p>
        </w:tc>
      </w:tr>
      <w:tr w:rsidR="005805DE" w14:paraId="184EC89F" w14:textId="77777777">
        <w:trPr>
          <w:ins w:id="511" w:author="Huawei" w:date="2021-01-28T11:56:00Z"/>
        </w:trPr>
        <w:tc>
          <w:tcPr>
            <w:tcW w:w="1837" w:type="dxa"/>
          </w:tcPr>
          <w:p w14:paraId="742F8F99" w14:textId="77777777" w:rsidR="005805DE" w:rsidRDefault="004A57CD">
            <w:pPr>
              <w:spacing w:after="0"/>
              <w:rPr>
                <w:ins w:id="512" w:author="Huawei" w:date="2021-01-28T11:56:00Z"/>
                <w:rFonts w:ascii="Arial" w:hAnsi="Arial"/>
                <w:lang w:val="de-DE" w:eastAsia="zh-CN"/>
              </w:rPr>
            </w:pPr>
            <w:ins w:id="513" w:author="Huawei" w:date="2021-01-28T11:56:00Z">
              <w:r>
                <w:rPr>
                  <w:rFonts w:ascii="Arial" w:hAnsi="Arial"/>
                  <w:lang w:val="de-DE"/>
                </w:rPr>
                <w:t>Huawei, HiSilicon</w:t>
              </w:r>
            </w:ins>
          </w:p>
        </w:tc>
        <w:tc>
          <w:tcPr>
            <w:tcW w:w="3261" w:type="dxa"/>
          </w:tcPr>
          <w:p w14:paraId="5FA4D518" w14:textId="77777777" w:rsidR="005805DE" w:rsidRDefault="004A57CD">
            <w:pPr>
              <w:spacing w:after="0"/>
              <w:rPr>
                <w:ins w:id="514" w:author="Huawei" w:date="2021-01-28T11:56:00Z"/>
                <w:rFonts w:ascii="Arial" w:hAnsi="Arial"/>
                <w:lang w:val="de-DE" w:eastAsia="zh-CN"/>
              </w:rPr>
            </w:pPr>
            <w:ins w:id="515" w:author="Huawei" w:date="2021-01-28T11:56:00Z">
              <w:r>
                <w:rPr>
                  <w:rFonts w:ascii="Arial" w:hAnsi="Arial"/>
                  <w:lang w:val="de-DE"/>
                </w:rPr>
                <w:t>Optional without capability signalling</w:t>
              </w:r>
            </w:ins>
          </w:p>
        </w:tc>
        <w:tc>
          <w:tcPr>
            <w:tcW w:w="4531" w:type="dxa"/>
          </w:tcPr>
          <w:p w14:paraId="518FE4F1" w14:textId="77777777" w:rsidR="005805DE" w:rsidRDefault="005805DE">
            <w:pPr>
              <w:spacing w:after="0"/>
              <w:rPr>
                <w:ins w:id="516" w:author="Huawei" w:date="2021-01-28T11:56:00Z"/>
                <w:rFonts w:ascii="Arial" w:hAnsi="Arial"/>
                <w:lang w:val="de-DE" w:eastAsia="zh-CN"/>
              </w:rPr>
            </w:pPr>
          </w:p>
        </w:tc>
      </w:tr>
      <w:tr w:rsidR="005805DE" w14:paraId="35BE76B0" w14:textId="77777777">
        <w:tc>
          <w:tcPr>
            <w:tcW w:w="1837" w:type="dxa"/>
          </w:tcPr>
          <w:p w14:paraId="217331CA" w14:textId="77777777" w:rsidR="005805DE" w:rsidRDefault="004A57CD">
            <w:pPr>
              <w:spacing w:after="0"/>
              <w:rPr>
                <w:rFonts w:ascii="Arial" w:hAnsi="Arial"/>
                <w:lang w:val="de-DE"/>
              </w:rPr>
            </w:pPr>
            <w:r>
              <w:rPr>
                <w:rFonts w:ascii="Arial" w:eastAsiaTheme="minorEastAsia" w:hAnsi="Arial"/>
                <w:lang w:val="de-DE" w:eastAsia="zh-CN"/>
              </w:rPr>
              <w:t>MediaTek</w:t>
            </w:r>
          </w:p>
        </w:tc>
        <w:tc>
          <w:tcPr>
            <w:tcW w:w="3261" w:type="dxa"/>
          </w:tcPr>
          <w:p w14:paraId="5B49C46F" w14:textId="77777777" w:rsidR="005805DE" w:rsidRDefault="004A57CD">
            <w:pPr>
              <w:spacing w:after="0"/>
              <w:rPr>
                <w:rFonts w:ascii="Arial" w:hAnsi="Arial"/>
                <w:lang w:val="de-DE"/>
              </w:rPr>
            </w:pPr>
            <w:r>
              <w:rPr>
                <w:rFonts w:ascii="Arial" w:hAnsi="Arial"/>
                <w:lang w:val="de-DE"/>
              </w:rPr>
              <w:t>Optional without capability signalling</w:t>
            </w:r>
          </w:p>
        </w:tc>
        <w:tc>
          <w:tcPr>
            <w:tcW w:w="4531" w:type="dxa"/>
          </w:tcPr>
          <w:p w14:paraId="3801BD0D" w14:textId="77777777" w:rsidR="005805DE" w:rsidRDefault="004A57CD">
            <w:pPr>
              <w:spacing w:after="0"/>
              <w:rPr>
                <w:rFonts w:ascii="Arial" w:hAnsi="Arial"/>
                <w:lang w:val="de-DE" w:eastAsia="zh-CN"/>
              </w:rPr>
            </w:pPr>
            <w:r>
              <w:rPr>
                <w:rFonts w:ascii="Arial" w:hAnsi="Arial"/>
                <w:lang w:val="de-DE"/>
              </w:rPr>
              <w:t>No strong view.</w:t>
            </w:r>
          </w:p>
        </w:tc>
      </w:tr>
      <w:tr w:rsidR="005805DE" w14:paraId="7F8BD7CB" w14:textId="77777777">
        <w:tc>
          <w:tcPr>
            <w:tcW w:w="1837" w:type="dxa"/>
          </w:tcPr>
          <w:p w14:paraId="66DC050B" w14:textId="77777777" w:rsidR="005805DE" w:rsidRDefault="004A57CD">
            <w:pPr>
              <w:spacing w:after="0"/>
              <w:rPr>
                <w:rFonts w:ascii="Arial" w:eastAsiaTheme="minorEastAsia" w:hAnsi="Arial"/>
                <w:lang w:val="de-DE" w:eastAsia="zh-CN"/>
              </w:rPr>
            </w:pPr>
            <w:r>
              <w:rPr>
                <w:rFonts w:ascii="Arial" w:hAnsi="Arial"/>
                <w:lang w:val="de-DE"/>
              </w:rPr>
              <w:t>Ericsson</w:t>
            </w:r>
          </w:p>
        </w:tc>
        <w:tc>
          <w:tcPr>
            <w:tcW w:w="3261" w:type="dxa"/>
          </w:tcPr>
          <w:p w14:paraId="21BA5F4C" w14:textId="77777777" w:rsidR="005805DE" w:rsidRDefault="004A57CD">
            <w:pPr>
              <w:spacing w:after="0"/>
              <w:rPr>
                <w:rFonts w:ascii="Arial" w:hAnsi="Arial"/>
                <w:lang w:val="de-DE"/>
              </w:rPr>
            </w:pPr>
            <w:r>
              <w:rPr>
                <w:rFonts w:ascii="Arial" w:hAnsi="Arial"/>
                <w:lang w:val="de-DE"/>
              </w:rPr>
              <w:t>Optional without capability signalling</w:t>
            </w:r>
          </w:p>
        </w:tc>
        <w:tc>
          <w:tcPr>
            <w:tcW w:w="4531" w:type="dxa"/>
          </w:tcPr>
          <w:p w14:paraId="05E6BA75" w14:textId="77777777" w:rsidR="005805DE" w:rsidRDefault="005805DE">
            <w:pPr>
              <w:spacing w:after="0"/>
              <w:rPr>
                <w:rFonts w:ascii="Arial" w:hAnsi="Arial"/>
                <w:lang w:val="de-DE"/>
              </w:rPr>
            </w:pPr>
          </w:p>
        </w:tc>
      </w:tr>
      <w:tr w:rsidR="005805DE" w14:paraId="18CC14D9" w14:textId="77777777">
        <w:tc>
          <w:tcPr>
            <w:tcW w:w="1837" w:type="dxa"/>
          </w:tcPr>
          <w:p w14:paraId="32E276EA" w14:textId="77777777" w:rsidR="005805DE" w:rsidRDefault="004A57CD">
            <w:pPr>
              <w:spacing w:after="0"/>
              <w:rPr>
                <w:rFonts w:ascii="Arial" w:hAnsi="Arial"/>
                <w:lang w:val="en-US" w:eastAsia="zh-CN"/>
              </w:rPr>
            </w:pPr>
            <w:r>
              <w:rPr>
                <w:rFonts w:ascii="Arial" w:hAnsi="Arial" w:hint="eastAsia"/>
                <w:lang w:val="en-US" w:eastAsia="zh-CN"/>
              </w:rPr>
              <w:t>ZTE(Wenting)</w:t>
            </w:r>
          </w:p>
        </w:tc>
        <w:tc>
          <w:tcPr>
            <w:tcW w:w="3261" w:type="dxa"/>
          </w:tcPr>
          <w:p w14:paraId="34F8C5B3" w14:textId="77777777" w:rsidR="005805DE" w:rsidRDefault="004A57CD">
            <w:pPr>
              <w:spacing w:after="0"/>
              <w:rPr>
                <w:rFonts w:ascii="Arial" w:hAnsi="Arial"/>
                <w:lang w:val="de-DE"/>
              </w:rPr>
            </w:pPr>
            <w:r>
              <w:rPr>
                <w:rFonts w:ascii="Arial" w:hAnsi="Arial"/>
                <w:lang w:val="de-DE"/>
              </w:rPr>
              <w:t>Conditionally mandatory</w:t>
            </w:r>
          </w:p>
        </w:tc>
        <w:tc>
          <w:tcPr>
            <w:tcW w:w="4531" w:type="dxa"/>
          </w:tcPr>
          <w:p w14:paraId="46C543EF" w14:textId="77777777" w:rsidR="005805DE" w:rsidRDefault="004A57CD">
            <w:pPr>
              <w:spacing w:after="0"/>
              <w:rPr>
                <w:rFonts w:ascii="Arial" w:hAnsi="Arial"/>
                <w:lang w:val="en-US" w:eastAsia="zh-CN"/>
              </w:rPr>
            </w:pPr>
            <w:r>
              <w:rPr>
                <w:rFonts w:ascii="Arial" w:hAnsi="Arial" w:hint="eastAsia"/>
                <w:lang w:val="en-US" w:eastAsia="zh-CN"/>
              </w:rPr>
              <w:t>We share the same view as Nokia.</w:t>
            </w:r>
          </w:p>
        </w:tc>
      </w:tr>
      <w:tr w:rsidR="005805DE" w14:paraId="0EA46EF4" w14:textId="77777777">
        <w:tc>
          <w:tcPr>
            <w:tcW w:w="1837" w:type="dxa"/>
          </w:tcPr>
          <w:p w14:paraId="68488752" w14:textId="77777777" w:rsidR="005805DE" w:rsidRPr="004A57CD" w:rsidRDefault="004A57CD">
            <w:pPr>
              <w:spacing w:after="0"/>
              <w:rPr>
                <w:rFonts w:ascii="Arial" w:eastAsia="Malgun Gothic" w:hAnsi="Arial"/>
                <w:lang w:val="de-DE" w:eastAsia="ko-KR"/>
              </w:rPr>
            </w:pPr>
            <w:r>
              <w:rPr>
                <w:rFonts w:ascii="Arial" w:eastAsia="Malgun Gothic" w:hAnsi="Arial" w:hint="eastAsia"/>
                <w:lang w:val="de-DE" w:eastAsia="ko-KR"/>
              </w:rPr>
              <w:t>Samsung</w:t>
            </w:r>
          </w:p>
        </w:tc>
        <w:tc>
          <w:tcPr>
            <w:tcW w:w="3261" w:type="dxa"/>
          </w:tcPr>
          <w:p w14:paraId="417C415C" w14:textId="77777777" w:rsidR="005805DE" w:rsidRDefault="004A57CD">
            <w:pPr>
              <w:spacing w:after="0"/>
              <w:rPr>
                <w:rFonts w:ascii="Arial" w:hAnsi="Arial"/>
                <w:lang w:val="de-DE"/>
              </w:rPr>
            </w:pPr>
            <w:r>
              <w:rPr>
                <w:rFonts w:ascii="Arial" w:hAnsi="Arial"/>
                <w:lang w:val="de-DE"/>
              </w:rPr>
              <w:t>Optional without capability signalling</w:t>
            </w:r>
          </w:p>
        </w:tc>
        <w:tc>
          <w:tcPr>
            <w:tcW w:w="4531" w:type="dxa"/>
          </w:tcPr>
          <w:p w14:paraId="56E447D4" w14:textId="77777777" w:rsidR="005805DE" w:rsidRDefault="005805DE">
            <w:pPr>
              <w:spacing w:after="0"/>
              <w:rPr>
                <w:rFonts w:ascii="Arial" w:hAnsi="Arial"/>
                <w:lang w:val="de-DE"/>
              </w:rPr>
            </w:pPr>
          </w:p>
        </w:tc>
      </w:tr>
      <w:tr w:rsidR="00443C0A" w14:paraId="2EBF0C95" w14:textId="77777777">
        <w:tc>
          <w:tcPr>
            <w:tcW w:w="1837" w:type="dxa"/>
          </w:tcPr>
          <w:p w14:paraId="55413F6F" w14:textId="77777777" w:rsidR="00443C0A" w:rsidRPr="004A57CD" w:rsidRDefault="00443C0A" w:rsidP="001B291A">
            <w:pPr>
              <w:spacing w:after="0"/>
              <w:rPr>
                <w:rFonts w:ascii="Arial" w:eastAsia="Malgun Gothic" w:hAnsi="Arial"/>
                <w:lang w:val="de-DE" w:eastAsia="ko-KR"/>
              </w:rPr>
            </w:pPr>
            <w:r>
              <w:rPr>
                <w:rFonts w:ascii="Arial" w:eastAsia="Malgun Gothic" w:hAnsi="Arial" w:hint="eastAsia"/>
                <w:lang w:val="de-DE" w:eastAsia="ko-KR"/>
              </w:rPr>
              <w:t>Samsung</w:t>
            </w:r>
          </w:p>
        </w:tc>
        <w:tc>
          <w:tcPr>
            <w:tcW w:w="3261" w:type="dxa"/>
          </w:tcPr>
          <w:p w14:paraId="432B7963" w14:textId="77777777" w:rsidR="00443C0A" w:rsidRDefault="00443C0A" w:rsidP="001B291A">
            <w:pPr>
              <w:spacing w:after="0"/>
              <w:rPr>
                <w:rFonts w:ascii="Arial" w:hAnsi="Arial"/>
                <w:lang w:val="de-DE"/>
              </w:rPr>
            </w:pPr>
            <w:r>
              <w:rPr>
                <w:rFonts w:ascii="Arial" w:hAnsi="Arial"/>
                <w:lang w:val="de-DE"/>
              </w:rPr>
              <w:t>Optional without capability signalling</w:t>
            </w:r>
          </w:p>
        </w:tc>
        <w:tc>
          <w:tcPr>
            <w:tcW w:w="4531" w:type="dxa"/>
          </w:tcPr>
          <w:p w14:paraId="75DCB2AA" w14:textId="77777777" w:rsidR="00443C0A" w:rsidRPr="00443C0A" w:rsidRDefault="00443C0A">
            <w:pPr>
              <w:spacing w:after="0"/>
              <w:rPr>
                <w:rFonts w:ascii="Arial" w:eastAsiaTheme="minorEastAsia" w:hAnsi="Arial"/>
                <w:lang w:val="de-DE" w:eastAsia="zh-CN"/>
              </w:rPr>
            </w:pPr>
          </w:p>
        </w:tc>
      </w:tr>
    </w:tbl>
    <w:p w14:paraId="110CAB3B" w14:textId="77777777" w:rsidR="00E105D5" w:rsidRDefault="00E105D5" w:rsidP="00E105D5">
      <w:pPr>
        <w:spacing w:after="0"/>
        <w:rPr>
          <w:ins w:id="517" w:author="Rapp" w:date="2021-01-28T14:42:00Z"/>
          <w:rFonts w:ascii="Arial" w:hAnsi="Arial"/>
          <w:b/>
          <w:bCs/>
        </w:rPr>
      </w:pPr>
      <w:ins w:id="518" w:author="Rapp" w:date="2021-01-28T14:42:00Z">
        <w:r w:rsidRPr="00320DE8">
          <w:rPr>
            <w:rFonts w:ascii="Arial" w:hAnsi="Arial"/>
            <w:b/>
            <w:bCs/>
          </w:rPr>
          <w:t>Summary</w:t>
        </w:r>
      </w:ins>
    </w:p>
    <w:p w14:paraId="2E11B7EC" w14:textId="77777777" w:rsidR="00E105D5" w:rsidRPr="0016485F" w:rsidRDefault="00E105D5" w:rsidP="00E105D5">
      <w:pPr>
        <w:spacing w:after="0"/>
        <w:rPr>
          <w:ins w:id="519" w:author="Rapp" w:date="2021-01-28T14:42:00Z"/>
          <w:rFonts w:ascii="Arial" w:hAnsi="Arial"/>
        </w:rPr>
      </w:pPr>
      <w:ins w:id="520" w:author="Rapp" w:date="2021-01-28T14:42:00Z">
        <w:r>
          <w:rPr>
            <w:rFonts w:ascii="Arial" w:hAnsi="Arial"/>
            <w:b/>
            <w:bCs/>
          </w:rPr>
          <w:t xml:space="preserve">11 </w:t>
        </w:r>
        <w:r w:rsidRPr="008D5E4A">
          <w:rPr>
            <w:rFonts w:ascii="Arial" w:hAnsi="Arial"/>
            <w:b/>
            <w:bCs/>
          </w:rPr>
          <w:t xml:space="preserve">companies responded to the question. </w:t>
        </w:r>
        <w:r>
          <w:rPr>
            <w:rFonts w:ascii="Arial" w:hAnsi="Arial"/>
            <w:b/>
            <w:bCs/>
          </w:rPr>
          <w:t>10</w:t>
        </w:r>
        <w:r w:rsidRPr="008D5E4A">
          <w:rPr>
            <w:rFonts w:ascii="Arial" w:hAnsi="Arial"/>
            <w:b/>
            <w:bCs/>
          </w:rPr>
          <w:t xml:space="preserve"> companies</w:t>
        </w:r>
        <w:r>
          <w:rPr>
            <w:rFonts w:ascii="Arial" w:hAnsi="Arial"/>
            <w:b/>
            <w:bCs/>
          </w:rPr>
          <w:t xml:space="preserve"> agree that ‘“UAC-AC1-SelectAssistInfo-r16 in SIB1” should be defined as</w:t>
        </w:r>
        <w:r w:rsidRPr="00DD51C4">
          <w:rPr>
            <w:rFonts w:ascii="Arial" w:hAnsi="Arial"/>
            <w:b/>
            <w:bCs/>
          </w:rPr>
          <w:t xml:space="preserve"> </w:t>
        </w:r>
        <w:r>
          <w:rPr>
            <w:rFonts w:ascii="Arial" w:hAnsi="Arial"/>
            <w:b/>
            <w:bCs/>
          </w:rPr>
          <w:t xml:space="preserve">optional without capability </w:t>
        </w:r>
        <w:proofErr w:type="spellStart"/>
        <w:r>
          <w:rPr>
            <w:rFonts w:ascii="Arial" w:hAnsi="Arial"/>
            <w:b/>
            <w:bCs/>
          </w:rPr>
          <w:t>signaling</w:t>
        </w:r>
        <w:proofErr w:type="spellEnd"/>
        <w:r>
          <w:rPr>
            <w:rFonts w:ascii="Arial" w:hAnsi="Arial"/>
            <w:b/>
            <w:bCs/>
          </w:rPr>
          <w:t>’, while 2 companies think it should be conditionally mandatory</w:t>
        </w:r>
        <w:r w:rsidRPr="008D5E4A">
          <w:rPr>
            <w:rFonts w:ascii="Arial" w:hAnsi="Arial"/>
            <w:b/>
            <w:bCs/>
          </w:rPr>
          <w:t>.</w:t>
        </w:r>
        <w:r>
          <w:rPr>
            <w:rFonts w:ascii="Arial" w:hAnsi="Arial"/>
            <w:b/>
            <w:bCs/>
          </w:rPr>
          <w:t xml:space="preserve">  Based on this, rapporteur proposes:</w:t>
        </w:r>
      </w:ins>
    </w:p>
    <w:p w14:paraId="78C9A921" w14:textId="77777777" w:rsidR="00E105D5" w:rsidRDefault="00E105D5" w:rsidP="00E105D5">
      <w:pPr>
        <w:spacing w:after="0"/>
        <w:rPr>
          <w:ins w:id="521" w:author="Rapp" w:date="2021-01-28T14:42:00Z"/>
          <w:rFonts w:ascii="Arial" w:hAnsi="Arial"/>
        </w:rPr>
      </w:pPr>
    </w:p>
    <w:p w14:paraId="6B6A535E" w14:textId="77777777" w:rsidR="00E105D5" w:rsidRPr="00D94686" w:rsidRDefault="00E105D5" w:rsidP="00E105D5">
      <w:pPr>
        <w:spacing w:after="0"/>
        <w:rPr>
          <w:ins w:id="522" w:author="Rapp" w:date="2021-01-28T14:42:00Z"/>
          <w:rFonts w:ascii="Arial" w:hAnsi="Arial"/>
          <w:b/>
          <w:bCs/>
        </w:rPr>
      </w:pPr>
      <w:ins w:id="523" w:author="Rapp" w:date="2021-01-28T14:42:00Z">
        <w:r>
          <w:rPr>
            <w:rFonts w:ascii="Arial" w:hAnsi="Arial"/>
            <w:b/>
            <w:bCs/>
          </w:rPr>
          <w:t>Proposal 10: “UAC-AC1-SelectAssistInfo-r16 in SIB1” should be defined as</w:t>
        </w:r>
        <w:r w:rsidRPr="00DD51C4">
          <w:rPr>
            <w:rFonts w:ascii="Arial" w:hAnsi="Arial"/>
            <w:b/>
            <w:bCs/>
          </w:rPr>
          <w:t xml:space="preserve"> </w:t>
        </w:r>
        <w:r>
          <w:rPr>
            <w:rFonts w:ascii="Arial" w:hAnsi="Arial"/>
            <w:b/>
            <w:bCs/>
          </w:rPr>
          <w:t>optional without capability signalling.</w:t>
        </w:r>
      </w:ins>
    </w:p>
    <w:p w14:paraId="0F176F11" w14:textId="77777777" w:rsidR="00E105D5" w:rsidRDefault="00E105D5"/>
    <w:p w14:paraId="64303901" w14:textId="77777777" w:rsidR="005805DE" w:rsidRDefault="004A57CD">
      <w:pPr>
        <w:rPr>
          <w:rFonts w:ascii="Arial" w:hAnsi="Arial" w:cs="Arial"/>
        </w:rPr>
      </w:pPr>
      <w:r>
        <w:rPr>
          <w:rFonts w:ascii="Arial" w:hAnsi="Arial" w:cs="Arial"/>
        </w:rPr>
        <w:t>During the online discussion, Qualcomm would also want to check whether the following in the RAN2 feature list should be optional with or without capability signalling:</w:t>
      </w:r>
    </w:p>
    <w:tbl>
      <w:tblPr>
        <w:tblW w:w="7508" w:type="dxa"/>
        <w:tblInd w:w="1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804"/>
      </w:tblGrid>
      <w:tr w:rsidR="005805DE" w14:paraId="10790817" w14:textId="77777777">
        <w:trPr>
          <w:trHeight w:val="24"/>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907CA2F" w14:textId="77777777" w:rsidR="005805DE" w:rsidRDefault="004A57CD">
            <w:pPr>
              <w:pStyle w:val="TAL"/>
            </w:pPr>
            <w:r>
              <w:t>24-16</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AE4395A" w14:textId="77777777" w:rsidR="005805DE" w:rsidRDefault="004A57CD">
            <w:pPr>
              <w:pStyle w:val="TAL"/>
              <w:rPr>
                <w:rFonts w:cs="Arial"/>
                <w:bCs/>
                <w:szCs w:val="18"/>
                <w:lang w:val="en-US"/>
              </w:rPr>
            </w:pPr>
            <w:r>
              <w:rPr>
                <w:rFonts w:cs="Arial"/>
                <w:bCs/>
                <w:szCs w:val="18"/>
                <w:lang w:val="en-US"/>
              </w:rPr>
              <w:t>Introduction of PRACH prioritization parameters for MPS and MCS in RACH-</w:t>
            </w:r>
            <w:proofErr w:type="spellStart"/>
            <w:r>
              <w:rPr>
                <w:rFonts w:cs="Arial"/>
                <w:bCs/>
                <w:szCs w:val="18"/>
                <w:lang w:val="en-US"/>
              </w:rPr>
              <w:t>ConfigCommon</w:t>
            </w:r>
            <w:proofErr w:type="spellEnd"/>
          </w:p>
        </w:tc>
      </w:tr>
    </w:tbl>
    <w:p w14:paraId="0E381E65" w14:textId="77777777" w:rsidR="005805DE" w:rsidRDefault="005805DE">
      <w:pPr>
        <w:rPr>
          <w:rFonts w:ascii="Arial" w:hAnsi="Arial" w:cs="Arial"/>
        </w:rPr>
      </w:pPr>
    </w:p>
    <w:p w14:paraId="19F2B979" w14:textId="77777777" w:rsidR="005805DE" w:rsidRDefault="004A57CD">
      <w:pPr>
        <w:rPr>
          <w:rFonts w:ascii="Arial" w:hAnsi="Arial" w:cs="Arial"/>
        </w:rPr>
      </w:pPr>
      <w:r>
        <w:rPr>
          <w:rFonts w:ascii="Arial" w:hAnsi="Arial" w:cs="Arial"/>
        </w:rPr>
        <w:t>The review comments from companies and resolution from the rapporteur are provided for information below from the RAN2 feature list review:</w:t>
      </w:r>
    </w:p>
    <w:p w14:paraId="0FC213F4" w14:textId="77777777" w:rsidR="005805DE" w:rsidRDefault="004A57CD">
      <w:pPr>
        <w:ind w:left="567"/>
        <w:rPr>
          <w:rFonts w:ascii="Arial" w:hAnsi="Arial"/>
        </w:rPr>
      </w:pPr>
      <w:r>
        <w:rPr>
          <w:rFonts w:ascii="Arial" w:hAnsi="Arial"/>
        </w:rPr>
        <w:t>Agree, adding it as ‘Mandatory without capability signalling’ since it is not specified in Section 5 and 6 of 38.306 and the 38.321 text seems to mandate the UE implementation</w:t>
      </w:r>
    </w:p>
    <w:p w14:paraId="23842593" w14:textId="77777777" w:rsidR="005805DE" w:rsidRDefault="004A57CD">
      <w:pPr>
        <w:ind w:left="567"/>
        <w:rPr>
          <w:rFonts w:ascii="Arial" w:eastAsiaTheme="minorEastAsia" w:hAnsi="Arial"/>
          <w:lang w:eastAsia="zh-CN"/>
        </w:rPr>
      </w:pPr>
      <w:r>
        <w:rPr>
          <w:rFonts w:ascii="Arial" w:eastAsiaTheme="minorEastAsia" w:hAnsi="Arial" w:hint="eastAsia"/>
          <w:lang w:eastAsia="zh-CN"/>
        </w:rPr>
        <w:t>[</w:t>
      </w:r>
      <w:r>
        <w:rPr>
          <w:rFonts w:ascii="Arial" w:eastAsiaTheme="minorEastAsia" w:hAnsi="Arial"/>
          <w:lang w:eastAsia="zh-CN"/>
        </w:rPr>
        <w:t>Huawei] In the cover sheet of agreed CR R2-2002102, it describes “The feature is optional…”, so we understand it is “</w:t>
      </w:r>
      <w:r>
        <w:rPr>
          <w:rFonts w:ascii="Arial" w:hAnsi="Arial"/>
        </w:rPr>
        <w:t>Optional without capability signalling</w:t>
      </w:r>
      <w:r>
        <w:rPr>
          <w:rFonts w:ascii="Arial" w:eastAsiaTheme="minorEastAsia" w:hAnsi="Arial"/>
          <w:lang w:eastAsia="zh-CN"/>
        </w:rPr>
        <w:t>” and needs to be added in 38.306.</w:t>
      </w:r>
    </w:p>
    <w:p w14:paraId="1FA23925" w14:textId="77777777" w:rsidR="005805DE" w:rsidRDefault="004A57CD">
      <w:pPr>
        <w:ind w:left="567"/>
        <w:rPr>
          <w:rFonts w:ascii="Arial" w:eastAsiaTheme="minorEastAsia" w:hAnsi="Arial"/>
        </w:rPr>
      </w:pPr>
      <w:r>
        <w:rPr>
          <w:rFonts w:ascii="Arial" w:eastAsiaTheme="minorEastAsia" w:hAnsi="Arial"/>
        </w:rPr>
        <w:t xml:space="preserve">{Rapp} The full sentence is ‘The feature is optional and can be enabled on a per </w:t>
      </w:r>
      <w:proofErr w:type="spellStart"/>
      <w:r>
        <w:rPr>
          <w:rFonts w:ascii="Arial" w:eastAsiaTheme="minorEastAsia" w:hAnsi="Arial"/>
        </w:rPr>
        <w:t>gNB</w:t>
      </w:r>
      <w:proofErr w:type="spellEnd"/>
      <w:r>
        <w:rPr>
          <w:rFonts w:ascii="Arial" w:eastAsiaTheme="minorEastAsia" w:hAnsi="Arial"/>
        </w:rPr>
        <w:t xml:space="preserve"> basis.’. </w:t>
      </w:r>
      <w:proofErr w:type="gramStart"/>
      <w:r>
        <w:rPr>
          <w:rFonts w:ascii="Arial" w:eastAsiaTheme="minorEastAsia" w:hAnsi="Arial"/>
        </w:rPr>
        <w:t>So</w:t>
      </w:r>
      <w:proofErr w:type="gramEnd"/>
      <w:r>
        <w:rPr>
          <w:rFonts w:ascii="Arial" w:eastAsiaTheme="minorEastAsia" w:hAnsi="Arial"/>
        </w:rPr>
        <w:t xml:space="preserve"> the </w:t>
      </w:r>
      <w:proofErr w:type="spellStart"/>
      <w:r>
        <w:rPr>
          <w:rFonts w:ascii="Arial" w:eastAsiaTheme="minorEastAsia" w:hAnsi="Arial"/>
        </w:rPr>
        <w:t>optionaility</w:t>
      </w:r>
      <w:proofErr w:type="spellEnd"/>
      <w:r>
        <w:rPr>
          <w:rFonts w:ascii="Arial" w:eastAsiaTheme="minorEastAsia" w:hAnsi="Arial"/>
        </w:rPr>
        <w:t xml:space="preserve"> is from the </w:t>
      </w:r>
      <w:proofErr w:type="spellStart"/>
      <w:r>
        <w:rPr>
          <w:rFonts w:ascii="Arial" w:eastAsiaTheme="minorEastAsia" w:hAnsi="Arial"/>
        </w:rPr>
        <w:t>gNB</w:t>
      </w:r>
      <w:proofErr w:type="spellEnd"/>
      <w:r>
        <w:rPr>
          <w:rFonts w:ascii="Arial" w:eastAsiaTheme="minorEastAsia" w:hAnsi="Arial"/>
        </w:rPr>
        <w:t>. The 38.321 text below seems to mandate the UE implementation (in view that network can configure it from SIB for idle/inactive mode):</w:t>
      </w:r>
    </w:p>
    <w:p w14:paraId="2D76F185" w14:textId="77777777" w:rsidR="005805DE" w:rsidRDefault="004A57CD">
      <w:pPr>
        <w:ind w:left="567"/>
      </w:pPr>
      <w:r>
        <w:rPr>
          <w:lang w:eastAsia="ko-KR"/>
        </w:rPr>
        <w:t>2&gt;</w:t>
      </w:r>
      <w:r>
        <w:rPr>
          <w:lang w:eastAsia="ko-KR"/>
        </w:rPr>
        <w:tab/>
        <w:t xml:space="preserve">else </w:t>
      </w:r>
      <w:r>
        <w:t xml:space="preserve">if </w:t>
      </w:r>
      <w:proofErr w:type="spellStart"/>
      <w:r>
        <w:rPr>
          <w:i/>
          <w:iCs/>
        </w:rPr>
        <w:t>ra-PrioritizationForAccessIdentityTwoStep</w:t>
      </w:r>
      <w:proofErr w:type="spellEnd"/>
      <w:r>
        <w:t xml:space="preserve"> is configured for the selected carrier</w:t>
      </w:r>
    </w:p>
    <w:p w14:paraId="471C542E" w14:textId="77777777" w:rsidR="005805DE" w:rsidRDefault="004A57CD">
      <w:pPr>
        <w:pStyle w:val="B2"/>
        <w:ind w:left="567" w:firstLine="0"/>
        <w:rPr>
          <w:lang w:eastAsia="en-US"/>
        </w:rPr>
      </w:pPr>
      <w:r>
        <w:rPr>
          <w:lang w:eastAsia="ko-KR"/>
        </w:rPr>
        <w:lastRenderedPageBreak/>
        <w:t>2&gt;</w:t>
      </w:r>
      <w:r>
        <w:rPr>
          <w:lang w:eastAsia="ko-KR"/>
        </w:rPr>
        <w:tab/>
        <w:t xml:space="preserve">else </w:t>
      </w:r>
      <w:r>
        <w:t xml:space="preserve">if </w:t>
      </w:r>
      <w:proofErr w:type="spellStart"/>
      <w:r>
        <w:rPr>
          <w:i/>
          <w:iCs/>
        </w:rPr>
        <w:t>ra-PrioritizationForAccessIdentity</w:t>
      </w:r>
      <w:proofErr w:type="spellEnd"/>
      <w:r>
        <w:t xml:space="preserve"> is configured for the selected carrier; and</w:t>
      </w:r>
    </w:p>
    <w:p w14:paraId="24D652E3" w14:textId="77777777" w:rsidR="005805DE" w:rsidRDefault="005805DE">
      <w:pPr>
        <w:rPr>
          <w:rFonts w:ascii="Arial" w:hAnsi="Arial" w:cs="Arial"/>
        </w:rPr>
      </w:pPr>
    </w:p>
    <w:p w14:paraId="4D3690B3" w14:textId="77777777" w:rsidR="005805DE" w:rsidRDefault="004A57CD">
      <w:pPr>
        <w:spacing w:after="0"/>
        <w:rPr>
          <w:rFonts w:ascii="Arial" w:hAnsi="Arial"/>
          <w:b/>
          <w:bCs/>
        </w:rPr>
      </w:pPr>
      <w:r>
        <w:rPr>
          <w:rFonts w:ascii="Arial" w:hAnsi="Arial"/>
          <w:b/>
          <w:bCs/>
        </w:rPr>
        <w:t>Q5.3 “PRACH prioritization parameters for MPS and MCS in RACH-</w:t>
      </w:r>
      <w:proofErr w:type="spellStart"/>
      <w:r>
        <w:rPr>
          <w:rFonts w:ascii="Arial" w:hAnsi="Arial"/>
          <w:b/>
          <w:bCs/>
        </w:rPr>
        <w:t>ConfigCommon</w:t>
      </w:r>
      <w:proofErr w:type="spellEnd"/>
      <w:r>
        <w:rPr>
          <w:rFonts w:ascii="Arial" w:hAnsi="Arial"/>
          <w:b/>
          <w:bCs/>
        </w:rPr>
        <w:t>” can be one of the following:</w:t>
      </w:r>
    </w:p>
    <w:p w14:paraId="415A12BF" w14:textId="77777777" w:rsidR="005805DE" w:rsidRDefault="004A57CD">
      <w:pPr>
        <w:spacing w:after="0"/>
        <w:rPr>
          <w:rFonts w:ascii="Arial" w:hAnsi="Arial"/>
          <w:b/>
          <w:bCs/>
        </w:rPr>
      </w:pPr>
      <w:r>
        <w:rPr>
          <w:rFonts w:ascii="Arial" w:hAnsi="Arial"/>
          <w:b/>
          <w:bCs/>
        </w:rPr>
        <w:t>Option 1: Mandatory without capability signalling</w:t>
      </w:r>
    </w:p>
    <w:p w14:paraId="378DFC8F" w14:textId="77777777" w:rsidR="005805DE" w:rsidRDefault="004A57CD">
      <w:pPr>
        <w:spacing w:after="0"/>
        <w:rPr>
          <w:rFonts w:ascii="Arial" w:hAnsi="Arial"/>
          <w:b/>
          <w:bCs/>
        </w:rPr>
      </w:pPr>
      <w:r>
        <w:rPr>
          <w:rFonts w:ascii="Arial" w:hAnsi="Arial"/>
          <w:b/>
          <w:bCs/>
        </w:rPr>
        <w:t>Option 2: Optional without capability signalling</w:t>
      </w:r>
    </w:p>
    <w:p w14:paraId="5D1EC540" w14:textId="77777777" w:rsidR="005805DE" w:rsidRDefault="004A57CD">
      <w:pPr>
        <w:spacing w:after="0"/>
        <w:rPr>
          <w:rFonts w:ascii="Arial" w:hAnsi="Arial"/>
          <w:b/>
          <w:bCs/>
        </w:rPr>
      </w:pPr>
      <w:r>
        <w:rPr>
          <w:rFonts w:ascii="Arial" w:hAnsi="Arial"/>
          <w:b/>
          <w:bCs/>
        </w:rPr>
        <w:t>Option 3: Optional with capability signalling</w:t>
      </w:r>
    </w:p>
    <w:p w14:paraId="00821726" w14:textId="77777777" w:rsidR="005805DE" w:rsidRDefault="004A57CD">
      <w:pPr>
        <w:spacing w:after="0"/>
        <w:rPr>
          <w:rFonts w:ascii="Arial" w:hAnsi="Arial"/>
          <w:b/>
          <w:bCs/>
        </w:rPr>
      </w:pPr>
      <w:r>
        <w:rPr>
          <w:rFonts w:ascii="Arial" w:hAnsi="Arial"/>
          <w:b/>
          <w:bCs/>
        </w:rPr>
        <w:t>Option 4: Others??</w:t>
      </w:r>
    </w:p>
    <w:p w14:paraId="19BEB9B0" w14:textId="77777777" w:rsidR="005805DE" w:rsidRDefault="004A57CD">
      <w:pPr>
        <w:spacing w:after="0"/>
        <w:rPr>
          <w:rFonts w:ascii="Arial" w:hAnsi="Arial"/>
        </w:rPr>
      </w:pPr>
      <w:r>
        <w:rPr>
          <w:rFonts w:ascii="Arial" w:hAnsi="Arial"/>
          <w:b/>
          <w:bCs/>
        </w:rPr>
        <w:t xml:space="preserve"> </w:t>
      </w:r>
    </w:p>
    <w:tbl>
      <w:tblPr>
        <w:tblStyle w:val="TableGrid"/>
        <w:tblW w:w="0" w:type="auto"/>
        <w:tblLook w:val="04A0" w:firstRow="1" w:lastRow="0" w:firstColumn="1" w:lastColumn="0" w:noHBand="0" w:noVBand="1"/>
      </w:tblPr>
      <w:tblGrid>
        <w:gridCol w:w="1837"/>
        <w:gridCol w:w="1985"/>
        <w:gridCol w:w="5807"/>
      </w:tblGrid>
      <w:tr w:rsidR="005805DE" w14:paraId="295C2729" w14:textId="77777777">
        <w:tc>
          <w:tcPr>
            <w:tcW w:w="1837" w:type="dxa"/>
          </w:tcPr>
          <w:p w14:paraId="44E66736" w14:textId="77777777" w:rsidR="005805DE" w:rsidRDefault="004A57CD">
            <w:pPr>
              <w:spacing w:after="0"/>
              <w:rPr>
                <w:rFonts w:ascii="Arial" w:hAnsi="Arial"/>
                <w:b/>
                <w:bCs/>
                <w:lang w:val="de-DE"/>
              </w:rPr>
            </w:pPr>
            <w:r>
              <w:rPr>
                <w:rFonts w:ascii="Arial" w:hAnsi="Arial"/>
                <w:b/>
                <w:bCs/>
                <w:lang w:val="de-DE"/>
              </w:rPr>
              <w:t>Company</w:t>
            </w:r>
          </w:p>
        </w:tc>
        <w:tc>
          <w:tcPr>
            <w:tcW w:w="1985" w:type="dxa"/>
          </w:tcPr>
          <w:p w14:paraId="56125287" w14:textId="77777777" w:rsidR="005805DE" w:rsidRDefault="004A57CD">
            <w:pPr>
              <w:spacing w:after="0"/>
              <w:rPr>
                <w:rFonts w:ascii="Arial" w:hAnsi="Arial"/>
                <w:b/>
                <w:bCs/>
                <w:lang w:val="de-DE"/>
              </w:rPr>
            </w:pPr>
            <w:del w:id="524" w:author="Rapp" w:date="2021-01-27T09:39:00Z">
              <w:r>
                <w:rPr>
                  <w:rFonts w:ascii="Arial" w:hAnsi="Arial"/>
                  <w:b/>
                  <w:bCs/>
                  <w:lang w:val="de-DE"/>
                </w:rPr>
                <w:delText>Yes/No</w:delText>
              </w:r>
            </w:del>
            <w:ins w:id="525" w:author="Rapp" w:date="2021-01-27T09:39:00Z">
              <w:r>
                <w:rPr>
                  <w:rFonts w:ascii="Arial" w:hAnsi="Arial"/>
                  <w:b/>
                  <w:bCs/>
                  <w:lang w:val="de-DE"/>
                </w:rPr>
                <w:t>Option?</w:t>
              </w:r>
            </w:ins>
          </w:p>
        </w:tc>
        <w:tc>
          <w:tcPr>
            <w:tcW w:w="5807" w:type="dxa"/>
          </w:tcPr>
          <w:p w14:paraId="17F4E75A" w14:textId="77777777" w:rsidR="005805DE" w:rsidRDefault="004A57CD">
            <w:pPr>
              <w:spacing w:after="0"/>
              <w:rPr>
                <w:rFonts w:ascii="Arial" w:hAnsi="Arial"/>
                <w:b/>
                <w:bCs/>
                <w:lang w:val="de-DE"/>
              </w:rPr>
            </w:pPr>
            <w:r>
              <w:rPr>
                <w:rFonts w:ascii="Arial" w:hAnsi="Arial"/>
                <w:b/>
                <w:bCs/>
                <w:lang w:val="de-DE"/>
              </w:rPr>
              <w:t>Comments</w:t>
            </w:r>
          </w:p>
        </w:tc>
      </w:tr>
      <w:tr w:rsidR="005805DE" w14:paraId="36AD0FB6" w14:textId="77777777">
        <w:tc>
          <w:tcPr>
            <w:tcW w:w="1837" w:type="dxa"/>
          </w:tcPr>
          <w:p w14:paraId="4F5723F7" w14:textId="77777777" w:rsidR="005805DE" w:rsidRDefault="004A57CD">
            <w:pPr>
              <w:spacing w:after="0"/>
              <w:rPr>
                <w:rFonts w:ascii="Arial" w:hAnsi="Arial"/>
                <w:lang w:val="de-DE"/>
              </w:rPr>
            </w:pPr>
            <w:ins w:id="526" w:author="Seau Sian (Intel)" w:date="2021-01-27T09:39:00Z">
              <w:r>
                <w:rPr>
                  <w:rFonts w:ascii="Arial" w:hAnsi="Arial"/>
                  <w:lang w:val="de-DE"/>
                </w:rPr>
                <w:t>Intel</w:t>
              </w:r>
            </w:ins>
          </w:p>
        </w:tc>
        <w:tc>
          <w:tcPr>
            <w:tcW w:w="1985" w:type="dxa"/>
          </w:tcPr>
          <w:p w14:paraId="5D0B8CED" w14:textId="77777777" w:rsidR="005805DE" w:rsidRDefault="004A57CD">
            <w:pPr>
              <w:spacing w:after="0"/>
              <w:rPr>
                <w:rFonts w:ascii="Arial" w:hAnsi="Arial"/>
                <w:lang w:val="de-DE"/>
              </w:rPr>
            </w:pPr>
            <w:ins w:id="527" w:author="Seau Sian (Intel)" w:date="2021-01-27T09:39:00Z">
              <w:r>
                <w:rPr>
                  <w:rFonts w:ascii="Arial" w:hAnsi="Arial"/>
                  <w:lang w:val="de-DE"/>
                </w:rPr>
                <w:t>Option 1</w:t>
              </w:r>
            </w:ins>
          </w:p>
        </w:tc>
        <w:tc>
          <w:tcPr>
            <w:tcW w:w="5807" w:type="dxa"/>
          </w:tcPr>
          <w:p w14:paraId="1F2A43E8" w14:textId="77777777" w:rsidR="005805DE" w:rsidRDefault="004A57CD">
            <w:pPr>
              <w:rPr>
                <w:ins w:id="528" w:author="Seau Sian (Intel)" w:date="2021-01-27T09:39:00Z"/>
                <w:rFonts w:ascii="Arial" w:eastAsiaTheme="minorEastAsia" w:hAnsi="Arial"/>
                <w:lang w:val="de-DE"/>
              </w:rPr>
            </w:pPr>
            <w:ins w:id="529" w:author="Seau Sian (Intel)" w:date="2021-01-27T09:39:00Z">
              <w:r>
                <w:rPr>
                  <w:rFonts w:ascii="Arial" w:hAnsi="Arial"/>
                  <w:lang w:val="de-DE"/>
                </w:rPr>
                <w:t xml:space="preserve">According to 38.321 text, it seems to </w:t>
              </w:r>
              <w:r>
                <w:rPr>
                  <w:rFonts w:ascii="Arial" w:eastAsiaTheme="minorEastAsia" w:hAnsi="Arial"/>
                  <w:lang w:val="de-DE"/>
                </w:rPr>
                <w:t>mandate the UE implementation (in view that network can configure it from SIB for idle/inactive mode):</w:t>
              </w:r>
            </w:ins>
          </w:p>
          <w:p w14:paraId="337BCCA9" w14:textId="77777777" w:rsidR="005805DE" w:rsidRDefault="004A57CD">
            <w:pPr>
              <w:ind w:left="567"/>
              <w:rPr>
                <w:ins w:id="530" w:author="Seau Sian (Intel)" w:date="2021-01-27T09:39:00Z"/>
                <w:lang w:val="de-DE"/>
              </w:rPr>
            </w:pPr>
            <w:ins w:id="531" w:author="Seau Sian (Intel)" w:date="2021-01-27T09:39:00Z">
              <w:r>
                <w:rPr>
                  <w:lang w:val="de-DE" w:eastAsia="ko-KR"/>
                </w:rPr>
                <w:t>2&gt;</w:t>
              </w:r>
              <w:r>
                <w:rPr>
                  <w:lang w:val="de-DE" w:eastAsia="ko-KR"/>
                </w:rPr>
                <w:tab/>
                <w:t xml:space="preserve">else </w:t>
              </w:r>
              <w:r>
                <w:rPr>
                  <w:lang w:val="de-DE"/>
                </w:rPr>
                <w:t xml:space="preserve">if </w:t>
              </w:r>
              <w:r>
                <w:rPr>
                  <w:i/>
                  <w:iCs/>
                  <w:lang w:val="de-DE"/>
                </w:rPr>
                <w:t>ra-PrioritizationForAccessIdentityTwoStep</w:t>
              </w:r>
              <w:r>
                <w:rPr>
                  <w:lang w:val="de-DE"/>
                </w:rPr>
                <w:t xml:space="preserve"> is configured for the selected carrier</w:t>
              </w:r>
            </w:ins>
          </w:p>
          <w:p w14:paraId="2F673DC5" w14:textId="77777777" w:rsidR="005805DE" w:rsidRDefault="004A57CD">
            <w:pPr>
              <w:pStyle w:val="B2"/>
              <w:ind w:left="567" w:firstLine="0"/>
              <w:rPr>
                <w:ins w:id="532" w:author="Seau Sian (Intel)" w:date="2021-01-27T09:39:00Z"/>
                <w:lang w:val="de-DE" w:eastAsia="en-US"/>
              </w:rPr>
            </w:pPr>
            <w:ins w:id="533" w:author="Seau Sian (Intel)" w:date="2021-01-27T09:39:00Z">
              <w:r>
                <w:rPr>
                  <w:lang w:val="de-DE" w:eastAsia="ko-KR"/>
                </w:rPr>
                <w:t>2&gt;</w:t>
              </w:r>
              <w:r>
                <w:rPr>
                  <w:lang w:val="de-DE" w:eastAsia="ko-KR"/>
                </w:rPr>
                <w:tab/>
                <w:t xml:space="preserve">else </w:t>
              </w:r>
              <w:r>
                <w:rPr>
                  <w:lang w:val="de-DE"/>
                </w:rPr>
                <w:t xml:space="preserve">if </w:t>
              </w:r>
              <w:r>
                <w:rPr>
                  <w:i/>
                  <w:iCs/>
                  <w:lang w:val="de-DE"/>
                </w:rPr>
                <w:t>ra-PrioritizationForAccessIdentity</w:t>
              </w:r>
              <w:r>
                <w:rPr>
                  <w:lang w:val="de-DE"/>
                </w:rPr>
                <w:t xml:space="preserve"> is configured for the selected carrier; and</w:t>
              </w:r>
            </w:ins>
          </w:p>
          <w:p w14:paraId="26B98842" w14:textId="77777777" w:rsidR="005805DE" w:rsidRDefault="004A57CD">
            <w:pPr>
              <w:spacing w:after="0"/>
              <w:rPr>
                <w:rFonts w:ascii="Arial" w:hAnsi="Arial"/>
                <w:lang w:val="de-DE"/>
              </w:rPr>
            </w:pPr>
            <w:ins w:id="534" w:author="Seau Sian (Intel)" w:date="2021-01-27T09:39:00Z">
              <w:r>
                <w:rPr>
                  <w:rFonts w:ascii="Arial" w:hAnsi="Arial"/>
                  <w:lang w:val="de-DE"/>
                </w:rPr>
                <w:t>However we are also</w:t>
              </w:r>
            </w:ins>
            <w:ins w:id="535" w:author="Seau Sian (Intel)" w:date="2021-01-27T09:40:00Z">
              <w:r>
                <w:rPr>
                  <w:rFonts w:ascii="Arial" w:hAnsi="Arial"/>
                  <w:lang w:val="de-DE"/>
                </w:rPr>
                <w:t xml:space="preserve"> fine to go with the majority view.</w:t>
              </w:r>
            </w:ins>
          </w:p>
        </w:tc>
      </w:tr>
      <w:tr w:rsidR="005805DE" w14:paraId="052F177A" w14:textId="77777777">
        <w:tc>
          <w:tcPr>
            <w:tcW w:w="1837" w:type="dxa"/>
          </w:tcPr>
          <w:p w14:paraId="28409AC0" w14:textId="77777777" w:rsidR="005805DE" w:rsidRDefault="004A57CD">
            <w:pPr>
              <w:spacing w:after="0"/>
              <w:rPr>
                <w:rFonts w:ascii="Arial" w:hAnsi="Arial"/>
                <w:lang w:val="de-DE"/>
              </w:rPr>
            </w:pPr>
            <w:ins w:id="536" w:author="Lenovo" w:date="2021-01-27T12:39:00Z">
              <w:r>
                <w:rPr>
                  <w:rFonts w:ascii="Arial" w:hAnsi="Arial"/>
                  <w:lang w:val="de-DE"/>
                </w:rPr>
                <w:t>Lenovo</w:t>
              </w:r>
            </w:ins>
          </w:p>
        </w:tc>
        <w:tc>
          <w:tcPr>
            <w:tcW w:w="1985" w:type="dxa"/>
          </w:tcPr>
          <w:p w14:paraId="517D853A" w14:textId="77777777" w:rsidR="005805DE" w:rsidRDefault="004A57CD">
            <w:pPr>
              <w:spacing w:after="0"/>
              <w:rPr>
                <w:rFonts w:ascii="Arial" w:hAnsi="Arial"/>
                <w:lang w:val="de-DE"/>
              </w:rPr>
            </w:pPr>
            <w:ins w:id="537" w:author="Lenovo" w:date="2021-01-27T12:39:00Z">
              <w:r>
                <w:rPr>
                  <w:rFonts w:ascii="Arial" w:hAnsi="Arial"/>
                  <w:lang w:val="de-DE"/>
                </w:rPr>
                <w:t>Option 2</w:t>
              </w:r>
            </w:ins>
          </w:p>
        </w:tc>
        <w:tc>
          <w:tcPr>
            <w:tcW w:w="5807" w:type="dxa"/>
          </w:tcPr>
          <w:p w14:paraId="576CD4DD" w14:textId="77777777" w:rsidR="005805DE" w:rsidRDefault="004A57CD">
            <w:pPr>
              <w:spacing w:after="0"/>
              <w:rPr>
                <w:rFonts w:ascii="Arial" w:hAnsi="Arial"/>
                <w:lang w:val="de-DE"/>
              </w:rPr>
            </w:pPr>
            <w:ins w:id="538" w:author="Lenovo" w:date="2021-01-27T12:39:00Z">
              <w:r>
                <w:rPr>
                  <w:rFonts w:ascii="Arial" w:hAnsi="Arial"/>
                  <w:lang w:val="de-DE"/>
                </w:rPr>
                <w:t>The feature is only relevant for certain type of UEs, so we can leave it to those UEs whether to support this feature or not.</w:t>
              </w:r>
            </w:ins>
          </w:p>
        </w:tc>
      </w:tr>
      <w:tr w:rsidR="005805DE" w14:paraId="5A124027" w14:textId="77777777">
        <w:tc>
          <w:tcPr>
            <w:tcW w:w="1837" w:type="dxa"/>
          </w:tcPr>
          <w:p w14:paraId="7AA45A17" w14:textId="77777777" w:rsidR="005805DE" w:rsidRDefault="004A57CD">
            <w:pPr>
              <w:spacing w:after="0"/>
              <w:rPr>
                <w:rFonts w:ascii="Arial" w:eastAsia="Yu Mincho" w:hAnsi="Arial"/>
                <w:lang w:val="de-DE"/>
              </w:rPr>
            </w:pPr>
            <w:bookmarkStart w:id="539" w:name="_Hlk62675980"/>
            <w:ins w:id="540" w:author="Qualcomm (Masato)" w:date="2021-01-27T21:35:00Z">
              <w:r>
                <w:rPr>
                  <w:rFonts w:ascii="Arial" w:eastAsia="Yu Mincho" w:hAnsi="Arial" w:hint="eastAsia"/>
                  <w:lang w:val="de-DE"/>
                </w:rPr>
                <w:t>Q</w:t>
              </w:r>
              <w:r>
                <w:rPr>
                  <w:rFonts w:ascii="Arial" w:eastAsia="Yu Mincho" w:hAnsi="Arial"/>
                  <w:lang w:val="de-DE"/>
                </w:rPr>
                <w:t>ualcomm Incorporated</w:t>
              </w:r>
            </w:ins>
          </w:p>
        </w:tc>
        <w:tc>
          <w:tcPr>
            <w:tcW w:w="1985" w:type="dxa"/>
          </w:tcPr>
          <w:p w14:paraId="0E211C18" w14:textId="77777777" w:rsidR="005805DE" w:rsidRDefault="004A57CD">
            <w:pPr>
              <w:spacing w:after="0"/>
              <w:rPr>
                <w:rFonts w:ascii="Arial" w:eastAsia="Yu Mincho" w:hAnsi="Arial"/>
                <w:lang w:val="de-DE"/>
              </w:rPr>
            </w:pPr>
            <w:ins w:id="541" w:author="Qualcomm (Masato)" w:date="2021-01-27T21:35:00Z">
              <w:r>
                <w:rPr>
                  <w:rFonts w:ascii="Arial" w:eastAsia="Yu Mincho" w:hAnsi="Arial" w:hint="eastAsia"/>
                  <w:lang w:val="de-DE"/>
                </w:rPr>
                <w:t>O</w:t>
              </w:r>
              <w:r>
                <w:rPr>
                  <w:rFonts w:ascii="Arial" w:eastAsia="Yu Mincho" w:hAnsi="Arial"/>
                  <w:lang w:val="de-DE"/>
                </w:rPr>
                <w:t>ption 2</w:t>
              </w:r>
            </w:ins>
          </w:p>
        </w:tc>
        <w:tc>
          <w:tcPr>
            <w:tcW w:w="5807" w:type="dxa"/>
          </w:tcPr>
          <w:p w14:paraId="273F8263" w14:textId="77777777" w:rsidR="005805DE" w:rsidRDefault="004A57CD">
            <w:pPr>
              <w:spacing w:after="0"/>
              <w:rPr>
                <w:ins w:id="542" w:author="Qualcomm (Masato)" w:date="2021-01-27T21:35:00Z"/>
                <w:rFonts w:ascii="Arial" w:eastAsia="Yu Mincho" w:hAnsi="Arial"/>
                <w:lang w:val="de-DE"/>
              </w:rPr>
            </w:pPr>
            <w:ins w:id="543" w:author="Qualcomm (Masato)" w:date="2021-01-27T21:34:00Z">
              <w:r>
                <w:rPr>
                  <w:rFonts w:ascii="Arial" w:eastAsia="Yu Mincho" w:hAnsi="Arial" w:hint="eastAsia"/>
                  <w:lang w:val="de-DE"/>
                </w:rPr>
                <w:t>I</w:t>
              </w:r>
              <w:r>
                <w:rPr>
                  <w:rFonts w:ascii="Arial" w:eastAsia="Yu Mincho" w:hAnsi="Arial"/>
                  <w:lang w:val="de-DE"/>
                </w:rPr>
                <w:t>OT opportunity is not guaranteed. We should keep the principle that it is possible for the UE and the network to implement only features that a</w:t>
              </w:r>
            </w:ins>
            <w:ins w:id="544" w:author="Qualcomm (Masato)" w:date="2021-01-27T21:35:00Z">
              <w:r>
                <w:rPr>
                  <w:rFonts w:ascii="Arial" w:eastAsia="Yu Mincho" w:hAnsi="Arial"/>
                  <w:lang w:val="de-DE"/>
                </w:rPr>
                <w:t>re requested by customers.</w:t>
              </w:r>
            </w:ins>
          </w:p>
          <w:p w14:paraId="4A79D63F" w14:textId="77777777" w:rsidR="005805DE" w:rsidRDefault="005805DE">
            <w:pPr>
              <w:spacing w:after="0"/>
              <w:rPr>
                <w:ins w:id="545" w:author="Qualcomm (Masato)" w:date="2021-01-27T21:35:00Z"/>
                <w:rFonts w:ascii="Arial" w:eastAsia="Yu Mincho" w:hAnsi="Arial"/>
                <w:lang w:val="de-DE"/>
              </w:rPr>
            </w:pPr>
          </w:p>
          <w:p w14:paraId="3F1D1743" w14:textId="77777777" w:rsidR="005805DE" w:rsidRDefault="004A57CD">
            <w:pPr>
              <w:spacing w:after="0"/>
              <w:rPr>
                <w:rFonts w:ascii="Arial" w:eastAsia="Yu Mincho" w:hAnsi="Arial"/>
                <w:lang w:val="de-DE"/>
              </w:rPr>
            </w:pPr>
            <w:ins w:id="546" w:author="Qualcomm (Masato)" w:date="2021-01-27T21:35:00Z">
              <w:r>
                <w:rPr>
                  <w:rFonts w:ascii="Arial" w:eastAsia="Yu Mincho" w:hAnsi="Arial" w:hint="eastAsia"/>
                  <w:lang w:val="de-DE"/>
                </w:rPr>
                <w:t>O</w:t>
              </w:r>
              <w:r>
                <w:rPr>
                  <w:rFonts w:ascii="Arial" w:eastAsia="Yu Mincho" w:hAnsi="Arial"/>
                  <w:lang w:val="de-DE"/>
                </w:rPr>
                <w:t>ption 2</w:t>
              </w:r>
            </w:ins>
            <w:ins w:id="547" w:author="Qualcomm (Masato)" w:date="2021-01-27T21:36:00Z">
              <w:r>
                <w:rPr>
                  <w:rFonts w:ascii="Arial" w:eastAsia="Yu Mincho" w:hAnsi="Arial"/>
                  <w:lang w:val="de-DE"/>
                </w:rPr>
                <w:t>, as opposed to Option 3</w:t>
              </w:r>
            </w:ins>
            <w:ins w:id="548" w:author="Qualcomm (Masato)" w:date="2021-01-27T21:35:00Z">
              <w:r>
                <w:rPr>
                  <w:rFonts w:ascii="Arial" w:eastAsia="Yu Mincho" w:hAnsi="Arial"/>
                  <w:lang w:val="de-DE"/>
                </w:rPr>
                <w:t xml:space="preserve"> becau</w:t>
              </w:r>
            </w:ins>
            <w:ins w:id="549" w:author="Qualcomm (Masato)" w:date="2021-01-27T21:36:00Z">
              <w:r>
                <w:rPr>
                  <w:rFonts w:ascii="Arial" w:eastAsia="Yu Mincho" w:hAnsi="Arial"/>
                  <w:lang w:val="de-DE"/>
                </w:rPr>
                <w:t xml:space="preserve">se we </w:t>
              </w:r>
            </w:ins>
            <w:ins w:id="550" w:author="Qualcomm (Masato)" w:date="2021-01-27T21:46:00Z">
              <w:r>
                <w:rPr>
                  <w:rFonts w:ascii="Arial" w:eastAsia="Yu Mincho" w:hAnsi="Arial"/>
                  <w:lang w:val="de-DE"/>
                </w:rPr>
                <w:t xml:space="preserve">now </w:t>
              </w:r>
            </w:ins>
            <w:ins w:id="551" w:author="Qualcomm (Masato)" w:date="2021-01-27T21:36:00Z">
              <w:r>
                <w:rPr>
                  <w:rFonts w:ascii="Arial" w:eastAsia="Yu Mincho" w:hAnsi="Arial"/>
                  <w:lang w:val="de-DE"/>
                </w:rPr>
                <w:t xml:space="preserve">understand the corresponding RRC configuration is provided only in SIB for initial access </w:t>
              </w:r>
            </w:ins>
            <w:ins w:id="552" w:author="Qualcomm (Masato)" w:date="2021-01-27T21:37:00Z">
              <w:r>
                <w:rPr>
                  <w:rFonts w:ascii="Arial" w:eastAsia="Yu Mincho" w:hAnsi="Arial"/>
                  <w:lang w:val="de-DE"/>
                </w:rPr>
                <w:t>from idle or Inactive. This is BTW is not entirely clear in 38.331 and will need a clarification s</w:t>
              </w:r>
            </w:ins>
            <w:ins w:id="553" w:author="Qualcomm (Masato)" w:date="2021-01-27T21:41:00Z">
              <w:r>
                <w:rPr>
                  <w:rFonts w:ascii="Arial" w:eastAsia="Yu Mincho" w:hAnsi="Arial"/>
                  <w:lang w:val="de-DE"/>
                </w:rPr>
                <w:t>e</w:t>
              </w:r>
            </w:ins>
            <w:ins w:id="554" w:author="Qualcomm (Masato)" w:date="2021-01-27T21:37:00Z">
              <w:r>
                <w:rPr>
                  <w:rFonts w:ascii="Arial" w:eastAsia="Yu Mincho" w:hAnsi="Arial"/>
                  <w:lang w:val="de-DE"/>
                </w:rPr>
                <w:t>parately.</w:t>
              </w:r>
            </w:ins>
          </w:p>
        </w:tc>
      </w:tr>
      <w:tr w:rsidR="005805DE" w14:paraId="2390550D" w14:textId="77777777">
        <w:trPr>
          <w:ins w:id="555" w:author="LG (Sunghoon)" w:date="2021-01-27T22:43:00Z"/>
        </w:trPr>
        <w:tc>
          <w:tcPr>
            <w:tcW w:w="1837" w:type="dxa"/>
          </w:tcPr>
          <w:p w14:paraId="0933F7B5" w14:textId="77777777" w:rsidR="005805DE" w:rsidRDefault="004A57CD">
            <w:pPr>
              <w:spacing w:after="0"/>
              <w:rPr>
                <w:ins w:id="556" w:author="LG (Sunghoon)" w:date="2021-01-27T22:43:00Z"/>
                <w:rFonts w:ascii="Arial" w:eastAsia="Malgun Gothic" w:hAnsi="Arial"/>
                <w:lang w:val="de-DE" w:eastAsia="ko-KR"/>
              </w:rPr>
            </w:pPr>
            <w:ins w:id="557" w:author="LG (Sunghoon)" w:date="2021-01-27T22:43:00Z">
              <w:r>
                <w:rPr>
                  <w:rFonts w:ascii="Arial" w:eastAsia="Malgun Gothic" w:hAnsi="Arial" w:hint="eastAsia"/>
                  <w:lang w:val="de-DE" w:eastAsia="ko-KR"/>
                </w:rPr>
                <w:t>LG</w:t>
              </w:r>
            </w:ins>
          </w:p>
        </w:tc>
        <w:tc>
          <w:tcPr>
            <w:tcW w:w="1985" w:type="dxa"/>
          </w:tcPr>
          <w:p w14:paraId="29B27E92" w14:textId="77777777" w:rsidR="005805DE" w:rsidRDefault="004A57CD">
            <w:pPr>
              <w:spacing w:after="0"/>
              <w:rPr>
                <w:ins w:id="558" w:author="LG (Sunghoon)" w:date="2021-01-27T22:43:00Z"/>
                <w:rFonts w:ascii="Arial" w:eastAsia="Malgun Gothic" w:hAnsi="Arial"/>
                <w:lang w:val="de-DE" w:eastAsia="ko-KR"/>
              </w:rPr>
            </w:pPr>
            <w:ins w:id="559" w:author="LG (Sunghoon)" w:date="2021-01-27T22:43:00Z">
              <w:r>
                <w:rPr>
                  <w:rFonts w:ascii="Arial" w:eastAsia="Malgun Gothic" w:hAnsi="Arial" w:hint="eastAsia"/>
                  <w:lang w:val="de-DE" w:eastAsia="ko-KR"/>
                </w:rPr>
                <w:t>Option</w:t>
              </w:r>
              <w:r>
                <w:rPr>
                  <w:rFonts w:ascii="Arial" w:eastAsia="Malgun Gothic" w:hAnsi="Arial"/>
                  <w:lang w:val="de-DE" w:eastAsia="ko-KR"/>
                </w:rPr>
                <w:t xml:space="preserve"> </w:t>
              </w:r>
              <w:r>
                <w:rPr>
                  <w:rFonts w:ascii="Arial" w:eastAsia="Malgun Gothic" w:hAnsi="Arial" w:hint="eastAsia"/>
                  <w:lang w:val="de-DE" w:eastAsia="ko-KR"/>
                </w:rPr>
                <w:t>2</w:t>
              </w:r>
            </w:ins>
          </w:p>
        </w:tc>
        <w:tc>
          <w:tcPr>
            <w:tcW w:w="5807" w:type="dxa"/>
          </w:tcPr>
          <w:p w14:paraId="3FAE7A23" w14:textId="77777777" w:rsidR="005805DE" w:rsidRDefault="004A57CD">
            <w:pPr>
              <w:spacing w:after="0"/>
              <w:rPr>
                <w:ins w:id="560" w:author="LG (Sunghoon)" w:date="2021-01-27T22:43:00Z"/>
                <w:rFonts w:ascii="Arial" w:eastAsia="Malgun Gothic" w:hAnsi="Arial"/>
                <w:lang w:val="de-DE" w:eastAsia="ko-KR"/>
              </w:rPr>
            </w:pPr>
            <w:ins w:id="561" w:author="LG (Sunghoon)" w:date="2021-01-27T22:43:00Z">
              <w:r>
                <w:rPr>
                  <w:rFonts w:ascii="Arial" w:eastAsia="Malgun Gothic" w:hAnsi="Arial" w:hint="eastAsia"/>
                  <w:lang w:val="de-DE" w:eastAsia="ko-KR"/>
                </w:rPr>
                <w:t>The feature shoud not be mandatory for all UEs</w:t>
              </w:r>
            </w:ins>
          </w:p>
        </w:tc>
      </w:tr>
      <w:bookmarkEnd w:id="539"/>
      <w:tr w:rsidR="005805DE" w14:paraId="3E8EBB78" w14:textId="77777777">
        <w:tc>
          <w:tcPr>
            <w:tcW w:w="1837" w:type="dxa"/>
          </w:tcPr>
          <w:p w14:paraId="731BA05F" w14:textId="77777777" w:rsidR="005805DE" w:rsidRDefault="004A57CD">
            <w:pPr>
              <w:spacing w:after="0"/>
              <w:rPr>
                <w:rFonts w:ascii="Arial" w:hAnsi="Arial"/>
                <w:lang w:val="de-DE"/>
              </w:rPr>
            </w:pPr>
            <w:ins w:id="562" w:author="[Nokia RAN2]" w:date="2021-01-27T17:51:00Z">
              <w:r>
                <w:rPr>
                  <w:rFonts w:ascii="Arial" w:hAnsi="Arial"/>
                  <w:lang w:val="de-DE"/>
                </w:rPr>
                <w:t>Nokia, Nokia Shanghai Bell</w:t>
              </w:r>
            </w:ins>
          </w:p>
        </w:tc>
        <w:tc>
          <w:tcPr>
            <w:tcW w:w="1985" w:type="dxa"/>
          </w:tcPr>
          <w:p w14:paraId="05E455C0" w14:textId="77777777" w:rsidR="005805DE" w:rsidRDefault="004A57CD">
            <w:pPr>
              <w:spacing w:after="0"/>
              <w:rPr>
                <w:rFonts w:ascii="Arial" w:hAnsi="Arial"/>
                <w:lang w:val="de-DE"/>
              </w:rPr>
            </w:pPr>
            <w:ins w:id="563" w:author="[Nokia RAN2]" w:date="2021-01-27T17:51:00Z">
              <w:r>
                <w:rPr>
                  <w:rFonts w:ascii="Arial" w:hAnsi="Arial"/>
                  <w:lang w:val="de-DE"/>
                </w:rPr>
                <w:t>Option 1</w:t>
              </w:r>
            </w:ins>
          </w:p>
        </w:tc>
        <w:tc>
          <w:tcPr>
            <w:tcW w:w="5807" w:type="dxa"/>
          </w:tcPr>
          <w:p w14:paraId="23BA5655" w14:textId="77777777" w:rsidR="005805DE" w:rsidRDefault="004A57CD">
            <w:pPr>
              <w:spacing w:after="0"/>
              <w:rPr>
                <w:rFonts w:ascii="Arial" w:hAnsi="Arial"/>
                <w:lang w:val="de-DE"/>
              </w:rPr>
            </w:pPr>
            <w:ins w:id="564" w:author="[Nokia RAN2]" w:date="2021-01-27T17:51:00Z">
              <w:r>
                <w:rPr>
                  <w:rFonts w:ascii="Arial" w:hAnsi="Arial"/>
                  <w:lang w:val="de-DE"/>
                </w:rPr>
                <w:t>Agree with Intel: This was supposed to be mandatory for Rel-16 UEs.</w:t>
              </w:r>
            </w:ins>
          </w:p>
        </w:tc>
      </w:tr>
      <w:tr w:rsidR="005805DE" w14:paraId="23CA7D91" w14:textId="77777777">
        <w:trPr>
          <w:ins w:id="565" w:author="OPPO(Zhongda)" w:date="2021-01-28T10:21:00Z"/>
        </w:trPr>
        <w:tc>
          <w:tcPr>
            <w:tcW w:w="1837" w:type="dxa"/>
          </w:tcPr>
          <w:p w14:paraId="04BAB41A" w14:textId="77777777" w:rsidR="005805DE" w:rsidRDefault="004A57CD">
            <w:pPr>
              <w:spacing w:after="0"/>
              <w:rPr>
                <w:ins w:id="566" w:author="OPPO(Zhongda)" w:date="2021-01-28T10:21:00Z"/>
                <w:rFonts w:ascii="Arial" w:eastAsiaTheme="minorEastAsia" w:hAnsi="Arial"/>
                <w:lang w:val="de-DE" w:eastAsia="zh-CN"/>
              </w:rPr>
            </w:pPr>
            <w:ins w:id="567" w:author="OPPO(Zhongda)" w:date="2021-01-28T10:21:00Z">
              <w:r>
                <w:rPr>
                  <w:rFonts w:ascii="Arial" w:eastAsiaTheme="minorEastAsia" w:hAnsi="Arial" w:hint="eastAsia"/>
                  <w:lang w:val="de-DE" w:eastAsia="zh-CN"/>
                </w:rPr>
                <w:t>O</w:t>
              </w:r>
              <w:r>
                <w:rPr>
                  <w:rFonts w:ascii="Arial" w:eastAsiaTheme="minorEastAsia" w:hAnsi="Arial"/>
                  <w:lang w:val="de-DE" w:eastAsia="zh-CN"/>
                </w:rPr>
                <w:t>PPO</w:t>
              </w:r>
            </w:ins>
          </w:p>
        </w:tc>
        <w:tc>
          <w:tcPr>
            <w:tcW w:w="1985" w:type="dxa"/>
          </w:tcPr>
          <w:p w14:paraId="099C0431" w14:textId="77777777" w:rsidR="005805DE" w:rsidRDefault="004A57CD">
            <w:pPr>
              <w:spacing w:after="0"/>
              <w:rPr>
                <w:ins w:id="568" w:author="OPPO(Zhongda)" w:date="2021-01-28T10:21:00Z"/>
                <w:rFonts w:ascii="Arial" w:eastAsiaTheme="minorEastAsia" w:hAnsi="Arial"/>
                <w:lang w:val="de-DE" w:eastAsia="zh-CN"/>
              </w:rPr>
            </w:pPr>
            <w:ins w:id="569" w:author="OPPO(Zhongda)" w:date="2021-01-28T10:21:00Z">
              <w:r>
                <w:rPr>
                  <w:rFonts w:ascii="Arial" w:eastAsiaTheme="minorEastAsia" w:hAnsi="Arial" w:hint="eastAsia"/>
                  <w:lang w:val="de-DE" w:eastAsia="zh-CN"/>
                </w:rPr>
                <w:t>O</w:t>
              </w:r>
              <w:r>
                <w:rPr>
                  <w:rFonts w:ascii="Arial" w:eastAsiaTheme="minorEastAsia" w:hAnsi="Arial"/>
                  <w:lang w:val="de-DE" w:eastAsia="zh-CN"/>
                </w:rPr>
                <w:t>ption2</w:t>
              </w:r>
            </w:ins>
          </w:p>
        </w:tc>
        <w:tc>
          <w:tcPr>
            <w:tcW w:w="5807" w:type="dxa"/>
          </w:tcPr>
          <w:p w14:paraId="41598EDD" w14:textId="77777777" w:rsidR="005805DE" w:rsidRDefault="004A57CD">
            <w:pPr>
              <w:spacing w:after="0"/>
              <w:rPr>
                <w:ins w:id="570" w:author="OPPO(Zhongda)" w:date="2021-01-28T10:21:00Z"/>
                <w:rFonts w:ascii="Arial" w:hAnsi="Arial"/>
                <w:lang w:val="de-DE"/>
              </w:rPr>
            </w:pPr>
            <w:ins w:id="571" w:author="OPPO(Zhongda)" w:date="2021-01-28T10:21:00Z">
              <w:r>
                <w:rPr>
                  <w:rFonts w:ascii="Arial" w:eastAsiaTheme="minorEastAsia" w:hAnsi="Arial"/>
                  <w:lang w:val="de-DE" w:eastAsia="zh-CN"/>
                </w:rPr>
                <w:t>This is mainly for initiation of MPS and MCS hence no capabiliy signaling is needed. And it is bit strange that it could be optional for gNB but mandatory for UE.</w:t>
              </w:r>
            </w:ins>
          </w:p>
        </w:tc>
      </w:tr>
      <w:tr w:rsidR="005805DE" w14:paraId="73074A59" w14:textId="77777777">
        <w:trPr>
          <w:ins w:id="572" w:author="vivo-Chenli" w:date="2021-01-28T11:20:00Z"/>
        </w:trPr>
        <w:tc>
          <w:tcPr>
            <w:tcW w:w="1837" w:type="dxa"/>
          </w:tcPr>
          <w:p w14:paraId="2A3FEFE1" w14:textId="77777777" w:rsidR="005805DE" w:rsidRDefault="004A57CD">
            <w:pPr>
              <w:spacing w:after="0"/>
              <w:rPr>
                <w:ins w:id="573" w:author="vivo-Chenli" w:date="2021-01-28T11:20:00Z"/>
                <w:rFonts w:ascii="Arial" w:hAnsi="Arial"/>
                <w:lang w:val="de-DE" w:eastAsia="zh-CN"/>
              </w:rPr>
            </w:pPr>
            <w:ins w:id="574" w:author="vivo-Chenli" w:date="2021-01-28T11:20:00Z">
              <w:r>
                <w:rPr>
                  <w:rFonts w:ascii="Arial" w:hAnsi="Arial" w:hint="eastAsia"/>
                  <w:lang w:val="de-DE" w:eastAsia="zh-CN"/>
                </w:rPr>
                <w:t>v</w:t>
              </w:r>
              <w:r>
                <w:rPr>
                  <w:rFonts w:ascii="Arial" w:hAnsi="Arial"/>
                  <w:lang w:val="de-DE" w:eastAsia="zh-CN"/>
                </w:rPr>
                <w:t>ivo</w:t>
              </w:r>
            </w:ins>
          </w:p>
        </w:tc>
        <w:tc>
          <w:tcPr>
            <w:tcW w:w="1985" w:type="dxa"/>
          </w:tcPr>
          <w:p w14:paraId="71E25A29" w14:textId="77777777" w:rsidR="005805DE" w:rsidRDefault="004A57CD">
            <w:pPr>
              <w:spacing w:after="0"/>
              <w:rPr>
                <w:ins w:id="575" w:author="vivo-Chenli" w:date="2021-01-28T11:20:00Z"/>
                <w:rFonts w:ascii="Arial" w:hAnsi="Arial"/>
                <w:lang w:val="de-DE" w:eastAsia="zh-CN"/>
              </w:rPr>
            </w:pPr>
            <w:ins w:id="576" w:author="vivo-Chenli" w:date="2021-01-28T11:20:00Z">
              <w:r>
                <w:rPr>
                  <w:rFonts w:ascii="Arial" w:hAnsi="Arial" w:hint="eastAsia"/>
                  <w:lang w:val="de-DE" w:eastAsia="zh-CN"/>
                </w:rPr>
                <w:t>O</w:t>
              </w:r>
              <w:r>
                <w:rPr>
                  <w:rFonts w:ascii="Arial" w:hAnsi="Arial"/>
                  <w:lang w:val="de-DE" w:eastAsia="zh-CN"/>
                </w:rPr>
                <w:t>ption 2</w:t>
              </w:r>
            </w:ins>
          </w:p>
        </w:tc>
        <w:tc>
          <w:tcPr>
            <w:tcW w:w="5807" w:type="dxa"/>
          </w:tcPr>
          <w:p w14:paraId="13A9C56B" w14:textId="77777777" w:rsidR="005805DE" w:rsidRDefault="004A57CD">
            <w:pPr>
              <w:spacing w:after="0"/>
              <w:rPr>
                <w:ins w:id="577" w:author="vivo-Chenli" w:date="2021-01-28T11:20:00Z"/>
                <w:rFonts w:ascii="Arial" w:hAnsi="Arial"/>
                <w:lang w:val="de-DE" w:eastAsia="zh-CN"/>
              </w:rPr>
            </w:pPr>
            <w:ins w:id="578" w:author="vivo-Chenli" w:date="2021-01-28T11:20:00Z">
              <w:r>
                <w:rPr>
                  <w:rFonts w:ascii="Arial" w:hAnsi="Arial" w:hint="eastAsia"/>
                  <w:lang w:val="de-DE" w:eastAsia="zh-CN"/>
                </w:rPr>
                <w:t>W</w:t>
              </w:r>
              <w:r>
                <w:rPr>
                  <w:rFonts w:ascii="Arial" w:hAnsi="Arial"/>
                  <w:lang w:val="de-DE" w:eastAsia="zh-CN"/>
                </w:rPr>
                <w:t xml:space="preserve">e agree with Lenovo. </w:t>
              </w:r>
            </w:ins>
          </w:p>
        </w:tc>
      </w:tr>
      <w:tr w:rsidR="005805DE" w14:paraId="7C77503F" w14:textId="77777777">
        <w:trPr>
          <w:ins w:id="579" w:author="Huawei" w:date="2021-01-28T11:56:00Z"/>
        </w:trPr>
        <w:tc>
          <w:tcPr>
            <w:tcW w:w="1837" w:type="dxa"/>
          </w:tcPr>
          <w:p w14:paraId="79BC262C" w14:textId="77777777" w:rsidR="005805DE" w:rsidRDefault="004A57CD">
            <w:pPr>
              <w:spacing w:after="0"/>
              <w:rPr>
                <w:ins w:id="580" w:author="Huawei" w:date="2021-01-28T11:56:00Z"/>
                <w:rFonts w:ascii="Arial" w:hAnsi="Arial"/>
                <w:lang w:val="de-DE" w:eastAsia="zh-CN"/>
              </w:rPr>
            </w:pPr>
            <w:ins w:id="581" w:author="Huawei" w:date="2021-01-28T11:56:00Z">
              <w:r>
                <w:rPr>
                  <w:rFonts w:ascii="Arial" w:hAnsi="Arial"/>
                  <w:lang w:val="de-DE"/>
                </w:rPr>
                <w:t>Huawei, HiSilicon</w:t>
              </w:r>
            </w:ins>
          </w:p>
        </w:tc>
        <w:tc>
          <w:tcPr>
            <w:tcW w:w="1985" w:type="dxa"/>
          </w:tcPr>
          <w:p w14:paraId="42117147" w14:textId="77777777" w:rsidR="005805DE" w:rsidRDefault="004A57CD">
            <w:pPr>
              <w:spacing w:after="0"/>
              <w:rPr>
                <w:ins w:id="582" w:author="Huawei" w:date="2021-01-28T11:56:00Z"/>
                <w:rFonts w:ascii="Arial" w:hAnsi="Arial"/>
                <w:lang w:val="de-DE" w:eastAsia="zh-CN"/>
              </w:rPr>
            </w:pPr>
            <w:ins w:id="583" w:author="Huawei" w:date="2021-01-28T11:56:00Z">
              <w:r>
                <w:rPr>
                  <w:rFonts w:ascii="Arial" w:hAnsi="Arial"/>
                  <w:lang w:val="de-DE"/>
                </w:rPr>
                <w:t>Option 2</w:t>
              </w:r>
            </w:ins>
          </w:p>
        </w:tc>
        <w:tc>
          <w:tcPr>
            <w:tcW w:w="5807" w:type="dxa"/>
          </w:tcPr>
          <w:p w14:paraId="32337E0C" w14:textId="77777777" w:rsidR="005805DE" w:rsidRDefault="005805DE">
            <w:pPr>
              <w:spacing w:after="0"/>
              <w:rPr>
                <w:ins w:id="584" w:author="Huawei" w:date="2021-01-28T11:56:00Z"/>
                <w:rFonts w:ascii="Arial" w:hAnsi="Arial"/>
                <w:lang w:val="de-DE" w:eastAsia="zh-CN"/>
              </w:rPr>
            </w:pPr>
          </w:p>
        </w:tc>
      </w:tr>
      <w:tr w:rsidR="005805DE" w14:paraId="7828C696" w14:textId="77777777">
        <w:tc>
          <w:tcPr>
            <w:tcW w:w="1837" w:type="dxa"/>
          </w:tcPr>
          <w:p w14:paraId="084E8271" w14:textId="77777777" w:rsidR="005805DE" w:rsidRDefault="004A57CD">
            <w:pPr>
              <w:spacing w:after="0"/>
              <w:rPr>
                <w:rFonts w:ascii="Arial" w:hAnsi="Arial"/>
                <w:lang w:val="de-DE"/>
              </w:rPr>
            </w:pPr>
            <w:r>
              <w:rPr>
                <w:rFonts w:ascii="Arial" w:eastAsiaTheme="minorEastAsia" w:hAnsi="Arial"/>
                <w:lang w:val="de-DE" w:eastAsia="zh-CN"/>
              </w:rPr>
              <w:t>MediaTek</w:t>
            </w:r>
          </w:p>
        </w:tc>
        <w:tc>
          <w:tcPr>
            <w:tcW w:w="1985" w:type="dxa"/>
          </w:tcPr>
          <w:p w14:paraId="46EEDEC6" w14:textId="77777777" w:rsidR="005805DE" w:rsidRDefault="004A57CD">
            <w:pPr>
              <w:spacing w:after="0"/>
              <w:rPr>
                <w:rFonts w:ascii="Arial" w:hAnsi="Arial"/>
                <w:lang w:val="de-DE"/>
              </w:rPr>
            </w:pPr>
            <w:r>
              <w:rPr>
                <w:rFonts w:ascii="Arial" w:eastAsia="Yu Mincho" w:hAnsi="Arial" w:hint="eastAsia"/>
                <w:lang w:val="de-DE"/>
              </w:rPr>
              <w:t>O</w:t>
            </w:r>
            <w:r>
              <w:rPr>
                <w:rFonts w:ascii="Arial" w:eastAsia="Yu Mincho" w:hAnsi="Arial"/>
                <w:lang w:val="de-DE"/>
              </w:rPr>
              <w:t>ption 2</w:t>
            </w:r>
          </w:p>
        </w:tc>
        <w:tc>
          <w:tcPr>
            <w:tcW w:w="5807" w:type="dxa"/>
          </w:tcPr>
          <w:p w14:paraId="54E534D6" w14:textId="77777777" w:rsidR="005805DE" w:rsidRDefault="005805DE">
            <w:pPr>
              <w:spacing w:after="0"/>
              <w:rPr>
                <w:rFonts w:ascii="Arial" w:hAnsi="Arial"/>
                <w:lang w:val="de-DE" w:eastAsia="zh-CN"/>
              </w:rPr>
            </w:pPr>
          </w:p>
        </w:tc>
      </w:tr>
      <w:tr w:rsidR="005805DE" w14:paraId="1B7299D9" w14:textId="77777777">
        <w:tc>
          <w:tcPr>
            <w:tcW w:w="1837" w:type="dxa"/>
          </w:tcPr>
          <w:p w14:paraId="4F576852" w14:textId="77777777" w:rsidR="005805DE" w:rsidRDefault="004A57CD">
            <w:pPr>
              <w:spacing w:after="0"/>
              <w:rPr>
                <w:rFonts w:ascii="Arial" w:eastAsiaTheme="minorEastAsia" w:hAnsi="Arial"/>
                <w:lang w:val="de-DE" w:eastAsia="zh-CN"/>
              </w:rPr>
            </w:pPr>
            <w:r>
              <w:rPr>
                <w:rFonts w:ascii="Arial" w:hAnsi="Arial"/>
                <w:lang w:val="de-DE"/>
              </w:rPr>
              <w:t>Ericsson</w:t>
            </w:r>
          </w:p>
        </w:tc>
        <w:tc>
          <w:tcPr>
            <w:tcW w:w="1985" w:type="dxa"/>
          </w:tcPr>
          <w:p w14:paraId="6749E721" w14:textId="77777777" w:rsidR="005805DE" w:rsidRDefault="004A57CD">
            <w:pPr>
              <w:spacing w:after="0"/>
              <w:rPr>
                <w:rFonts w:ascii="Arial" w:eastAsia="Yu Mincho" w:hAnsi="Arial"/>
                <w:lang w:val="de-DE"/>
              </w:rPr>
            </w:pPr>
            <w:r>
              <w:rPr>
                <w:rFonts w:ascii="Arial" w:hAnsi="Arial"/>
                <w:lang w:val="de-DE"/>
              </w:rPr>
              <w:t>Option 2</w:t>
            </w:r>
          </w:p>
        </w:tc>
        <w:tc>
          <w:tcPr>
            <w:tcW w:w="5807" w:type="dxa"/>
          </w:tcPr>
          <w:p w14:paraId="1934D8EC" w14:textId="77777777" w:rsidR="005805DE" w:rsidRDefault="005805DE">
            <w:pPr>
              <w:spacing w:after="0"/>
              <w:rPr>
                <w:rFonts w:ascii="Arial" w:hAnsi="Arial"/>
                <w:lang w:val="de-DE" w:eastAsia="zh-CN"/>
              </w:rPr>
            </w:pPr>
          </w:p>
        </w:tc>
      </w:tr>
      <w:tr w:rsidR="005805DE" w14:paraId="2F45D1B4" w14:textId="77777777">
        <w:tc>
          <w:tcPr>
            <w:tcW w:w="1837" w:type="dxa"/>
          </w:tcPr>
          <w:p w14:paraId="1684D195" w14:textId="77777777" w:rsidR="005805DE" w:rsidRDefault="004A57CD">
            <w:pPr>
              <w:spacing w:after="0"/>
              <w:rPr>
                <w:rFonts w:ascii="Arial" w:hAnsi="Arial"/>
                <w:lang w:val="en-US" w:eastAsia="zh-CN"/>
              </w:rPr>
            </w:pPr>
            <w:r>
              <w:rPr>
                <w:rFonts w:ascii="Arial" w:hAnsi="Arial" w:hint="eastAsia"/>
                <w:lang w:val="en-US" w:eastAsia="zh-CN"/>
              </w:rPr>
              <w:t>ZTE(Wenting)</w:t>
            </w:r>
          </w:p>
        </w:tc>
        <w:tc>
          <w:tcPr>
            <w:tcW w:w="1985" w:type="dxa"/>
          </w:tcPr>
          <w:p w14:paraId="0068FA01" w14:textId="77777777" w:rsidR="005805DE" w:rsidRDefault="004A57CD">
            <w:pPr>
              <w:spacing w:after="0"/>
              <w:rPr>
                <w:rFonts w:ascii="Arial" w:hAnsi="Arial"/>
                <w:lang w:val="en-US" w:eastAsia="zh-CN"/>
              </w:rPr>
            </w:pPr>
            <w:r>
              <w:rPr>
                <w:rFonts w:ascii="Arial" w:hAnsi="Arial" w:hint="eastAsia"/>
                <w:lang w:val="en-US" w:eastAsia="zh-CN"/>
              </w:rPr>
              <w:t>Option 1,2</w:t>
            </w:r>
          </w:p>
        </w:tc>
        <w:tc>
          <w:tcPr>
            <w:tcW w:w="5807" w:type="dxa"/>
          </w:tcPr>
          <w:p w14:paraId="564BA6AB" w14:textId="77777777" w:rsidR="005805DE" w:rsidRDefault="004A57CD">
            <w:pPr>
              <w:spacing w:after="0"/>
              <w:rPr>
                <w:rFonts w:ascii="Arial" w:hAnsi="Arial"/>
                <w:lang w:val="de-DE"/>
              </w:rPr>
            </w:pPr>
            <w:r>
              <w:rPr>
                <w:rFonts w:ascii="Arial" w:hAnsi="Arial" w:cs="Arial"/>
                <w:color w:val="000000"/>
                <w:sz w:val="18"/>
                <w:szCs w:val="18"/>
                <w:shd w:val="clear" w:color="auto" w:fill="FFFFFF"/>
              </w:rPr>
              <w:t>prefer option1, but option 2 is also acceptable.</w:t>
            </w:r>
          </w:p>
        </w:tc>
      </w:tr>
      <w:tr w:rsidR="005805DE" w14:paraId="2C6A0D96" w14:textId="77777777">
        <w:tc>
          <w:tcPr>
            <w:tcW w:w="1837" w:type="dxa"/>
          </w:tcPr>
          <w:p w14:paraId="248AB79D" w14:textId="77777777" w:rsidR="005805DE" w:rsidRPr="004A57CD" w:rsidRDefault="004A57CD">
            <w:pPr>
              <w:spacing w:after="0"/>
              <w:rPr>
                <w:rFonts w:ascii="Arial" w:eastAsia="Malgun Gothic" w:hAnsi="Arial"/>
                <w:lang w:val="de-DE" w:eastAsia="ko-KR"/>
              </w:rPr>
            </w:pPr>
            <w:r>
              <w:rPr>
                <w:rFonts w:ascii="Arial" w:eastAsia="Malgun Gothic" w:hAnsi="Arial" w:hint="eastAsia"/>
                <w:lang w:val="de-DE" w:eastAsia="ko-KR"/>
              </w:rPr>
              <w:t>Samsung</w:t>
            </w:r>
          </w:p>
        </w:tc>
        <w:tc>
          <w:tcPr>
            <w:tcW w:w="1985" w:type="dxa"/>
          </w:tcPr>
          <w:p w14:paraId="78B2D7FA" w14:textId="77777777" w:rsidR="005805DE" w:rsidRDefault="004A57CD">
            <w:pPr>
              <w:spacing w:after="0"/>
              <w:rPr>
                <w:rFonts w:ascii="Arial" w:hAnsi="Arial"/>
                <w:lang w:val="de-DE"/>
              </w:rPr>
            </w:pPr>
            <w:r>
              <w:rPr>
                <w:rFonts w:ascii="Arial" w:hAnsi="Arial"/>
                <w:lang w:val="de-DE"/>
              </w:rPr>
              <w:t>Option 2</w:t>
            </w:r>
          </w:p>
        </w:tc>
        <w:tc>
          <w:tcPr>
            <w:tcW w:w="5807" w:type="dxa"/>
          </w:tcPr>
          <w:p w14:paraId="001478C7" w14:textId="77777777" w:rsidR="005805DE" w:rsidRDefault="005805DE">
            <w:pPr>
              <w:spacing w:after="0"/>
              <w:rPr>
                <w:rFonts w:ascii="Arial" w:hAnsi="Arial"/>
                <w:lang w:val="de-DE" w:eastAsia="zh-CN"/>
              </w:rPr>
            </w:pPr>
          </w:p>
        </w:tc>
      </w:tr>
      <w:tr w:rsidR="009568BE" w14:paraId="766D4FCC" w14:textId="77777777">
        <w:tc>
          <w:tcPr>
            <w:tcW w:w="1837" w:type="dxa"/>
          </w:tcPr>
          <w:p w14:paraId="7B97FC2C" w14:textId="77777777" w:rsidR="009568BE" w:rsidRPr="009568BE" w:rsidRDefault="009568BE">
            <w:pPr>
              <w:spacing w:after="0"/>
              <w:rPr>
                <w:rFonts w:ascii="Arial" w:eastAsiaTheme="minorEastAsia" w:hAnsi="Arial"/>
                <w:lang w:val="de-DE" w:eastAsia="zh-CN"/>
              </w:rPr>
            </w:pPr>
            <w:r>
              <w:rPr>
                <w:rFonts w:ascii="Arial" w:eastAsiaTheme="minorEastAsia" w:hAnsi="Arial" w:hint="eastAsia"/>
                <w:lang w:val="de-DE" w:eastAsia="zh-CN"/>
              </w:rPr>
              <w:t>CATT</w:t>
            </w:r>
          </w:p>
        </w:tc>
        <w:tc>
          <w:tcPr>
            <w:tcW w:w="1985" w:type="dxa"/>
          </w:tcPr>
          <w:p w14:paraId="10B212CE" w14:textId="77777777" w:rsidR="009568BE" w:rsidRPr="009568BE" w:rsidRDefault="009568BE">
            <w:pPr>
              <w:spacing w:after="0"/>
              <w:rPr>
                <w:rFonts w:ascii="Arial" w:eastAsiaTheme="minorEastAsia" w:hAnsi="Arial"/>
                <w:lang w:val="de-DE" w:eastAsia="zh-CN"/>
              </w:rPr>
            </w:pPr>
            <w:r>
              <w:rPr>
                <w:rFonts w:ascii="Arial" w:eastAsiaTheme="minorEastAsia" w:hAnsi="Arial"/>
                <w:lang w:val="de-DE" w:eastAsia="zh-CN"/>
              </w:rPr>
              <w:t>O</w:t>
            </w:r>
            <w:r>
              <w:rPr>
                <w:rFonts w:ascii="Arial" w:eastAsiaTheme="minorEastAsia" w:hAnsi="Arial" w:hint="eastAsia"/>
                <w:lang w:val="de-DE" w:eastAsia="zh-CN"/>
              </w:rPr>
              <w:t>ption 2</w:t>
            </w:r>
          </w:p>
        </w:tc>
        <w:tc>
          <w:tcPr>
            <w:tcW w:w="5807" w:type="dxa"/>
          </w:tcPr>
          <w:p w14:paraId="1A883531" w14:textId="77777777" w:rsidR="009568BE" w:rsidRPr="009568BE" w:rsidRDefault="009568BE">
            <w:pPr>
              <w:spacing w:after="0"/>
              <w:rPr>
                <w:rFonts w:ascii="Arial" w:eastAsiaTheme="minorEastAsia" w:hAnsi="Arial"/>
                <w:lang w:val="de-DE" w:eastAsia="zh-CN"/>
              </w:rPr>
            </w:pPr>
          </w:p>
        </w:tc>
      </w:tr>
    </w:tbl>
    <w:p w14:paraId="6E0922EC" w14:textId="77777777" w:rsidR="00475141" w:rsidRDefault="00475141" w:rsidP="00475141">
      <w:pPr>
        <w:spacing w:after="0"/>
        <w:rPr>
          <w:ins w:id="585" w:author="Rapp" w:date="2021-01-28T14:42:00Z"/>
          <w:rFonts w:ascii="Arial" w:hAnsi="Arial"/>
          <w:b/>
          <w:bCs/>
        </w:rPr>
      </w:pPr>
      <w:ins w:id="586" w:author="Rapp" w:date="2021-01-28T14:42:00Z">
        <w:r w:rsidRPr="00320DE8">
          <w:rPr>
            <w:rFonts w:ascii="Arial" w:hAnsi="Arial"/>
            <w:b/>
            <w:bCs/>
          </w:rPr>
          <w:t>Summary</w:t>
        </w:r>
      </w:ins>
    </w:p>
    <w:p w14:paraId="6F8DB742" w14:textId="7B769BAB" w:rsidR="00475141" w:rsidRPr="0016485F" w:rsidRDefault="00475141" w:rsidP="00475141">
      <w:pPr>
        <w:spacing w:after="0"/>
        <w:rPr>
          <w:ins w:id="587" w:author="Rapp" w:date="2021-01-28T14:42:00Z"/>
          <w:rFonts w:ascii="Arial" w:hAnsi="Arial"/>
        </w:rPr>
      </w:pPr>
      <w:ins w:id="588" w:author="Rapp" w:date="2021-01-28T14:42:00Z">
        <w:r>
          <w:rPr>
            <w:rFonts w:ascii="Arial" w:hAnsi="Arial"/>
            <w:b/>
            <w:bCs/>
          </w:rPr>
          <w:t xml:space="preserve">13 </w:t>
        </w:r>
        <w:r w:rsidRPr="008D5E4A">
          <w:rPr>
            <w:rFonts w:ascii="Arial" w:hAnsi="Arial"/>
            <w:b/>
            <w:bCs/>
          </w:rPr>
          <w:t xml:space="preserve">companies responded to the question. </w:t>
        </w:r>
        <w:r>
          <w:rPr>
            <w:rFonts w:ascii="Arial" w:hAnsi="Arial"/>
            <w:b/>
            <w:bCs/>
          </w:rPr>
          <w:t>10</w:t>
        </w:r>
        <w:r w:rsidRPr="008D5E4A">
          <w:rPr>
            <w:rFonts w:ascii="Arial" w:hAnsi="Arial"/>
            <w:b/>
            <w:bCs/>
          </w:rPr>
          <w:t xml:space="preserve"> companies</w:t>
        </w:r>
        <w:r>
          <w:rPr>
            <w:rFonts w:ascii="Arial" w:hAnsi="Arial"/>
            <w:b/>
            <w:bCs/>
          </w:rPr>
          <w:t xml:space="preserve"> agree that “PRACH prioritization parameters for MPS and MCS in RACH-</w:t>
        </w:r>
        <w:proofErr w:type="spellStart"/>
        <w:r>
          <w:rPr>
            <w:rFonts w:ascii="Arial" w:hAnsi="Arial"/>
            <w:b/>
            <w:bCs/>
          </w:rPr>
          <w:t>ConfigCommon</w:t>
        </w:r>
        <w:proofErr w:type="spellEnd"/>
        <w:r>
          <w:rPr>
            <w:rFonts w:ascii="Arial" w:hAnsi="Arial"/>
            <w:b/>
            <w:bCs/>
          </w:rPr>
          <w:t>” should be defined as</w:t>
        </w:r>
        <w:r w:rsidRPr="00DD51C4">
          <w:rPr>
            <w:rFonts w:ascii="Arial" w:hAnsi="Arial"/>
            <w:b/>
            <w:bCs/>
          </w:rPr>
          <w:t xml:space="preserve"> </w:t>
        </w:r>
        <w:r>
          <w:rPr>
            <w:rFonts w:ascii="Arial" w:hAnsi="Arial"/>
            <w:b/>
            <w:bCs/>
          </w:rPr>
          <w:t xml:space="preserve">optional without capability </w:t>
        </w:r>
        <w:proofErr w:type="spellStart"/>
        <w:r>
          <w:rPr>
            <w:rFonts w:ascii="Arial" w:hAnsi="Arial"/>
            <w:b/>
            <w:bCs/>
          </w:rPr>
          <w:t>signaling</w:t>
        </w:r>
        <w:proofErr w:type="spellEnd"/>
        <w:r>
          <w:rPr>
            <w:rFonts w:ascii="Arial" w:hAnsi="Arial"/>
            <w:b/>
            <w:bCs/>
          </w:rPr>
          <w:t>, while 3 companies think it should be mandatory without capability signalling</w:t>
        </w:r>
        <w:r w:rsidRPr="008D5E4A">
          <w:rPr>
            <w:rFonts w:ascii="Arial" w:hAnsi="Arial"/>
            <w:b/>
            <w:bCs/>
          </w:rPr>
          <w:t>.</w:t>
        </w:r>
        <w:r>
          <w:rPr>
            <w:rFonts w:ascii="Arial" w:hAnsi="Arial"/>
            <w:b/>
            <w:bCs/>
          </w:rPr>
          <w:t xml:space="preserve"> 1 company out of the 3 can accept optional without capability signalling.  Based on this, rapporteur proposes:</w:t>
        </w:r>
      </w:ins>
    </w:p>
    <w:p w14:paraId="2ABC652D" w14:textId="77777777" w:rsidR="00475141" w:rsidRDefault="00475141" w:rsidP="00475141">
      <w:pPr>
        <w:spacing w:after="0"/>
        <w:rPr>
          <w:ins w:id="589" w:author="Rapp" w:date="2021-01-28T14:42:00Z"/>
          <w:rFonts w:ascii="Arial" w:hAnsi="Arial"/>
        </w:rPr>
      </w:pPr>
    </w:p>
    <w:p w14:paraId="18822F1D" w14:textId="77777777" w:rsidR="00475141" w:rsidRDefault="00475141" w:rsidP="00475141">
      <w:pPr>
        <w:spacing w:after="0"/>
        <w:rPr>
          <w:ins w:id="590" w:author="Rapp" w:date="2021-01-28T14:42:00Z"/>
          <w:rFonts w:ascii="Arial" w:hAnsi="Arial"/>
          <w:b/>
          <w:bCs/>
        </w:rPr>
      </w:pPr>
      <w:ins w:id="591" w:author="Rapp" w:date="2021-01-28T14:42:00Z">
        <w:r>
          <w:rPr>
            <w:rFonts w:ascii="Arial" w:hAnsi="Arial"/>
            <w:b/>
            <w:bCs/>
          </w:rPr>
          <w:lastRenderedPageBreak/>
          <w:t>Proposal 11: “PRACH prioritization parameters for MPS and MCS in RACH-</w:t>
        </w:r>
        <w:proofErr w:type="spellStart"/>
        <w:r>
          <w:rPr>
            <w:rFonts w:ascii="Arial" w:hAnsi="Arial"/>
            <w:b/>
            <w:bCs/>
          </w:rPr>
          <w:t>ConfigCommon</w:t>
        </w:r>
        <w:proofErr w:type="spellEnd"/>
        <w:r>
          <w:rPr>
            <w:rFonts w:ascii="Arial" w:hAnsi="Arial"/>
            <w:b/>
            <w:bCs/>
          </w:rPr>
          <w:t>” should be defined as</w:t>
        </w:r>
        <w:r w:rsidRPr="00DD51C4">
          <w:rPr>
            <w:rFonts w:ascii="Arial" w:hAnsi="Arial"/>
            <w:b/>
            <w:bCs/>
          </w:rPr>
          <w:t xml:space="preserve"> </w:t>
        </w:r>
        <w:r>
          <w:rPr>
            <w:rFonts w:ascii="Arial" w:hAnsi="Arial"/>
            <w:b/>
            <w:bCs/>
          </w:rPr>
          <w:t>optional without capability signalling.</w:t>
        </w:r>
      </w:ins>
    </w:p>
    <w:p w14:paraId="5556351D" w14:textId="77777777" w:rsidR="00475141" w:rsidRDefault="00475141" w:rsidP="00475141">
      <w:pPr>
        <w:spacing w:after="0"/>
        <w:rPr>
          <w:ins w:id="592" w:author="Rapp" w:date="2021-01-28T14:42:00Z"/>
          <w:rFonts w:ascii="Arial" w:hAnsi="Arial"/>
          <w:b/>
          <w:bCs/>
        </w:rPr>
      </w:pPr>
    </w:p>
    <w:p w14:paraId="6740819C" w14:textId="754EAFCF" w:rsidR="00475141" w:rsidRPr="00D94686" w:rsidRDefault="00475141" w:rsidP="00475141">
      <w:pPr>
        <w:spacing w:after="0"/>
        <w:rPr>
          <w:ins w:id="593" w:author="Rapp" w:date="2021-01-28T14:42:00Z"/>
          <w:rFonts w:ascii="Arial" w:hAnsi="Arial"/>
          <w:b/>
          <w:bCs/>
        </w:rPr>
      </w:pPr>
      <w:ins w:id="594" w:author="Rapp" w:date="2021-01-28T14:42:00Z">
        <w:r>
          <w:rPr>
            <w:rFonts w:ascii="Arial" w:hAnsi="Arial"/>
            <w:b/>
            <w:bCs/>
          </w:rPr>
          <w:t xml:space="preserve">Proposal 12: If Proposal 9, 10 and 11 are agreeable, the proponent company generates the TS38.306 </w:t>
        </w:r>
      </w:ins>
      <w:ins w:id="595" w:author="Rapp" w:date="2021-01-28T15:46:00Z">
        <w:r w:rsidR="004B33CB">
          <w:rPr>
            <w:rFonts w:ascii="Arial" w:hAnsi="Arial"/>
            <w:b/>
            <w:bCs/>
          </w:rPr>
          <w:t xml:space="preserve">Rel-16 </w:t>
        </w:r>
      </w:ins>
      <w:ins w:id="596" w:author="Rapp" w:date="2021-01-28T14:42:00Z">
        <w:r>
          <w:rPr>
            <w:rFonts w:ascii="Arial" w:hAnsi="Arial"/>
            <w:b/>
            <w:bCs/>
          </w:rPr>
          <w:t>CR</w:t>
        </w:r>
      </w:ins>
      <w:ins w:id="597" w:author="Rapp" w:date="2021-01-28T15:46:00Z">
        <w:r w:rsidR="00F31DAE">
          <w:rPr>
            <w:rFonts w:ascii="Arial" w:hAnsi="Arial"/>
            <w:b/>
            <w:bCs/>
          </w:rPr>
          <w:t xml:space="preserve"> based on the proposal</w:t>
        </w:r>
        <w:r w:rsidR="004B33CB">
          <w:rPr>
            <w:rFonts w:ascii="Arial" w:hAnsi="Arial"/>
            <w:b/>
            <w:bCs/>
          </w:rPr>
          <w:t>s</w:t>
        </w:r>
      </w:ins>
      <w:ins w:id="598" w:author="Rapp" w:date="2021-01-28T14:42:00Z">
        <w:r>
          <w:rPr>
            <w:rFonts w:ascii="Arial" w:hAnsi="Arial"/>
            <w:b/>
            <w:bCs/>
          </w:rPr>
          <w:t>.</w:t>
        </w:r>
      </w:ins>
    </w:p>
    <w:p w14:paraId="5A9B2B63" w14:textId="77777777" w:rsidR="005805DE" w:rsidRDefault="005805DE">
      <w:pPr>
        <w:rPr>
          <w:rFonts w:ascii="Arial" w:hAnsi="Arial" w:cs="Arial"/>
        </w:rPr>
      </w:pPr>
    </w:p>
    <w:p w14:paraId="0DDC4C8F" w14:textId="77777777" w:rsidR="005805DE" w:rsidRDefault="004A57CD">
      <w:pPr>
        <w:rPr>
          <w:rFonts w:ascii="Arial" w:hAnsi="Arial" w:cs="Arial"/>
        </w:rPr>
      </w:pPr>
      <w:r>
        <w:rPr>
          <w:rFonts w:ascii="Arial" w:hAnsi="Arial" w:cs="Arial"/>
        </w:rPr>
        <w:t xml:space="preserve"> </w:t>
      </w:r>
    </w:p>
    <w:p w14:paraId="5771CA63" w14:textId="77777777" w:rsidR="005805DE" w:rsidRDefault="004A57CD">
      <w:pPr>
        <w:pStyle w:val="Heading3"/>
      </w:pPr>
      <w:r>
        <w:t>2.1.6</w:t>
      </w:r>
      <w:r>
        <w:tab/>
        <w:t>Fixing issue with FGs 22-8a/b/c/d</w:t>
      </w:r>
    </w:p>
    <w:p w14:paraId="436E19E5" w14:textId="77777777" w:rsidR="005805DE" w:rsidRDefault="004A57CD">
      <w:pPr>
        <w:spacing w:after="0"/>
        <w:rPr>
          <w:rFonts w:ascii="Arial" w:hAnsi="Arial"/>
        </w:rPr>
      </w:pPr>
      <w:r>
        <w:rPr>
          <w:rFonts w:ascii="Arial" w:hAnsi="Arial"/>
        </w:rPr>
        <w:t>In R2-2101020, the following are provided in the reason for change and the summary of change, respectively:</w:t>
      </w:r>
    </w:p>
    <w:p w14:paraId="71E44F8A" w14:textId="77777777" w:rsidR="005805DE" w:rsidRDefault="005805DE">
      <w:pPr>
        <w:spacing w:after="0"/>
        <w:rPr>
          <w:rFonts w:ascii="Arial" w:hAnsi="Arial"/>
        </w:rPr>
      </w:pPr>
    </w:p>
    <w:p w14:paraId="5ECC49CE" w14:textId="77777777" w:rsidR="005805DE" w:rsidRDefault="004A57CD">
      <w:pPr>
        <w:spacing w:after="0"/>
        <w:rPr>
          <w:rFonts w:ascii="Arial" w:hAnsi="Arial"/>
        </w:rPr>
      </w:pPr>
      <w:r>
        <w:rPr>
          <w:b/>
          <w:bCs/>
          <w:noProof/>
          <w:lang w:val="en-US" w:eastAsia="zh-CN"/>
        </w:rPr>
        <mc:AlternateContent>
          <mc:Choice Requires="wps">
            <w:drawing>
              <wp:inline distT="0" distB="0" distL="0" distR="0" wp14:anchorId="72D4DF9B" wp14:editId="6B932AED">
                <wp:extent cx="6120765" cy="869950"/>
                <wp:effectExtent l="0" t="0" r="13335" b="25400"/>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69950"/>
                        </a:xfrm>
                        <a:prstGeom prst="rect">
                          <a:avLst/>
                        </a:prstGeom>
                        <a:solidFill>
                          <a:srgbClr val="FFFFFF"/>
                        </a:solidFill>
                        <a:ln w="9525">
                          <a:solidFill>
                            <a:srgbClr val="000000"/>
                          </a:solidFill>
                          <a:miter lim="800000"/>
                        </a:ln>
                      </wps:spPr>
                      <wps:txbx>
                        <w:txbxContent>
                          <w:p w14:paraId="75FFB784" w14:textId="77777777" w:rsidR="00622081" w:rsidRDefault="00622081">
                            <w:pPr>
                              <w:pStyle w:val="CRCoverPage"/>
                              <w:spacing w:before="20" w:after="80"/>
                              <w:ind w:left="100"/>
                            </w:pPr>
                            <w:r>
                              <w:t>RAN1#103-e introduced further UE features in R1-2009585, including FG 22-8 “for SRS for CB PUSCH and antenna switching on FR1 with symbol level offset for aperiodic SRS transmission”. The introduction of this FG required introduction of four related FGs as well in order to avoid NBC issues appearing. A correction is required on those newly introduced FGs in order to ensure they indicate the functionality as intended.</w:t>
                            </w:r>
                          </w:p>
                        </w:txbxContent>
                      </wps:txbx>
                      <wps:bodyPr rot="0" vert="horz" wrap="square" lIns="91440" tIns="45720" rIns="91440" bIns="45720" anchor="t" anchorCtr="0">
                        <a:noAutofit/>
                      </wps:bodyPr>
                    </wps:wsp>
                  </a:graphicData>
                </a:graphic>
              </wp:inline>
            </w:drawing>
          </mc:Choice>
          <mc:Fallback>
            <w:pict>
              <v:shape w14:anchorId="72D4DF9B" id="_x0000_s1037" type="#_x0000_t202" style="width:481.95pt;height: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">
                <v:textbox>
                  <w:txbxContent>
                    <w:p w14:paraId="75FFB784" w14:textId="77777777" w:rsidR="00622081" w:rsidRDefault="00622081">
                      <w:pPr>
                        <w:pStyle w:val="CRCoverPage"/>
                        <w:spacing w:before="20" w:after="80"/>
                        <w:ind w:left="100"/>
                      </w:pPr>
                      <w:r>
                        <w:t>RAN1#103-e introduced further UE features in R1-2009585, including FG 22-8 “for SRS for CB PUSCH and antenna switching on FR1 with symbol level offset for aperiodic SRS transmission”. The introduction of this FG required introduction of four related FGs as well in order to avoid NBC issues appearing. A correction is required on those newly introduced FGs in order to ensure they indicate the functionality as intended.</w:t>
                      </w:r>
                    </w:p>
                  </w:txbxContent>
                </v:textbox>
                <w10:anchorlock/>
              </v:shape>
            </w:pict>
          </mc:Fallback>
        </mc:AlternateContent>
      </w:r>
    </w:p>
    <w:p w14:paraId="5E385A99" w14:textId="77777777" w:rsidR="005805DE" w:rsidRDefault="005805DE">
      <w:pPr>
        <w:spacing w:after="0"/>
        <w:rPr>
          <w:rFonts w:ascii="Arial" w:hAnsi="Arial"/>
        </w:rPr>
      </w:pPr>
    </w:p>
    <w:p w14:paraId="32F8759A" w14:textId="77777777" w:rsidR="005805DE" w:rsidRDefault="004A57CD">
      <w:pPr>
        <w:spacing w:after="0"/>
        <w:rPr>
          <w:rFonts w:ascii="Arial" w:hAnsi="Arial"/>
        </w:rPr>
      </w:pPr>
      <w:r>
        <w:rPr>
          <w:b/>
          <w:bCs/>
          <w:noProof/>
          <w:lang w:val="en-US" w:eastAsia="zh-CN"/>
        </w:rPr>
        <mc:AlternateContent>
          <mc:Choice Requires="wps">
            <w:drawing>
              <wp:inline distT="0" distB="0" distL="0" distR="0" wp14:anchorId="07E2BC6A" wp14:editId="2062DACB">
                <wp:extent cx="6083300" cy="647700"/>
                <wp:effectExtent l="0" t="0" r="12700" b="19050"/>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647700"/>
                        </a:xfrm>
                        <a:prstGeom prst="rect">
                          <a:avLst/>
                        </a:prstGeom>
                        <a:solidFill>
                          <a:srgbClr val="FFFFFF"/>
                        </a:solidFill>
                        <a:ln w="9525">
                          <a:solidFill>
                            <a:srgbClr val="000000"/>
                          </a:solidFill>
                          <a:miter lim="800000"/>
                        </a:ln>
                      </wps:spPr>
                      <wps:txbx>
                        <w:txbxContent>
                          <w:p w14:paraId="4C50CA12" w14:textId="77777777" w:rsidR="00622081" w:rsidRDefault="00622081">
                            <w:pPr>
                              <w:pStyle w:val="CRCoverPage"/>
                              <w:spacing w:before="20" w:after="80"/>
                              <w:ind w:left="100"/>
                            </w:pPr>
                            <w:r>
                              <w:t xml:space="preserve">Update the relevant capabilities in section 4.2.7.7 removing the dependencies from 3-2, 3-5, 3-5a and 3-5b. </w:t>
                            </w:r>
                            <w:r>
                              <w:t>Also relevant updates from the feature excel are also updated to the capabilities due to removal of the dependency.</w:t>
                            </w:r>
                          </w:p>
                        </w:txbxContent>
                      </wps:txbx>
                      <wps:bodyPr rot="0" vert="horz" wrap="square" lIns="91440" tIns="45720" rIns="91440" bIns="45720" anchor="t" anchorCtr="0">
                        <a:noAutofit/>
                      </wps:bodyPr>
                    </wps:wsp>
                  </a:graphicData>
                </a:graphic>
              </wp:inline>
            </w:drawing>
          </mc:Choice>
          <mc:Fallback>
            <w:pict>
              <v:shape w14:anchorId="07E2BC6A" id="_x0000_s1038" type="#_x0000_t202" style="width:479pt;height: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">
                <v:textbox>
                  <w:txbxContent>
                    <w:p w14:paraId="4C50CA12" w14:textId="77777777" w:rsidR="00622081" w:rsidRDefault="00622081">
                      <w:pPr>
                        <w:pStyle w:val="CRCoverPage"/>
                        <w:spacing w:before="20" w:after="80"/>
                        <w:ind w:left="100"/>
                      </w:pPr>
                      <w:r>
                        <w:t xml:space="preserve">Update the relevant capabilities in section 4.2.7.7 removing the dependencies from 3-2, 3-5, 3-5a and 3-5b. </w:t>
                      </w:r>
                      <w:r>
                        <w:t>Also relevant updates from the feature excel are also updated to the capabilities due to removal of the dependency.</w:t>
                      </w:r>
                    </w:p>
                  </w:txbxContent>
                </v:textbox>
                <w10:anchorlock/>
              </v:shape>
            </w:pict>
          </mc:Fallback>
        </mc:AlternateContent>
      </w:r>
    </w:p>
    <w:p w14:paraId="00C45C82" w14:textId="77777777" w:rsidR="005805DE" w:rsidRDefault="005805DE">
      <w:pPr>
        <w:spacing w:after="0"/>
        <w:rPr>
          <w:rFonts w:ascii="Arial" w:hAnsi="Arial"/>
          <w:b/>
          <w:bCs/>
        </w:rPr>
      </w:pPr>
    </w:p>
    <w:p w14:paraId="081D8640" w14:textId="77777777" w:rsidR="005805DE" w:rsidRDefault="004A57CD">
      <w:pPr>
        <w:spacing w:after="0"/>
        <w:rPr>
          <w:rFonts w:ascii="Arial" w:hAnsi="Arial"/>
        </w:rPr>
      </w:pPr>
      <w:r>
        <w:rPr>
          <w:rFonts w:ascii="Arial" w:hAnsi="Arial"/>
          <w:b/>
          <w:bCs/>
        </w:rPr>
        <w:t>Q6 Do companies agree with the proposed changes in the CR? For companies agreeing to the proposed changes, please also comment on the contents of the CR, if any.</w:t>
      </w:r>
    </w:p>
    <w:tbl>
      <w:tblPr>
        <w:tblStyle w:val="TableGrid"/>
        <w:tblW w:w="0" w:type="auto"/>
        <w:tblLook w:val="04A0" w:firstRow="1" w:lastRow="0" w:firstColumn="1" w:lastColumn="0" w:noHBand="0" w:noVBand="1"/>
      </w:tblPr>
      <w:tblGrid>
        <w:gridCol w:w="1837"/>
        <w:gridCol w:w="1985"/>
        <w:gridCol w:w="5807"/>
      </w:tblGrid>
      <w:tr w:rsidR="005805DE" w14:paraId="47F24A11" w14:textId="77777777">
        <w:tc>
          <w:tcPr>
            <w:tcW w:w="1837" w:type="dxa"/>
          </w:tcPr>
          <w:p w14:paraId="6FB4005E" w14:textId="77777777" w:rsidR="005805DE" w:rsidRDefault="004A57CD">
            <w:pPr>
              <w:spacing w:after="0"/>
              <w:rPr>
                <w:rFonts w:ascii="Arial" w:hAnsi="Arial"/>
                <w:b/>
                <w:bCs/>
                <w:lang w:val="de-DE"/>
              </w:rPr>
            </w:pPr>
            <w:r>
              <w:rPr>
                <w:rFonts w:ascii="Arial" w:hAnsi="Arial"/>
                <w:b/>
                <w:bCs/>
                <w:lang w:val="de-DE"/>
              </w:rPr>
              <w:t>Company</w:t>
            </w:r>
          </w:p>
        </w:tc>
        <w:tc>
          <w:tcPr>
            <w:tcW w:w="1985" w:type="dxa"/>
          </w:tcPr>
          <w:p w14:paraId="677F078D" w14:textId="77777777" w:rsidR="005805DE" w:rsidRDefault="004A57CD">
            <w:pPr>
              <w:spacing w:after="0"/>
              <w:rPr>
                <w:rFonts w:ascii="Arial" w:hAnsi="Arial"/>
                <w:b/>
                <w:bCs/>
                <w:lang w:val="de-DE"/>
              </w:rPr>
            </w:pPr>
            <w:r>
              <w:rPr>
                <w:rFonts w:ascii="Arial" w:hAnsi="Arial"/>
                <w:b/>
                <w:bCs/>
                <w:lang w:val="de-DE"/>
              </w:rPr>
              <w:t>Yes/No</w:t>
            </w:r>
          </w:p>
        </w:tc>
        <w:tc>
          <w:tcPr>
            <w:tcW w:w="5807" w:type="dxa"/>
          </w:tcPr>
          <w:p w14:paraId="0F5195F3" w14:textId="77777777" w:rsidR="005805DE" w:rsidRDefault="004A57CD">
            <w:pPr>
              <w:spacing w:after="0"/>
              <w:rPr>
                <w:rFonts w:ascii="Arial" w:hAnsi="Arial"/>
                <w:b/>
                <w:bCs/>
                <w:lang w:val="de-DE"/>
              </w:rPr>
            </w:pPr>
            <w:r>
              <w:rPr>
                <w:rFonts w:ascii="Arial" w:hAnsi="Arial"/>
                <w:b/>
                <w:bCs/>
                <w:lang w:val="de-DE"/>
              </w:rPr>
              <w:t>Comments</w:t>
            </w:r>
          </w:p>
        </w:tc>
      </w:tr>
      <w:tr w:rsidR="005805DE" w14:paraId="3B35408E" w14:textId="77777777">
        <w:tc>
          <w:tcPr>
            <w:tcW w:w="1837" w:type="dxa"/>
          </w:tcPr>
          <w:p w14:paraId="35105042" w14:textId="77777777" w:rsidR="005805DE" w:rsidRDefault="004A57CD">
            <w:pPr>
              <w:spacing w:after="0"/>
              <w:rPr>
                <w:rFonts w:ascii="Arial" w:eastAsia="Yu Mincho" w:hAnsi="Arial"/>
                <w:lang w:val="de-DE"/>
              </w:rPr>
            </w:pPr>
            <w:ins w:id="599" w:author="Qualcomm (Masato)" w:date="2021-01-27T21:42:00Z">
              <w:r>
                <w:rPr>
                  <w:rFonts w:ascii="Arial" w:eastAsia="Yu Mincho" w:hAnsi="Arial" w:hint="eastAsia"/>
                  <w:lang w:val="de-DE"/>
                </w:rPr>
                <w:t>Q</w:t>
              </w:r>
              <w:r>
                <w:rPr>
                  <w:rFonts w:ascii="Arial" w:eastAsia="Yu Mincho" w:hAnsi="Arial"/>
                  <w:lang w:val="de-DE"/>
                </w:rPr>
                <w:t>ualcomm Incorporated</w:t>
              </w:r>
            </w:ins>
          </w:p>
        </w:tc>
        <w:tc>
          <w:tcPr>
            <w:tcW w:w="1985" w:type="dxa"/>
          </w:tcPr>
          <w:p w14:paraId="4DE3C4E6" w14:textId="77777777" w:rsidR="005805DE" w:rsidRDefault="004A57CD">
            <w:pPr>
              <w:spacing w:after="0"/>
              <w:rPr>
                <w:rFonts w:ascii="Arial" w:eastAsia="Yu Mincho" w:hAnsi="Arial"/>
                <w:lang w:val="de-DE"/>
              </w:rPr>
            </w:pPr>
            <w:ins w:id="600" w:author="Qualcomm (Masato)" w:date="2021-01-27T21:42:00Z">
              <w:r>
                <w:rPr>
                  <w:rFonts w:ascii="Arial" w:eastAsia="Yu Mincho" w:hAnsi="Arial" w:hint="eastAsia"/>
                  <w:lang w:val="de-DE"/>
                </w:rPr>
                <w:t>N</w:t>
              </w:r>
              <w:r>
                <w:rPr>
                  <w:rFonts w:ascii="Arial" w:eastAsia="Yu Mincho" w:hAnsi="Arial"/>
                  <w:lang w:val="de-DE"/>
                </w:rPr>
                <w:t>o</w:t>
              </w:r>
            </w:ins>
          </w:p>
        </w:tc>
        <w:tc>
          <w:tcPr>
            <w:tcW w:w="5807" w:type="dxa"/>
          </w:tcPr>
          <w:p w14:paraId="36058BFD" w14:textId="77777777" w:rsidR="005805DE" w:rsidRDefault="004A57CD">
            <w:pPr>
              <w:spacing w:after="0"/>
              <w:rPr>
                <w:ins w:id="601" w:author="Qualcomm (Masato)" w:date="2021-01-27T21:44:00Z"/>
                <w:rFonts w:ascii="Arial" w:hAnsi="Arial"/>
                <w:lang w:val="de-DE"/>
              </w:rPr>
            </w:pPr>
            <w:ins w:id="602" w:author="Qualcomm (Masato)" w:date="2021-01-27T21:42:00Z">
              <w:r>
                <w:rPr>
                  <w:rFonts w:ascii="Arial" w:hAnsi="Arial"/>
                  <w:lang w:val="de-DE"/>
                </w:rPr>
                <w:t xml:space="preserve">The removal of dependencies </w:t>
              </w:r>
            </w:ins>
            <w:ins w:id="603" w:author="Qualcomm (Masato)" w:date="2021-01-27T21:43:00Z">
              <w:r>
                <w:rPr>
                  <w:rFonts w:ascii="Arial" w:hAnsi="Arial"/>
                  <w:lang w:val="de-DE"/>
                </w:rPr>
                <w:t xml:space="preserve">from 3-2, 3-5, 3-5a and 3-5b </w:t>
              </w:r>
            </w:ins>
            <w:ins w:id="604" w:author="Qualcomm (Masato)" w:date="2021-01-27T21:42:00Z">
              <w:r>
                <w:rPr>
                  <w:rFonts w:ascii="Arial" w:hAnsi="Arial"/>
                  <w:lang w:val="de-DE"/>
                </w:rPr>
                <w:t xml:space="preserve">does not seem to be in line with what RAN1 indicates </w:t>
              </w:r>
            </w:ins>
            <w:ins w:id="605" w:author="Qualcomm (Masato)" w:date="2021-01-27T21:43:00Z">
              <w:r>
                <w:rPr>
                  <w:rFonts w:ascii="Arial" w:hAnsi="Arial"/>
                  <w:lang w:val="de-DE"/>
                </w:rPr>
                <w:t xml:space="preserve">for </w:t>
              </w:r>
            </w:ins>
            <w:ins w:id="606" w:author="Qualcomm (Masato)" w:date="2021-01-27T21:44:00Z">
              <w:r>
                <w:rPr>
                  <w:rFonts w:ascii="Arial" w:hAnsi="Arial"/>
                  <w:lang w:val="de-DE"/>
                </w:rPr>
                <w:t xml:space="preserve">22-8a/b/c/d </w:t>
              </w:r>
            </w:ins>
            <w:ins w:id="607" w:author="Qualcomm (Masato)" w:date="2021-01-27T21:42:00Z">
              <w:r>
                <w:rPr>
                  <w:rFonts w:ascii="Arial" w:hAnsi="Arial"/>
                  <w:lang w:val="de-DE"/>
                </w:rPr>
                <w:t>in R1-2009586.</w:t>
              </w:r>
            </w:ins>
          </w:p>
          <w:p w14:paraId="0DD839FC" w14:textId="77777777" w:rsidR="005805DE" w:rsidRDefault="004A57CD">
            <w:pPr>
              <w:spacing w:after="0"/>
              <w:rPr>
                <w:rFonts w:ascii="Arial" w:eastAsia="Yu Mincho" w:hAnsi="Arial"/>
                <w:lang w:val="de-DE"/>
              </w:rPr>
            </w:pPr>
            <w:ins w:id="608" w:author="Qualcomm (Masato)" w:date="2021-01-27T21:44:00Z">
              <w:r>
                <w:rPr>
                  <w:rFonts w:ascii="Arial" w:eastAsia="Yu Mincho" w:hAnsi="Arial" w:hint="eastAsia"/>
                  <w:lang w:val="de-DE"/>
                </w:rPr>
                <w:t>A</w:t>
              </w:r>
              <w:r>
                <w:rPr>
                  <w:rFonts w:ascii="Arial" w:eastAsia="Yu Mincho" w:hAnsi="Arial"/>
                  <w:lang w:val="de-DE"/>
                </w:rPr>
                <w:t>ppreciate more explanations from the proponent.</w:t>
              </w:r>
            </w:ins>
          </w:p>
        </w:tc>
      </w:tr>
      <w:tr w:rsidR="005805DE" w14:paraId="232478CE" w14:textId="77777777">
        <w:tc>
          <w:tcPr>
            <w:tcW w:w="1837" w:type="dxa"/>
          </w:tcPr>
          <w:p w14:paraId="04FA506C" w14:textId="77777777" w:rsidR="005805DE" w:rsidRDefault="004A57CD">
            <w:pPr>
              <w:spacing w:after="0"/>
              <w:rPr>
                <w:rFonts w:ascii="Arial" w:hAnsi="Arial"/>
                <w:lang w:val="de-DE"/>
              </w:rPr>
            </w:pPr>
            <w:ins w:id="609" w:author="[Nokia RAN2]" w:date="2021-01-27T17:51:00Z">
              <w:r>
                <w:rPr>
                  <w:rFonts w:ascii="Arial" w:hAnsi="Arial"/>
                  <w:lang w:val="de-DE"/>
                </w:rPr>
                <w:t>Nokia, Nokia Shanghai Bell</w:t>
              </w:r>
            </w:ins>
          </w:p>
        </w:tc>
        <w:tc>
          <w:tcPr>
            <w:tcW w:w="1985" w:type="dxa"/>
          </w:tcPr>
          <w:p w14:paraId="11EBE1A1" w14:textId="77777777" w:rsidR="005805DE" w:rsidRDefault="004A57CD">
            <w:pPr>
              <w:spacing w:after="0"/>
              <w:rPr>
                <w:rFonts w:ascii="Arial" w:hAnsi="Arial"/>
                <w:lang w:val="de-DE"/>
              </w:rPr>
            </w:pPr>
            <w:ins w:id="610" w:author="[Nokia RAN2]" w:date="2021-01-27T17:51:00Z">
              <w:r>
                <w:rPr>
                  <w:rFonts w:ascii="Arial" w:hAnsi="Arial"/>
                  <w:lang w:val="de-DE"/>
                </w:rPr>
                <w:t>Yes (proponent)</w:t>
              </w:r>
            </w:ins>
          </w:p>
        </w:tc>
        <w:tc>
          <w:tcPr>
            <w:tcW w:w="5807" w:type="dxa"/>
          </w:tcPr>
          <w:p w14:paraId="213B9F47" w14:textId="77777777" w:rsidR="005805DE" w:rsidRDefault="004A57CD">
            <w:pPr>
              <w:spacing w:after="0"/>
              <w:rPr>
                <w:ins w:id="611" w:author="[Nokia RAN2]" w:date="2021-01-27T17:51:00Z"/>
                <w:rFonts w:ascii="Arial" w:hAnsi="Arial"/>
                <w:lang w:val="de-DE"/>
              </w:rPr>
            </w:pPr>
            <w:ins w:id="612" w:author="[Nokia RAN2]" w:date="2021-01-27T17:51:00Z">
              <w:r>
                <w:rPr>
                  <w:rFonts w:ascii="Arial" w:hAnsi="Arial"/>
                  <w:lang w:val="de-DE"/>
                </w:rPr>
                <w:t>On QC's comments: Please check the latest RAN1 agreements (from 26.1.2021) on this matter, copy-pasted below</w:t>
              </w:r>
            </w:ins>
          </w:p>
          <w:p w14:paraId="075A2CB4" w14:textId="77777777" w:rsidR="005805DE" w:rsidRDefault="004A57CD">
            <w:pPr>
              <w:ind w:left="420"/>
              <w:rPr>
                <w:ins w:id="613" w:author="[Nokia RAN2]" w:date="2021-01-27T17:51:00Z"/>
                <w:rFonts w:ascii="Times" w:hAnsi="Times" w:cs="Times"/>
                <w:b/>
                <w:bCs/>
                <w:sz w:val="20"/>
                <w:szCs w:val="20"/>
                <w:highlight w:val="green"/>
                <w:lang w:val="de-DE" w:eastAsia="zh-CN"/>
              </w:rPr>
            </w:pPr>
            <w:ins w:id="614" w:author="[Nokia RAN2]" w:date="2021-01-27T17:51:00Z">
              <w:r>
                <w:rPr>
                  <w:rFonts w:ascii="Times" w:hAnsi="Times" w:cs="Times"/>
                  <w:b/>
                  <w:bCs/>
                  <w:sz w:val="20"/>
                  <w:szCs w:val="20"/>
                  <w:highlight w:val="green"/>
                  <w:lang w:val="de-DE" w:eastAsia="zh-CN"/>
                </w:rPr>
                <w:t>Agreements:</w:t>
              </w:r>
            </w:ins>
          </w:p>
          <w:p w14:paraId="2971BAED" w14:textId="77777777" w:rsidR="005805DE" w:rsidRDefault="004A57CD">
            <w:pPr>
              <w:numPr>
                <w:ilvl w:val="0"/>
                <w:numId w:val="18"/>
              </w:numPr>
              <w:overflowPunct/>
              <w:autoSpaceDE/>
              <w:autoSpaceDN/>
              <w:adjustRightInd/>
              <w:spacing w:after="0"/>
              <w:ind w:left="840"/>
              <w:textAlignment w:val="auto"/>
              <w:rPr>
                <w:ins w:id="615" w:author="[Nokia RAN2]" w:date="2021-01-27T17:51:00Z"/>
                <w:rFonts w:ascii="Times" w:hAnsi="Times" w:cs="Times"/>
                <w:sz w:val="20"/>
                <w:szCs w:val="20"/>
                <w:lang w:val="de-DE" w:eastAsia="zh-CN"/>
              </w:rPr>
            </w:pPr>
            <w:ins w:id="616" w:author="[Nokia RAN2]" w:date="2021-01-27T17:51:00Z">
              <w:r>
                <w:rPr>
                  <w:rFonts w:ascii="Times" w:hAnsi="Times" w:cs="Times"/>
                  <w:sz w:val="20"/>
                  <w:szCs w:val="20"/>
                  <w:lang w:val="de-DE" w:eastAsia="zh-CN"/>
                </w:rPr>
                <w:t>Components descriptions of FG22-8a/b/c/d are revised as in R1-2101249 to incorporate a copy of each of FG 3-2, 3-5, 3-5a, and 3-5b into each of FG 22-8a, 22-8b, 22-8c, and 22-8d, respectively</w:t>
              </w:r>
            </w:ins>
          </w:p>
          <w:p w14:paraId="0B1CDF28" w14:textId="77777777" w:rsidR="005805DE" w:rsidRDefault="004A57CD">
            <w:pPr>
              <w:numPr>
                <w:ilvl w:val="0"/>
                <w:numId w:val="18"/>
              </w:numPr>
              <w:overflowPunct/>
              <w:autoSpaceDE/>
              <w:autoSpaceDN/>
              <w:adjustRightInd/>
              <w:spacing w:after="0"/>
              <w:ind w:left="840"/>
              <w:textAlignment w:val="auto"/>
              <w:rPr>
                <w:ins w:id="617" w:author="[Nokia RAN2]" w:date="2021-01-27T17:51:00Z"/>
                <w:rFonts w:ascii="Times" w:hAnsi="Times" w:cs="Times"/>
                <w:sz w:val="20"/>
                <w:szCs w:val="20"/>
                <w:lang w:val="de-DE" w:eastAsia="zh-CN"/>
              </w:rPr>
            </w:pPr>
            <w:ins w:id="618" w:author="[Nokia RAN2]" w:date="2021-01-27T17:51:00Z">
              <w:r>
                <w:rPr>
                  <w:rFonts w:ascii="Times" w:hAnsi="Times" w:cs="Times"/>
                  <w:sz w:val="20"/>
                  <w:szCs w:val="20"/>
                  <w:lang w:val="de-DE" w:eastAsia="zh-CN"/>
                </w:rPr>
                <w:t>Inform RAN2 that 3-2/5/5a/5b should not be the part of prerequisite FGs of FG22-8a/8b/8c/8d, and ask RAN2 to update FG22-8a/b/c/d according to above updated FGs in RAN1 UE features list</w:t>
              </w:r>
            </w:ins>
          </w:p>
          <w:p w14:paraId="6DA9B8D3" w14:textId="77777777" w:rsidR="005805DE" w:rsidRDefault="005805DE">
            <w:pPr>
              <w:spacing w:after="0"/>
              <w:rPr>
                <w:rFonts w:ascii="Arial" w:hAnsi="Arial"/>
                <w:lang w:val="de-DE"/>
              </w:rPr>
            </w:pPr>
          </w:p>
        </w:tc>
      </w:tr>
      <w:tr w:rsidR="005805DE" w14:paraId="71B096A6" w14:textId="77777777">
        <w:tc>
          <w:tcPr>
            <w:tcW w:w="1837" w:type="dxa"/>
          </w:tcPr>
          <w:p w14:paraId="493B3DF1" w14:textId="77777777" w:rsidR="005805DE" w:rsidRDefault="004A57CD">
            <w:pPr>
              <w:spacing w:after="0"/>
              <w:rPr>
                <w:rFonts w:ascii="Arial" w:hAnsi="Arial"/>
                <w:lang w:val="de-DE"/>
              </w:rPr>
            </w:pPr>
            <w:ins w:id="619" w:author="Seau Sian (Intel)" w:date="2021-01-27T17:53:00Z">
              <w:r>
                <w:rPr>
                  <w:rFonts w:ascii="Arial" w:hAnsi="Arial"/>
                  <w:lang w:val="de-DE"/>
                </w:rPr>
                <w:t>Intel</w:t>
              </w:r>
            </w:ins>
          </w:p>
        </w:tc>
        <w:tc>
          <w:tcPr>
            <w:tcW w:w="1985" w:type="dxa"/>
          </w:tcPr>
          <w:p w14:paraId="00C42EDB" w14:textId="77777777" w:rsidR="005805DE" w:rsidRDefault="004A57CD">
            <w:pPr>
              <w:spacing w:after="0"/>
              <w:rPr>
                <w:rFonts w:ascii="Arial" w:hAnsi="Arial"/>
                <w:lang w:val="de-DE"/>
              </w:rPr>
            </w:pPr>
            <w:ins w:id="620" w:author="Seau Sian (Intel)" w:date="2021-01-27T17:53:00Z">
              <w:r>
                <w:rPr>
                  <w:rFonts w:ascii="Arial" w:hAnsi="Arial"/>
                  <w:lang w:val="de-DE"/>
                </w:rPr>
                <w:t>Yes</w:t>
              </w:r>
            </w:ins>
            <w:ins w:id="621" w:author="Seau Sian (Intel)" w:date="2021-01-27T17:54:00Z">
              <w:r>
                <w:rPr>
                  <w:rFonts w:ascii="Arial" w:hAnsi="Arial"/>
                  <w:lang w:val="de-DE"/>
                </w:rPr>
                <w:t xml:space="preserve">, </w:t>
              </w:r>
            </w:ins>
            <w:ins w:id="622" w:author="Seau Sian (Intel)" w:date="2021-01-27T17:55:00Z">
              <w:r>
                <w:rPr>
                  <w:rFonts w:ascii="Arial" w:hAnsi="Arial"/>
                  <w:lang w:val="de-DE"/>
                </w:rPr>
                <w:t>with modification</w:t>
              </w:r>
            </w:ins>
          </w:p>
        </w:tc>
        <w:tc>
          <w:tcPr>
            <w:tcW w:w="5807" w:type="dxa"/>
          </w:tcPr>
          <w:p w14:paraId="0146350B" w14:textId="77777777" w:rsidR="005805DE" w:rsidRDefault="004A57CD">
            <w:pPr>
              <w:spacing w:after="0"/>
              <w:rPr>
                <w:ins w:id="623" w:author="Seau Sian (Intel)" w:date="2021-01-27T17:55:00Z"/>
                <w:rFonts w:ascii="Arial" w:hAnsi="Arial"/>
                <w:lang w:val="de-DE"/>
              </w:rPr>
            </w:pPr>
            <w:ins w:id="624" w:author="Seau Sian (Intel)" w:date="2021-01-27T17:53:00Z">
              <w:r>
                <w:rPr>
                  <w:rFonts w:ascii="Arial" w:hAnsi="Arial"/>
                  <w:lang w:val="de-DE"/>
                </w:rPr>
                <w:t>It seems like this was agreed yesterday</w:t>
              </w:r>
            </w:ins>
            <w:ins w:id="625" w:author="Seau Sian (Intel)" w:date="2021-01-27T17:54:00Z">
              <w:r>
                <w:rPr>
                  <w:rFonts w:ascii="Arial" w:hAnsi="Arial"/>
                  <w:lang w:val="de-DE"/>
                </w:rPr>
                <w:t xml:space="preserve"> (26 Jan)</w:t>
              </w:r>
            </w:ins>
            <w:ins w:id="626" w:author="Seau Sian (Intel)" w:date="2021-01-27T17:53:00Z">
              <w:r>
                <w:rPr>
                  <w:rFonts w:ascii="Arial" w:hAnsi="Arial"/>
                  <w:lang w:val="de-DE"/>
                </w:rPr>
                <w:t xml:space="preserve"> by RAN1</w:t>
              </w:r>
            </w:ins>
            <w:ins w:id="627" w:author="Seau Sian (Intel)" w:date="2021-01-27T17:57:00Z">
              <w:r>
                <w:rPr>
                  <w:rFonts w:ascii="Arial" w:hAnsi="Arial"/>
                  <w:lang w:val="de-DE"/>
                </w:rPr>
                <w:t>, as from Nokia’s response</w:t>
              </w:r>
            </w:ins>
            <w:ins w:id="628" w:author="Seau Sian (Intel)" w:date="2021-01-27T17:55:00Z">
              <w:r>
                <w:rPr>
                  <w:rFonts w:ascii="Arial" w:hAnsi="Arial"/>
                  <w:lang w:val="de-DE"/>
                </w:rPr>
                <w:t>.</w:t>
              </w:r>
            </w:ins>
          </w:p>
          <w:p w14:paraId="7D6DA449" w14:textId="77777777" w:rsidR="005805DE" w:rsidRDefault="005805DE">
            <w:pPr>
              <w:spacing w:after="0"/>
              <w:rPr>
                <w:ins w:id="629" w:author="Seau Sian (Intel)" w:date="2021-01-27T17:55:00Z"/>
                <w:rFonts w:ascii="Arial" w:hAnsi="Arial"/>
                <w:lang w:val="de-DE"/>
              </w:rPr>
            </w:pPr>
          </w:p>
          <w:p w14:paraId="7244802F" w14:textId="77777777" w:rsidR="005805DE" w:rsidRDefault="004A57CD">
            <w:pPr>
              <w:spacing w:after="0"/>
              <w:rPr>
                <w:ins w:id="630" w:author="Seau Sian (Intel)" w:date="2021-01-27T17:55:00Z"/>
                <w:rFonts w:ascii="Arial" w:hAnsi="Arial"/>
                <w:lang w:val="de-DE"/>
              </w:rPr>
            </w:pPr>
            <w:ins w:id="631" w:author="Seau Sian (Intel)" w:date="2021-01-27T17:55:00Z">
              <w:r>
                <w:rPr>
                  <w:rFonts w:ascii="Arial" w:hAnsi="Arial"/>
                  <w:lang w:val="de-DE"/>
                </w:rPr>
                <w:t>However, the same should be done also for FG22-8a (</w:t>
              </w:r>
              <w:r>
                <w:rPr>
                  <w:b/>
                  <w:bCs/>
                  <w:i/>
                  <w:iCs/>
                  <w:lang w:val="de-DE"/>
                </w:rPr>
                <w:t>offsetSRS-CB-PUSCH-PDCCH-MonitorSingleOcc-fr1-r16</w:t>
              </w:r>
              <w:r>
                <w:rPr>
                  <w:rFonts w:ascii="Arial" w:hAnsi="Arial"/>
                  <w:lang w:val="de-DE"/>
                </w:rPr>
                <w:t>) since t</w:t>
              </w:r>
            </w:ins>
            <w:ins w:id="632" w:author="Seau Sian (Intel)" w:date="2021-01-27T17:56:00Z">
              <w:r>
                <w:rPr>
                  <w:rFonts w:ascii="Arial" w:hAnsi="Arial"/>
                  <w:lang w:val="de-DE"/>
                </w:rPr>
                <w:t>his is done for 22-8b/c/d.</w:t>
              </w:r>
            </w:ins>
          </w:p>
          <w:p w14:paraId="48F67FBD" w14:textId="77777777" w:rsidR="005805DE" w:rsidRDefault="005805DE">
            <w:pPr>
              <w:spacing w:after="0"/>
              <w:rPr>
                <w:ins w:id="633" w:author="Seau Sian (Intel)" w:date="2021-01-27T17:55:00Z"/>
                <w:rFonts w:ascii="Arial" w:hAnsi="Arial"/>
                <w:lang w:val="de-DE"/>
              </w:rPr>
            </w:pPr>
          </w:p>
          <w:p w14:paraId="338F4875" w14:textId="77777777" w:rsidR="005805DE" w:rsidRDefault="004A57CD">
            <w:pPr>
              <w:pStyle w:val="TAL"/>
              <w:rPr>
                <w:ins w:id="634" w:author="Seau Sian (Intel)" w:date="2021-01-27T17:55:00Z"/>
              </w:rPr>
            </w:pPr>
            <w:ins w:id="635" w:author="Seau Sian (Intel)" w:date="2021-01-27T17:55:00Z">
              <w:r>
                <w:rPr>
                  <w:lang w:val="en-US"/>
                </w:rPr>
                <w:lastRenderedPageBreak/>
                <w:t xml:space="preserve">Indicates whether UE requires minimum of 19 symbols offset between aperiodic SRS triggering and transmission for SRS for codebook based PUSCH and antenna switching for the case of PDCCH monitoring on any span of up to 3 consecutive OFDM symbols of a slot </w:t>
              </w:r>
              <w:r>
                <w:rPr>
                  <w:highlight w:val="yellow"/>
                  <w:lang w:val="en-US"/>
                </w:rPr>
                <w:t>with the capability of supporting at least 44 blind decodes in a slot for 15 kHz subcarrier spacing</w:t>
              </w:r>
              <w:r>
                <w:rPr>
                  <w:lang w:val="en-US"/>
                </w:rPr>
                <w:t xml:space="preserve">. </w:t>
              </w:r>
              <w:r>
                <w:t>The capability is applied to FR1 carrier only.</w:t>
              </w:r>
            </w:ins>
          </w:p>
          <w:p w14:paraId="1ADB7F55" w14:textId="77777777" w:rsidR="005805DE" w:rsidRDefault="005805DE">
            <w:pPr>
              <w:spacing w:after="0"/>
              <w:rPr>
                <w:rFonts w:ascii="Arial" w:hAnsi="Arial"/>
                <w:lang w:val="de-DE"/>
              </w:rPr>
            </w:pPr>
          </w:p>
        </w:tc>
      </w:tr>
      <w:tr w:rsidR="005805DE" w14:paraId="1DD81103" w14:textId="77777777">
        <w:tc>
          <w:tcPr>
            <w:tcW w:w="1837" w:type="dxa"/>
          </w:tcPr>
          <w:p w14:paraId="1E90560B" w14:textId="77777777" w:rsidR="005805DE" w:rsidRDefault="004A57CD">
            <w:pPr>
              <w:spacing w:after="0"/>
              <w:rPr>
                <w:rFonts w:ascii="Arial" w:hAnsi="Arial"/>
                <w:lang w:val="de-DE"/>
              </w:rPr>
            </w:pPr>
            <w:ins w:id="636" w:author="vivo-Chenli" w:date="2021-01-28T11:20:00Z">
              <w:r>
                <w:rPr>
                  <w:rFonts w:ascii="Arial" w:hAnsi="Arial" w:hint="eastAsia"/>
                  <w:lang w:val="de-DE" w:eastAsia="zh-CN"/>
                </w:rPr>
                <w:lastRenderedPageBreak/>
                <w:t>v</w:t>
              </w:r>
              <w:r>
                <w:rPr>
                  <w:rFonts w:ascii="Arial" w:hAnsi="Arial"/>
                  <w:lang w:val="de-DE" w:eastAsia="zh-CN"/>
                </w:rPr>
                <w:t>ivo</w:t>
              </w:r>
            </w:ins>
          </w:p>
        </w:tc>
        <w:tc>
          <w:tcPr>
            <w:tcW w:w="1985" w:type="dxa"/>
          </w:tcPr>
          <w:p w14:paraId="2241A1AA" w14:textId="77777777" w:rsidR="005805DE" w:rsidRDefault="005805DE">
            <w:pPr>
              <w:spacing w:after="0"/>
              <w:rPr>
                <w:rFonts w:ascii="Arial" w:hAnsi="Arial"/>
                <w:lang w:val="de-DE"/>
              </w:rPr>
            </w:pPr>
          </w:p>
        </w:tc>
        <w:tc>
          <w:tcPr>
            <w:tcW w:w="5807" w:type="dxa"/>
          </w:tcPr>
          <w:p w14:paraId="4AE3BD0A" w14:textId="77777777" w:rsidR="005805DE" w:rsidRDefault="004A57CD">
            <w:pPr>
              <w:spacing w:after="0"/>
              <w:rPr>
                <w:rFonts w:ascii="Arial" w:hAnsi="Arial"/>
                <w:lang w:val="de-DE"/>
              </w:rPr>
            </w:pPr>
            <w:ins w:id="637" w:author="vivo-Chenli" w:date="2021-01-28T11:20:00Z">
              <w:r>
                <w:rPr>
                  <w:rFonts w:ascii="Arial" w:hAnsi="Arial" w:hint="eastAsia"/>
                  <w:lang w:val="de-DE" w:eastAsia="zh-CN"/>
                </w:rPr>
                <w:t>S</w:t>
              </w:r>
              <w:r>
                <w:rPr>
                  <w:rFonts w:ascii="Arial" w:hAnsi="Arial"/>
                  <w:lang w:val="de-DE" w:eastAsia="zh-CN"/>
                </w:rPr>
                <w:t>till checking with RAN1. We are fine to follow RAN1 conclusion.</w:t>
              </w:r>
            </w:ins>
          </w:p>
        </w:tc>
      </w:tr>
      <w:tr w:rsidR="005805DE" w14:paraId="50303811" w14:textId="77777777">
        <w:tc>
          <w:tcPr>
            <w:tcW w:w="1837" w:type="dxa"/>
          </w:tcPr>
          <w:p w14:paraId="0511548B" w14:textId="77777777" w:rsidR="005805DE" w:rsidRDefault="004A57CD">
            <w:pPr>
              <w:spacing w:after="0"/>
              <w:rPr>
                <w:rFonts w:ascii="Arial" w:hAnsi="Arial"/>
                <w:lang w:val="de-DE"/>
              </w:rPr>
            </w:pPr>
            <w:ins w:id="638" w:author="Huawei" w:date="2021-01-28T11:57:00Z">
              <w:r>
                <w:rPr>
                  <w:rFonts w:ascii="Arial" w:hAnsi="Arial"/>
                  <w:lang w:val="de-DE"/>
                </w:rPr>
                <w:t>Huawei, HiSilicon</w:t>
              </w:r>
            </w:ins>
          </w:p>
        </w:tc>
        <w:tc>
          <w:tcPr>
            <w:tcW w:w="1985" w:type="dxa"/>
          </w:tcPr>
          <w:p w14:paraId="04E511AC" w14:textId="77777777" w:rsidR="005805DE" w:rsidRDefault="004A57CD">
            <w:pPr>
              <w:spacing w:after="0"/>
              <w:rPr>
                <w:rFonts w:ascii="Arial" w:eastAsiaTheme="minorEastAsia" w:hAnsi="Arial"/>
                <w:lang w:val="de-DE" w:eastAsia="zh-CN"/>
              </w:rPr>
            </w:pPr>
            <w:ins w:id="639" w:author="Huawei" w:date="2021-01-28T11:57:00Z">
              <w:r>
                <w:rPr>
                  <w:rFonts w:ascii="Arial" w:eastAsiaTheme="minorEastAsia" w:hAnsi="Arial" w:hint="eastAsia"/>
                  <w:lang w:val="de-DE" w:eastAsia="zh-CN"/>
                </w:rPr>
                <w:t>Y</w:t>
              </w:r>
              <w:r>
                <w:rPr>
                  <w:rFonts w:ascii="Arial" w:eastAsiaTheme="minorEastAsia" w:hAnsi="Arial"/>
                  <w:lang w:val="de-DE" w:eastAsia="zh-CN"/>
                </w:rPr>
                <w:t>es, but</w:t>
              </w:r>
            </w:ins>
          </w:p>
        </w:tc>
        <w:tc>
          <w:tcPr>
            <w:tcW w:w="5807" w:type="dxa"/>
          </w:tcPr>
          <w:p w14:paraId="62E3974C" w14:textId="77777777" w:rsidR="005805DE" w:rsidRDefault="004A57CD">
            <w:pPr>
              <w:spacing w:after="0"/>
              <w:rPr>
                <w:rFonts w:ascii="Arial" w:eastAsiaTheme="minorEastAsia" w:hAnsi="Arial"/>
                <w:lang w:val="de-DE" w:eastAsia="zh-CN"/>
              </w:rPr>
            </w:pPr>
            <w:ins w:id="640" w:author="Huawei" w:date="2021-01-28T11:57:00Z">
              <w:r>
                <w:rPr>
                  <w:rFonts w:ascii="Arial" w:eastAsiaTheme="minorEastAsia" w:hAnsi="Arial"/>
                  <w:lang w:val="de-DE" w:eastAsia="zh-CN"/>
                </w:rPr>
                <w:t>We are</w:t>
              </w:r>
            </w:ins>
            <w:ins w:id="641" w:author="Huawei" w:date="2021-01-28T11:58:00Z">
              <w:r>
                <w:rPr>
                  <w:rFonts w:ascii="Arial" w:eastAsiaTheme="minorEastAsia" w:hAnsi="Arial"/>
                  <w:lang w:val="de-DE" w:eastAsia="zh-CN"/>
                </w:rPr>
                <w:t xml:space="preserve"> fine</w:t>
              </w:r>
            </w:ins>
            <w:ins w:id="642" w:author="Huawei" w:date="2021-01-28T11:57:00Z">
              <w:r>
                <w:rPr>
                  <w:rFonts w:ascii="Arial" w:eastAsiaTheme="minorEastAsia" w:hAnsi="Arial"/>
                  <w:lang w:val="de-DE" w:eastAsia="zh-CN"/>
                </w:rPr>
                <w:t xml:space="preserve"> to </w:t>
              </w:r>
              <w:r>
                <w:rPr>
                  <w:rFonts w:ascii="Arial" w:hAnsi="Arial"/>
                  <w:lang w:val="de-DE" w:eastAsia="zh-CN"/>
                </w:rPr>
                <w:t xml:space="preserve">follow RAN1 conclusion. But based on the agreement </w:t>
              </w:r>
              <w:r>
                <w:rPr>
                  <w:rFonts w:ascii="Arial" w:hAnsi="Arial"/>
                  <w:lang w:val="de-DE"/>
                </w:rPr>
                <w:t xml:space="preserve">from Nokia’s response, it clear that the prerequisite </w:t>
              </w:r>
            </w:ins>
            <w:ins w:id="643" w:author="Huawei" w:date="2021-01-28T11:58:00Z">
              <w:r>
                <w:rPr>
                  <w:rFonts w:ascii="Arial" w:hAnsi="Arial"/>
                  <w:lang w:val="de-DE"/>
                </w:rPr>
                <w:t xml:space="preserve">3-2/5/5a/5b should </w:t>
              </w:r>
            </w:ins>
            <w:ins w:id="644" w:author="Huawei" w:date="2021-01-28T11:59:00Z">
              <w:r>
                <w:rPr>
                  <w:rFonts w:ascii="Arial" w:hAnsi="Arial"/>
                  <w:lang w:val="de-DE"/>
                </w:rPr>
                <w:t xml:space="preserve">be </w:t>
              </w:r>
            </w:ins>
            <w:ins w:id="645" w:author="Huawei" w:date="2021-01-28T11:58:00Z">
              <w:r>
                <w:rPr>
                  <w:rFonts w:ascii="Arial" w:hAnsi="Arial"/>
                  <w:lang w:val="de-DE"/>
                </w:rPr>
                <w:t>removed, we are not sure about other changes in the CRs.</w:t>
              </w:r>
            </w:ins>
          </w:p>
        </w:tc>
      </w:tr>
      <w:tr w:rsidR="005805DE" w14:paraId="6E718F4C" w14:textId="77777777">
        <w:tc>
          <w:tcPr>
            <w:tcW w:w="1837" w:type="dxa"/>
          </w:tcPr>
          <w:p w14:paraId="64E3CEDF" w14:textId="77777777" w:rsidR="005805DE" w:rsidRDefault="004A57CD">
            <w:pPr>
              <w:spacing w:after="0"/>
              <w:rPr>
                <w:rFonts w:ascii="Arial" w:hAnsi="Arial"/>
                <w:lang w:val="de-DE"/>
              </w:rPr>
            </w:pPr>
            <w:r>
              <w:rPr>
                <w:rFonts w:ascii="Arial" w:hAnsi="Arial"/>
                <w:lang w:val="de-DE"/>
              </w:rPr>
              <w:t>Ericsson</w:t>
            </w:r>
          </w:p>
        </w:tc>
        <w:tc>
          <w:tcPr>
            <w:tcW w:w="1985" w:type="dxa"/>
          </w:tcPr>
          <w:p w14:paraId="12843408" w14:textId="77777777" w:rsidR="005805DE" w:rsidRDefault="004A57CD">
            <w:pPr>
              <w:spacing w:after="0"/>
              <w:rPr>
                <w:rFonts w:ascii="Arial" w:eastAsiaTheme="minorEastAsia" w:hAnsi="Arial"/>
                <w:lang w:val="de-DE" w:eastAsia="zh-CN"/>
              </w:rPr>
            </w:pPr>
            <w:r>
              <w:rPr>
                <w:rFonts w:ascii="Arial" w:hAnsi="Arial"/>
                <w:lang w:val="de-DE"/>
              </w:rPr>
              <w:t>Postpone?</w:t>
            </w:r>
          </w:p>
        </w:tc>
        <w:tc>
          <w:tcPr>
            <w:tcW w:w="5807" w:type="dxa"/>
          </w:tcPr>
          <w:p w14:paraId="74CCC369" w14:textId="77777777" w:rsidR="005805DE" w:rsidRDefault="004A57CD">
            <w:pPr>
              <w:spacing w:after="0"/>
              <w:rPr>
                <w:rFonts w:ascii="Arial" w:eastAsiaTheme="minorEastAsia" w:hAnsi="Arial"/>
                <w:lang w:val="de-DE" w:eastAsia="zh-CN"/>
              </w:rPr>
            </w:pPr>
            <w:r>
              <w:rPr>
                <w:rFonts w:ascii="Arial" w:hAnsi="Arial"/>
                <w:lang w:val="de-DE"/>
              </w:rPr>
              <w:t xml:space="preserve">We understand the updates were just made by RAN1 as indicated above, then maybe we can just postpone it for the time being until we get a further update in the actual RAN1 feature list. </w:t>
            </w:r>
          </w:p>
        </w:tc>
      </w:tr>
      <w:tr w:rsidR="005805DE" w14:paraId="789BB586" w14:textId="77777777">
        <w:tc>
          <w:tcPr>
            <w:tcW w:w="1837" w:type="dxa"/>
          </w:tcPr>
          <w:p w14:paraId="15935611" w14:textId="77777777" w:rsidR="005805DE" w:rsidRDefault="004A57CD">
            <w:pPr>
              <w:spacing w:after="0"/>
              <w:rPr>
                <w:rFonts w:ascii="Arial" w:hAnsi="Arial"/>
                <w:lang w:val="en-US" w:eastAsia="zh-CN"/>
              </w:rPr>
            </w:pPr>
            <w:r>
              <w:rPr>
                <w:rFonts w:ascii="Arial" w:hAnsi="Arial" w:hint="eastAsia"/>
                <w:lang w:val="en-US" w:eastAsia="zh-CN"/>
              </w:rPr>
              <w:t>ZTE(Wenting)</w:t>
            </w:r>
          </w:p>
        </w:tc>
        <w:tc>
          <w:tcPr>
            <w:tcW w:w="1985" w:type="dxa"/>
          </w:tcPr>
          <w:p w14:paraId="50597C9A" w14:textId="77777777" w:rsidR="005805DE" w:rsidRDefault="004A57CD">
            <w:pPr>
              <w:spacing w:after="0"/>
              <w:rPr>
                <w:rFonts w:ascii="Arial" w:hAnsi="Arial"/>
                <w:lang w:val="en-US" w:eastAsia="zh-CN"/>
              </w:rPr>
            </w:pPr>
            <w:r>
              <w:rPr>
                <w:rFonts w:ascii="Arial" w:hAnsi="Arial" w:hint="eastAsia"/>
                <w:lang w:val="en-US" w:eastAsia="zh-CN"/>
              </w:rPr>
              <w:t>Yes (but)</w:t>
            </w:r>
          </w:p>
        </w:tc>
        <w:tc>
          <w:tcPr>
            <w:tcW w:w="5807" w:type="dxa"/>
          </w:tcPr>
          <w:p w14:paraId="140E0327" w14:textId="77777777" w:rsidR="005805DE" w:rsidRDefault="004A57CD">
            <w:pPr>
              <w:spacing w:after="0"/>
              <w:rPr>
                <w:rFonts w:ascii="Arial" w:hAnsi="Arial"/>
                <w:lang w:val="en-US" w:eastAsia="zh-CN"/>
              </w:rPr>
            </w:pPr>
            <w:r>
              <w:rPr>
                <w:rFonts w:ascii="Arial" w:hAnsi="Arial" w:hint="eastAsia"/>
                <w:lang w:val="en-US" w:eastAsia="zh-CN"/>
              </w:rPr>
              <w:t>We understand the intention, and RAN1 has achieved the conclusion on it. But we slightly prefer to wait for the official LS from RAN1.</w:t>
            </w:r>
          </w:p>
        </w:tc>
      </w:tr>
      <w:tr w:rsidR="004A57CD" w14:paraId="37D54F2D" w14:textId="77777777">
        <w:tc>
          <w:tcPr>
            <w:tcW w:w="1837" w:type="dxa"/>
          </w:tcPr>
          <w:p w14:paraId="088FC507" w14:textId="77777777" w:rsidR="004A57CD" w:rsidRPr="005D1A3A" w:rsidRDefault="005D1A3A">
            <w:pPr>
              <w:spacing w:after="0"/>
              <w:rPr>
                <w:rFonts w:ascii="Arial" w:eastAsiaTheme="minorEastAsia" w:hAnsi="Arial"/>
                <w:lang w:val="en-US" w:eastAsia="zh-CN"/>
              </w:rPr>
            </w:pPr>
            <w:r>
              <w:rPr>
                <w:rFonts w:ascii="Arial" w:eastAsiaTheme="minorEastAsia" w:hAnsi="Arial" w:hint="eastAsia"/>
                <w:lang w:val="en-US" w:eastAsia="zh-CN"/>
              </w:rPr>
              <w:t>CATT</w:t>
            </w:r>
          </w:p>
        </w:tc>
        <w:tc>
          <w:tcPr>
            <w:tcW w:w="1985" w:type="dxa"/>
          </w:tcPr>
          <w:p w14:paraId="0E864E06" w14:textId="77777777" w:rsidR="004A57CD" w:rsidRPr="005D1A3A" w:rsidRDefault="00392505">
            <w:pPr>
              <w:spacing w:after="0"/>
              <w:rPr>
                <w:rFonts w:ascii="Arial" w:eastAsiaTheme="minorEastAsia" w:hAnsi="Arial"/>
                <w:lang w:val="en-US" w:eastAsia="zh-CN"/>
              </w:rPr>
            </w:pPr>
            <w:r>
              <w:rPr>
                <w:rFonts w:ascii="Arial" w:eastAsiaTheme="minorEastAsia" w:hAnsi="Arial" w:hint="eastAsia"/>
                <w:lang w:val="en-US" w:eastAsia="zh-CN"/>
              </w:rPr>
              <w:t>See comments</w:t>
            </w:r>
          </w:p>
        </w:tc>
        <w:tc>
          <w:tcPr>
            <w:tcW w:w="5807" w:type="dxa"/>
          </w:tcPr>
          <w:p w14:paraId="516C03A9" w14:textId="77777777" w:rsidR="004A57CD" w:rsidRPr="005D1A3A" w:rsidRDefault="00392505">
            <w:pPr>
              <w:spacing w:after="0"/>
              <w:rPr>
                <w:rFonts w:ascii="Arial" w:eastAsiaTheme="minorEastAsia" w:hAnsi="Arial"/>
                <w:lang w:val="en-US" w:eastAsia="zh-CN"/>
              </w:rPr>
            </w:pPr>
            <w:r>
              <w:rPr>
                <w:rFonts w:ascii="Arial" w:eastAsiaTheme="minorEastAsia" w:hAnsi="Arial" w:hint="eastAsia"/>
                <w:lang w:val="en-US" w:eastAsia="zh-CN"/>
              </w:rPr>
              <w:t xml:space="preserve">we can wait for R1 input on this. </w:t>
            </w:r>
          </w:p>
        </w:tc>
      </w:tr>
    </w:tbl>
    <w:p w14:paraId="62523A17" w14:textId="77777777" w:rsidR="00D4759D" w:rsidRDefault="00D4759D" w:rsidP="00D4759D">
      <w:pPr>
        <w:spacing w:after="0"/>
        <w:rPr>
          <w:ins w:id="646" w:author="Rapp" w:date="2021-01-28T14:43:00Z"/>
          <w:rFonts w:ascii="Arial" w:hAnsi="Arial"/>
          <w:b/>
          <w:bCs/>
        </w:rPr>
      </w:pPr>
      <w:ins w:id="647" w:author="Rapp" w:date="2021-01-28T14:43:00Z">
        <w:r w:rsidRPr="00320DE8">
          <w:rPr>
            <w:rFonts w:ascii="Arial" w:hAnsi="Arial"/>
            <w:b/>
            <w:bCs/>
          </w:rPr>
          <w:t>Summary</w:t>
        </w:r>
      </w:ins>
    </w:p>
    <w:p w14:paraId="078B6F48" w14:textId="56BB7699" w:rsidR="00D4759D" w:rsidRPr="0016485F" w:rsidRDefault="00D4759D" w:rsidP="00D4759D">
      <w:pPr>
        <w:spacing w:after="0"/>
        <w:rPr>
          <w:ins w:id="648" w:author="Rapp" w:date="2021-01-28T14:43:00Z"/>
          <w:rFonts w:ascii="Arial" w:hAnsi="Arial"/>
        </w:rPr>
      </w:pPr>
      <w:ins w:id="649" w:author="Rapp" w:date="2021-01-28T14:43:00Z">
        <w:r>
          <w:rPr>
            <w:rFonts w:ascii="Arial" w:hAnsi="Arial"/>
            <w:b/>
            <w:bCs/>
          </w:rPr>
          <w:t xml:space="preserve">8 </w:t>
        </w:r>
        <w:r w:rsidRPr="008D5E4A">
          <w:rPr>
            <w:rFonts w:ascii="Arial" w:hAnsi="Arial"/>
            <w:b/>
            <w:bCs/>
          </w:rPr>
          <w:t xml:space="preserve">companies responded to the question. </w:t>
        </w:r>
        <w:r>
          <w:rPr>
            <w:rFonts w:ascii="Arial" w:hAnsi="Arial"/>
            <w:b/>
            <w:bCs/>
          </w:rPr>
          <w:t>4</w:t>
        </w:r>
        <w:r w:rsidRPr="008D5E4A">
          <w:rPr>
            <w:rFonts w:ascii="Arial" w:hAnsi="Arial"/>
            <w:b/>
            <w:bCs/>
          </w:rPr>
          <w:t xml:space="preserve"> companies </w:t>
        </w:r>
        <w:r>
          <w:rPr>
            <w:rFonts w:ascii="Arial" w:hAnsi="Arial"/>
            <w:b/>
            <w:bCs/>
          </w:rPr>
          <w:t>are ok with the change, 1 company is not ok (which has been clarified by the proponent company) and 1 company ok with the CR and others</w:t>
        </w:r>
      </w:ins>
      <w:ins w:id="650" w:author="Rapp" w:date="2021-01-28T14:44:00Z">
        <w:r w:rsidR="00AE09E1">
          <w:rPr>
            <w:rFonts w:ascii="Arial" w:hAnsi="Arial"/>
            <w:b/>
            <w:bCs/>
          </w:rPr>
          <w:t xml:space="preserve"> (2)</w:t>
        </w:r>
      </w:ins>
      <w:ins w:id="651" w:author="Rapp" w:date="2021-01-28T14:43:00Z">
        <w:r>
          <w:rPr>
            <w:rFonts w:ascii="Arial" w:hAnsi="Arial"/>
            <w:b/>
            <w:bCs/>
          </w:rPr>
          <w:t xml:space="preserve"> would like to wait for RAN1 LS.</w:t>
        </w:r>
      </w:ins>
    </w:p>
    <w:p w14:paraId="0B38D85A" w14:textId="77777777" w:rsidR="00D4759D" w:rsidRDefault="00D4759D" w:rsidP="00D4759D">
      <w:pPr>
        <w:spacing w:after="0"/>
        <w:rPr>
          <w:ins w:id="652" w:author="Rapp" w:date="2021-01-28T14:43:00Z"/>
          <w:rFonts w:ascii="Arial" w:hAnsi="Arial"/>
        </w:rPr>
      </w:pPr>
    </w:p>
    <w:p w14:paraId="1ED0BB35" w14:textId="77777777" w:rsidR="00D4759D" w:rsidRDefault="00D4759D" w:rsidP="00D4759D">
      <w:pPr>
        <w:rPr>
          <w:ins w:id="653" w:author="Rapp" w:date="2021-01-28T14:43:00Z"/>
        </w:rPr>
      </w:pPr>
      <w:bookmarkStart w:id="654" w:name="_Hlk62741245"/>
      <w:ins w:id="655" w:author="Rapp" w:date="2021-01-28T14:43:00Z">
        <w:r>
          <w:rPr>
            <w:rFonts w:ascii="Arial" w:hAnsi="Arial"/>
            <w:b/>
            <w:bCs/>
          </w:rPr>
          <w:t>Proposal 13:</w:t>
        </w:r>
        <w:r w:rsidRPr="00AA4EBF">
          <w:rPr>
            <w:rFonts w:ascii="Arial" w:hAnsi="Arial"/>
            <w:b/>
            <w:bCs/>
          </w:rPr>
          <w:t xml:space="preserve"> </w:t>
        </w:r>
        <w:r>
          <w:rPr>
            <w:rFonts w:ascii="Arial" w:hAnsi="Arial"/>
            <w:b/>
            <w:bCs/>
          </w:rPr>
          <w:t>Wait for the updated R1 feature list</w:t>
        </w:r>
      </w:ins>
    </w:p>
    <w:bookmarkEnd w:id="654"/>
    <w:p w14:paraId="0D4B3097" w14:textId="77777777" w:rsidR="005805DE" w:rsidRDefault="005805DE"/>
    <w:p w14:paraId="1893D006" w14:textId="77777777" w:rsidR="005805DE" w:rsidRDefault="004A57CD">
      <w:pPr>
        <w:pStyle w:val="Heading3"/>
      </w:pPr>
      <w:r>
        <w:t>2.1.7</w:t>
      </w:r>
      <w:r>
        <w:tab/>
        <w:t>Clarification on UE capabilities with FDD/TDD differentiation</w:t>
      </w:r>
    </w:p>
    <w:p w14:paraId="79A02E5F" w14:textId="77777777" w:rsidR="005805DE" w:rsidRDefault="004A57CD">
      <w:pPr>
        <w:spacing w:after="0"/>
        <w:rPr>
          <w:rFonts w:ascii="Arial" w:hAnsi="Arial"/>
        </w:rPr>
      </w:pPr>
      <w:r>
        <w:rPr>
          <w:rFonts w:ascii="Arial" w:hAnsi="Arial"/>
        </w:rPr>
        <w:t>In R2-2101433, the following are provided in the reason for change and the summary of change, respectively:</w:t>
      </w:r>
    </w:p>
    <w:p w14:paraId="111FFB8F" w14:textId="77777777" w:rsidR="005805DE" w:rsidRDefault="005805DE">
      <w:pPr>
        <w:spacing w:after="0"/>
        <w:rPr>
          <w:rFonts w:ascii="Arial" w:hAnsi="Arial"/>
        </w:rPr>
      </w:pPr>
    </w:p>
    <w:p w14:paraId="130258F8" w14:textId="77777777" w:rsidR="005805DE" w:rsidRDefault="004A57CD">
      <w:pPr>
        <w:spacing w:after="0"/>
        <w:rPr>
          <w:rFonts w:ascii="Arial" w:hAnsi="Arial"/>
        </w:rPr>
      </w:pPr>
      <w:r>
        <w:rPr>
          <w:b/>
          <w:bCs/>
          <w:noProof/>
          <w:lang w:val="en-US" w:eastAsia="zh-CN"/>
        </w:rPr>
        <mc:AlternateContent>
          <mc:Choice Requires="wps">
            <w:drawing>
              <wp:inline distT="0" distB="0" distL="0" distR="0" wp14:anchorId="0B705EA3" wp14:editId="70EB523A">
                <wp:extent cx="6120765" cy="1955800"/>
                <wp:effectExtent l="0" t="0" r="13335" b="25400"/>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55800"/>
                        </a:xfrm>
                        <a:prstGeom prst="rect">
                          <a:avLst/>
                        </a:prstGeom>
                        <a:solidFill>
                          <a:srgbClr val="FFFFFF"/>
                        </a:solidFill>
                        <a:ln w="9525">
                          <a:solidFill>
                            <a:srgbClr val="000000"/>
                          </a:solidFill>
                          <a:miter lim="800000"/>
                        </a:ln>
                      </wps:spPr>
                      <wps:txbx>
                        <w:txbxContent>
                          <w:p w14:paraId="02DAEAC8" w14:textId="77777777" w:rsidR="00622081" w:rsidRDefault="00622081">
                            <w:pPr>
                              <w:pStyle w:val="CRCoverPage"/>
                              <w:spacing w:after="0"/>
                              <w:ind w:left="100"/>
                            </w:pPr>
                            <w:r>
                              <w:t xml:space="preserve">The clarification of the FR1/FR2 differentiation for the following </w:t>
                            </w:r>
                            <w:r>
                              <w:t xml:space="preserve">feautres are missing: </w:t>
                            </w:r>
                          </w:p>
                          <w:p w14:paraId="236D99E7" w14:textId="77777777" w:rsidR="00622081" w:rsidRDefault="00622081">
                            <w:pPr>
                              <w:pStyle w:val="CRCoverPage"/>
                              <w:numPr>
                                <w:ilvl w:val="0"/>
                                <w:numId w:val="19"/>
                              </w:numPr>
                              <w:spacing w:after="0"/>
                            </w:pPr>
                            <w:r>
                              <w:t>drx-Adaptation-r16</w:t>
                            </w:r>
                          </w:p>
                          <w:p w14:paraId="3EB602F2" w14:textId="77777777" w:rsidR="00622081" w:rsidRDefault="00622081">
                            <w:pPr>
                              <w:pStyle w:val="CRCoverPage"/>
                              <w:numPr>
                                <w:ilvl w:val="0"/>
                                <w:numId w:val="19"/>
                              </w:numPr>
                              <w:spacing w:after="0"/>
                            </w:pPr>
                            <w:r>
                              <w:t>aggregationFactorSPS-DL-r16</w:t>
                            </w:r>
                          </w:p>
                          <w:p w14:paraId="679BC817" w14:textId="77777777" w:rsidR="00622081" w:rsidRDefault="00622081">
                            <w:pPr>
                              <w:pStyle w:val="CRCoverPage"/>
                              <w:numPr>
                                <w:ilvl w:val="0"/>
                                <w:numId w:val="19"/>
                              </w:numPr>
                              <w:spacing w:after="0"/>
                            </w:pPr>
                            <w:r>
                              <w:t>twoTCI-Act-servingCellInCC-List-r16</w:t>
                            </w:r>
                          </w:p>
                          <w:p w14:paraId="5E5813D0" w14:textId="77777777" w:rsidR="00622081" w:rsidRDefault="00622081">
                            <w:pPr>
                              <w:pStyle w:val="CRCoverPage"/>
                              <w:numPr>
                                <w:ilvl w:val="0"/>
                                <w:numId w:val="19"/>
                              </w:numPr>
                              <w:spacing w:after="0"/>
                            </w:pPr>
                            <w:r>
                              <w:t>cli-RSSI-Meas-r16</w:t>
                            </w:r>
                          </w:p>
                          <w:p w14:paraId="73FCFD42" w14:textId="77777777" w:rsidR="00622081" w:rsidRDefault="00622081">
                            <w:pPr>
                              <w:pStyle w:val="CRCoverPage"/>
                              <w:numPr>
                                <w:ilvl w:val="0"/>
                                <w:numId w:val="19"/>
                              </w:numPr>
                              <w:spacing w:after="0"/>
                            </w:pPr>
                            <w:r>
                              <w:t>cli-SRS-RSRP-Meas-r16</w:t>
                            </w:r>
                          </w:p>
                          <w:p w14:paraId="4B8CBFFE" w14:textId="77777777" w:rsidR="00622081" w:rsidRDefault="00622081">
                            <w:pPr>
                              <w:pStyle w:val="CRCoverPage"/>
                              <w:numPr>
                                <w:ilvl w:val="0"/>
                                <w:numId w:val="19"/>
                              </w:numPr>
                              <w:spacing w:after="0"/>
                            </w:pPr>
                            <w:r>
                              <w:t>handoverUTRA-FDD-r16</w:t>
                            </w:r>
                          </w:p>
                          <w:p w14:paraId="71AE4637" w14:textId="77777777" w:rsidR="00622081" w:rsidRDefault="00622081">
                            <w:pPr>
                              <w:pStyle w:val="CRCoverPage"/>
                              <w:numPr>
                                <w:ilvl w:val="0"/>
                                <w:numId w:val="19"/>
                              </w:numPr>
                              <w:spacing w:after="0"/>
                            </w:pPr>
                            <w:r>
                              <w:t>interFrequencyMeas-NoGap-r16</w:t>
                            </w:r>
                          </w:p>
                          <w:p w14:paraId="45C8AF1B" w14:textId="77777777" w:rsidR="00622081" w:rsidRDefault="00622081">
                            <w:pPr>
                              <w:pStyle w:val="CRCoverPage"/>
                              <w:numPr>
                                <w:ilvl w:val="0"/>
                                <w:numId w:val="19"/>
                              </w:numPr>
                              <w:spacing w:after="0"/>
                            </w:pPr>
                            <w:r>
                              <w:t>simultaneousRxDataSSB-DiffNumerology-Inter-r16</w:t>
                            </w:r>
                          </w:p>
                          <w:p w14:paraId="3EF273DA" w14:textId="77777777" w:rsidR="00622081" w:rsidRDefault="00622081">
                            <w:pPr>
                              <w:pStyle w:val="CRCoverPage"/>
                              <w:spacing w:before="20" w:after="80"/>
                              <w:ind w:left="100"/>
                            </w:pPr>
                            <w:r>
                              <w:t>Some of those features are clarified within their corresponding field description (as previously done for similar cases in Rel-15), while others are clarified in Annex A.2 (as previously done for similar cases in Rel-15).</w:t>
                            </w:r>
                          </w:p>
                        </w:txbxContent>
                      </wps:txbx>
                      <wps:bodyPr rot="0" vert="horz" wrap="square" lIns="91440" tIns="45720" rIns="91440" bIns="45720" anchor="t" anchorCtr="0">
                        <a:noAutofit/>
                      </wps:bodyPr>
                    </wps:wsp>
                  </a:graphicData>
                </a:graphic>
              </wp:inline>
            </w:drawing>
          </mc:Choice>
          <mc:Fallback>
            <w:pict>
              <v:shape w14:anchorId="0B705EA3" id="_x0000_s1039" type="#_x0000_t202" style="width:481.95pt;height: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">
                <v:textbox>
                  <w:txbxContent>
                    <w:p w14:paraId="02DAEAC8" w14:textId="77777777" w:rsidR="00622081" w:rsidRDefault="00622081">
                      <w:pPr>
                        <w:pStyle w:val="CRCoverPage"/>
                        <w:spacing w:after="0"/>
                        <w:ind w:left="100"/>
                      </w:pPr>
                      <w:r>
                        <w:t xml:space="preserve">The clarification of the FR1/FR2 differentiation for the following </w:t>
                      </w:r>
                      <w:r>
                        <w:t xml:space="preserve">feautres are missing: </w:t>
                      </w:r>
                    </w:p>
                    <w:p w14:paraId="236D99E7" w14:textId="77777777" w:rsidR="00622081" w:rsidRDefault="00622081">
                      <w:pPr>
                        <w:pStyle w:val="CRCoverPage"/>
                        <w:numPr>
                          <w:ilvl w:val="0"/>
                          <w:numId w:val="19"/>
                        </w:numPr>
                        <w:spacing w:after="0"/>
                      </w:pPr>
                      <w:r>
                        <w:t>drx-Adaptation-r16</w:t>
                      </w:r>
                    </w:p>
                    <w:p w14:paraId="3EB602F2" w14:textId="77777777" w:rsidR="00622081" w:rsidRDefault="00622081">
                      <w:pPr>
                        <w:pStyle w:val="CRCoverPage"/>
                        <w:numPr>
                          <w:ilvl w:val="0"/>
                          <w:numId w:val="19"/>
                        </w:numPr>
                        <w:spacing w:after="0"/>
                      </w:pPr>
                      <w:r>
                        <w:t>aggregationFactorSPS-DL-r16</w:t>
                      </w:r>
                    </w:p>
                    <w:p w14:paraId="679BC817" w14:textId="77777777" w:rsidR="00622081" w:rsidRDefault="00622081">
                      <w:pPr>
                        <w:pStyle w:val="CRCoverPage"/>
                        <w:numPr>
                          <w:ilvl w:val="0"/>
                          <w:numId w:val="19"/>
                        </w:numPr>
                        <w:spacing w:after="0"/>
                      </w:pPr>
                      <w:r>
                        <w:t>twoTCI-Act-servingCellInCC-List-r16</w:t>
                      </w:r>
                    </w:p>
                    <w:p w14:paraId="5E5813D0" w14:textId="77777777" w:rsidR="00622081" w:rsidRDefault="00622081">
                      <w:pPr>
                        <w:pStyle w:val="CRCoverPage"/>
                        <w:numPr>
                          <w:ilvl w:val="0"/>
                          <w:numId w:val="19"/>
                        </w:numPr>
                        <w:spacing w:after="0"/>
                      </w:pPr>
                      <w:r>
                        <w:t>cli-RSSI-Meas-r16</w:t>
                      </w:r>
                    </w:p>
                    <w:p w14:paraId="73FCFD42" w14:textId="77777777" w:rsidR="00622081" w:rsidRDefault="00622081">
                      <w:pPr>
                        <w:pStyle w:val="CRCoverPage"/>
                        <w:numPr>
                          <w:ilvl w:val="0"/>
                          <w:numId w:val="19"/>
                        </w:numPr>
                        <w:spacing w:after="0"/>
                      </w:pPr>
                      <w:r>
                        <w:t>cli-SRS-RSRP-Meas-r16</w:t>
                      </w:r>
                    </w:p>
                    <w:p w14:paraId="4B8CBFFE" w14:textId="77777777" w:rsidR="00622081" w:rsidRDefault="00622081">
                      <w:pPr>
                        <w:pStyle w:val="CRCoverPage"/>
                        <w:numPr>
                          <w:ilvl w:val="0"/>
                          <w:numId w:val="19"/>
                        </w:numPr>
                        <w:spacing w:after="0"/>
                      </w:pPr>
                      <w:r>
                        <w:t>handoverUTRA-FDD-r16</w:t>
                      </w:r>
                    </w:p>
                    <w:p w14:paraId="71AE4637" w14:textId="77777777" w:rsidR="00622081" w:rsidRDefault="00622081">
                      <w:pPr>
                        <w:pStyle w:val="CRCoverPage"/>
                        <w:numPr>
                          <w:ilvl w:val="0"/>
                          <w:numId w:val="19"/>
                        </w:numPr>
                        <w:spacing w:after="0"/>
                      </w:pPr>
                      <w:r>
                        <w:t>interFrequencyMeas-NoGap-r16</w:t>
                      </w:r>
                    </w:p>
                    <w:p w14:paraId="45C8AF1B" w14:textId="77777777" w:rsidR="00622081" w:rsidRDefault="00622081">
                      <w:pPr>
                        <w:pStyle w:val="CRCoverPage"/>
                        <w:numPr>
                          <w:ilvl w:val="0"/>
                          <w:numId w:val="19"/>
                        </w:numPr>
                        <w:spacing w:after="0"/>
                      </w:pPr>
                      <w:r>
                        <w:t>simultaneousRxDataSSB-DiffNumerology-Inter-r16</w:t>
                      </w:r>
                    </w:p>
                    <w:p w14:paraId="3EF273DA" w14:textId="77777777" w:rsidR="00622081" w:rsidRDefault="00622081">
                      <w:pPr>
                        <w:pStyle w:val="CRCoverPage"/>
                        <w:spacing w:before="20" w:after="80"/>
                        <w:ind w:left="100"/>
                      </w:pPr>
                      <w:r>
                        <w:t>Some of those features are clarified within their corresponding field description (as previously done for similar cases in Rel-15), while others are clarified in Annex A.2 (as previously done for similar cases in Rel-15).</w:t>
                      </w:r>
                    </w:p>
                  </w:txbxContent>
                </v:textbox>
                <w10:anchorlock/>
              </v:shape>
            </w:pict>
          </mc:Fallback>
        </mc:AlternateContent>
      </w:r>
    </w:p>
    <w:p w14:paraId="5C1BE886" w14:textId="77777777" w:rsidR="005805DE" w:rsidRDefault="005805DE">
      <w:pPr>
        <w:spacing w:after="0"/>
        <w:rPr>
          <w:rFonts w:ascii="Arial" w:hAnsi="Arial"/>
        </w:rPr>
      </w:pPr>
    </w:p>
    <w:p w14:paraId="35B452FE" w14:textId="77777777" w:rsidR="005805DE" w:rsidRDefault="004A57CD">
      <w:pPr>
        <w:spacing w:after="0"/>
        <w:rPr>
          <w:rFonts w:ascii="Arial" w:hAnsi="Arial"/>
        </w:rPr>
      </w:pPr>
      <w:r>
        <w:rPr>
          <w:b/>
          <w:bCs/>
          <w:noProof/>
          <w:lang w:val="en-US" w:eastAsia="zh-CN"/>
        </w:rPr>
        <w:lastRenderedPageBreak/>
        <mc:AlternateContent>
          <mc:Choice Requires="wps">
            <w:drawing>
              <wp:inline distT="0" distB="0" distL="0" distR="0" wp14:anchorId="0EBE720F" wp14:editId="3B2A6E02">
                <wp:extent cx="6083300" cy="2692400"/>
                <wp:effectExtent l="0" t="0" r="12700" b="12700"/>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2692400"/>
                        </a:xfrm>
                        <a:prstGeom prst="rect">
                          <a:avLst/>
                        </a:prstGeom>
                        <a:solidFill>
                          <a:srgbClr val="FFFFFF"/>
                        </a:solidFill>
                        <a:ln w="9525">
                          <a:solidFill>
                            <a:srgbClr val="000000"/>
                          </a:solidFill>
                          <a:miter lim="800000"/>
                        </a:ln>
                      </wps:spPr>
                      <wps:txbx>
                        <w:txbxContent>
                          <w:p w14:paraId="75875C34" w14:textId="77777777" w:rsidR="00622081" w:rsidRDefault="00622081">
                            <w:pPr>
                              <w:pStyle w:val="CRCoverPage"/>
                              <w:spacing w:after="0"/>
                              <w:ind w:left="100"/>
                            </w:pPr>
                            <w:r>
                              <w:t>In clause 4.2.7.10 the following capabilities are clarified:</w:t>
                            </w:r>
                          </w:p>
                          <w:p w14:paraId="64E939F0" w14:textId="77777777" w:rsidR="00622081" w:rsidRDefault="00622081">
                            <w:pPr>
                              <w:pStyle w:val="CRCoverPage"/>
                              <w:numPr>
                                <w:ilvl w:val="0"/>
                                <w:numId w:val="19"/>
                              </w:numPr>
                              <w:spacing w:after="0"/>
                            </w:pPr>
                            <w:r>
                              <w:t>cli-RSSI-Meas-r16 - To clarify that this feature corresponds to the FR of the cells to be measured;</w:t>
                            </w:r>
                          </w:p>
                          <w:p w14:paraId="6260A08D" w14:textId="77777777" w:rsidR="00622081" w:rsidRDefault="00622081">
                            <w:pPr>
                              <w:pStyle w:val="CRCoverPage"/>
                              <w:numPr>
                                <w:ilvl w:val="0"/>
                                <w:numId w:val="19"/>
                              </w:numPr>
                              <w:spacing w:after="0"/>
                            </w:pPr>
                            <w:r>
                              <w:t>cli-SRS-RSRP-Meas-r16 - To clarify that this feature corresponds to the FR of the cells to be measured;</w:t>
                            </w:r>
                          </w:p>
                          <w:p w14:paraId="2FFC1E6F" w14:textId="77777777" w:rsidR="00622081" w:rsidRDefault="00622081">
                            <w:pPr>
                              <w:pStyle w:val="CRCoverPage"/>
                              <w:spacing w:after="0"/>
                              <w:ind w:left="100"/>
                            </w:pPr>
                            <w:r>
                              <w:t xml:space="preserve"> In clause 4.2.9 the following capabilities are clarified:</w:t>
                            </w:r>
                          </w:p>
                          <w:p w14:paraId="762860A9" w14:textId="77777777" w:rsidR="00622081" w:rsidRDefault="00622081">
                            <w:pPr>
                              <w:pStyle w:val="CRCoverPage"/>
                              <w:numPr>
                                <w:ilvl w:val="0"/>
                                <w:numId w:val="19"/>
                              </w:numPr>
                              <w:spacing w:after="0"/>
                            </w:pPr>
                            <w:r>
                              <w:t>interFrequencyMeas-NoGap-r16 - To clarify that this feature corresponds to the FR of the cells to be measured;</w:t>
                            </w:r>
                          </w:p>
                          <w:p w14:paraId="06113985" w14:textId="77777777" w:rsidR="00622081" w:rsidRDefault="00622081">
                            <w:pPr>
                              <w:pStyle w:val="CRCoverPage"/>
                              <w:numPr>
                                <w:ilvl w:val="0"/>
                                <w:numId w:val="19"/>
                              </w:numPr>
                              <w:spacing w:after="0"/>
                            </w:pPr>
                            <w:r>
                              <w:t>simultaneousRxDataSSB-DiffNumerology-Inter-r16 - To clarify that this feature corresponds to the FR of the cells where the SSB and PDCCH/PDSCH are received.</w:t>
                            </w:r>
                          </w:p>
                          <w:p w14:paraId="5DD85C2F" w14:textId="77777777" w:rsidR="00622081" w:rsidRDefault="00622081">
                            <w:pPr>
                              <w:pStyle w:val="CRCoverPage"/>
                              <w:spacing w:after="0"/>
                            </w:pPr>
                          </w:p>
                          <w:p w14:paraId="5055721B" w14:textId="77777777" w:rsidR="00622081" w:rsidRDefault="00622081">
                            <w:pPr>
                              <w:pStyle w:val="CRCoverPage"/>
                              <w:spacing w:after="0"/>
                              <w:ind w:left="100"/>
                            </w:pPr>
                            <w:r>
                              <w:t>In Annex A.2 the following capabilities are added:</w:t>
                            </w:r>
                          </w:p>
                          <w:p w14:paraId="79075963" w14:textId="77777777" w:rsidR="00622081" w:rsidRDefault="00622081">
                            <w:pPr>
                              <w:pStyle w:val="CRCoverPage"/>
                              <w:spacing w:after="0"/>
                              <w:ind w:left="100"/>
                            </w:pPr>
                          </w:p>
                          <w:p w14:paraId="29FD142A" w14:textId="77777777" w:rsidR="00622081" w:rsidRDefault="00622081">
                            <w:pPr>
                              <w:pStyle w:val="CRCoverPage"/>
                              <w:numPr>
                                <w:ilvl w:val="0"/>
                                <w:numId w:val="19"/>
                              </w:numPr>
                              <w:spacing w:after="0"/>
                            </w:pPr>
                            <w:r>
                              <w:t>drx-Adaptation-r16 - Classification is "</w:t>
                            </w:r>
                            <w:r>
                              <w:t>PCell";</w:t>
                            </w:r>
                          </w:p>
                          <w:p w14:paraId="6CFB69FE" w14:textId="77777777" w:rsidR="00622081" w:rsidRDefault="00622081">
                            <w:pPr>
                              <w:pStyle w:val="CRCoverPage"/>
                              <w:numPr>
                                <w:ilvl w:val="0"/>
                                <w:numId w:val="19"/>
                              </w:numPr>
                              <w:spacing w:after="0"/>
                            </w:pPr>
                            <w:r>
                              <w:t>aggregationFactorSPS-DL-r16 - Classification is "All serving cells";</w:t>
                            </w:r>
                          </w:p>
                          <w:p w14:paraId="041E3435" w14:textId="77777777" w:rsidR="00622081" w:rsidRDefault="00622081">
                            <w:pPr>
                              <w:pStyle w:val="CRCoverPage"/>
                              <w:numPr>
                                <w:ilvl w:val="0"/>
                                <w:numId w:val="19"/>
                              </w:numPr>
                              <w:spacing w:after="0"/>
                            </w:pPr>
                            <w:r>
                              <w:t>twoTCI-Act-servingCellInCC-List-r16 - Classification is "All serving cells";</w:t>
                            </w:r>
                          </w:p>
                          <w:p w14:paraId="15C57D58" w14:textId="77777777" w:rsidR="00622081" w:rsidRDefault="00622081">
                            <w:pPr>
                              <w:pStyle w:val="CRCoverPage"/>
                              <w:numPr>
                                <w:ilvl w:val="0"/>
                                <w:numId w:val="19"/>
                              </w:numPr>
                              <w:spacing w:after="0"/>
                            </w:pPr>
                            <w:r>
                              <w:t>handoverUTRA-FDD-r16 - Classification is "PCell";</w:t>
                            </w:r>
                          </w:p>
                          <w:p w14:paraId="54665343" w14:textId="77777777" w:rsidR="00622081" w:rsidRDefault="00622081">
                            <w:pPr>
                              <w:pStyle w:val="CRCoverPage"/>
                              <w:spacing w:before="20" w:after="80"/>
                              <w:ind w:left="100"/>
                            </w:pPr>
                          </w:p>
                        </w:txbxContent>
                      </wps:txbx>
                      <wps:bodyPr rot="0" vert="horz" wrap="square" lIns="91440" tIns="45720" rIns="91440" bIns="45720" anchor="t" anchorCtr="0">
                        <a:noAutofit/>
                      </wps:bodyPr>
                    </wps:wsp>
                  </a:graphicData>
                </a:graphic>
              </wp:inline>
            </w:drawing>
          </mc:Choice>
          <mc:Fallback>
            <w:pict>
              <v:shape w14:anchorId="0EBE720F" id="_x0000_s1040" type="#_x0000_t202" style="width:479pt;height:2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">
                <v:textbox>
                  <w:txbxContent>
                    <w:p w14:paraId="75875C34" w14:textId="77777777" w:rsidR="00622081" w:rsidRDefault="00622081">
                      <w:pPr>
                        <w:pStyle w:val="CRCoverPage"/>
                        <w:spacing w:after="0"/>
                        <w:ind w:left="100"/>
                      </w:pPr>
                      <w:r>
                        <w:t>In clause 4.2.7.10 the following capabilities are clarified:</w:t>
                      </w:r>
                    </w:p>
                    <w:p w14:paraId="64E939F0" w14:textId="77777777" w:rsidR="00622081" w:rsidRDefault="00622081">
                      <w:pPr>
                        <w:pStyle w:val="CRCoverPage"/>
                        <w:numPr>
                          <w:ilvl w:val="0"/>
                          <w:numId w:val="19"/>
                        </w:numPr>
                        <w:spacing w:after="0"/>
                      </w:pPr>
                      <w:r>
                        <w:t>cli-RSSI-Meas-r16 - To clarify that this feature corresponds to the FR of the cells to be measured;</w:t>
                      </w:r>
                    </w:p>
                    <w:p w14:paraId="6260A08D" w14:textId="77777777" w:rsidR="00622081" w:rsidRDefault="00622081">
                      <w:pPr>
                        <w:pStyle w:val="CRCoverPage"/>
                        <w:numPr>
                          <w:ilvl w:val="0"/>
                          <w:numId w:val="19"/>
                        </w:numPr>
                        <w:spacing w:after="0"/>
                      </w:pPr>
                      <w:r>
                        <w:t>cli-SRS-RSRP-Meas-r16 - To clarify that this feature corresponds to the FR of the cells to be measured;</w:t>
                      </w:r>
                    </w:p>
                    <w:p w14:paraId="2FFC1E6F" w14:textId="77777777" w:rsidR="00622081" w:rsidRDefault="00622081">
                      <w:pPr>
                        <w:pStyle w:val="CRCoverPage"/>
                        <w:spacing w:after="0"/>
                        <w:ind w:left="100"/>
                      </w:pPr>
                      <w:r>
                        <w:t xml:space="preserve"> In clause 4.2.9 the following capabilities are clarified:</w:t>
                      </w:r>
                    </w:p>
                    <w:p w14:paraId="762860A9" w14:textId="77777777" w:rsidR="00622081" w:rsidRDefault="00622081">
                      <w:pPr>
                        <w:pStyle w:val="CRCoverPage"/>
                        <w:numPr>
                          <w:ilvl w:val="0"/>
                          <w:numId w:val="19"/>
                        </w:numPr>
                        <w:spacing w:after="0"/>
                      </w:pPr>
                      <w:r>
                        <w:t>interFrequencyMeas-NoGap-r16 - To clarify that this feature corresponds to the FR of the cells to be measured;</w:t>
                      </w:r>
                    </w:p>
                    <w:p w14:paraId="06113985" w14:textId="77777777" w:rsidR="00622081" w:rsidRDefault="00622081">
                      <w:pPr>
                        <w:pStyle w:val="CRCoverPage"/>
                        <w:numPr>
                          <w:ilvl w:val="0"/>
                          <w:numId w:val="19"/>
                        </w:numPr>
                        <w:spacing w:after="0"/>
                      </w:pPr>
                      <w:r>
                        <w:t>simultaneousRxDataSSB-DiffNumerology-Inter-r16 - To clarify that this feature corresponds to the FR of the cells where the SSB and PDCCH/PDSCH are received.</w:t>
                      </w:r>
                    </w:p>
                    <w:p w14:paraId="5DD85C2F" w14:textId="77777777" w:rsidR="00622081" w:rsidRDefault="00622081">
                      <w:pPr>
                        <w:pStyle w:val="CRCoverPage"/>
                        <w:spacing w:after="0"/>
                      </w:pPr>
                    </w:p>
                    <w:p w14:paraId="5055721B" w14:textId="77777777" w:rsidR="00622081" w:rsidRDefault="00622081">
                      <w:pPr>
                        <w:pStyle w:val="CRCoverPage"/>
                        <w:spacing w:after="0"/>
                        <w:ind w:left="100"/>
                      </w:pPr>
                      <w:r>
                        <w:t>In Annex A.2 the following capabilities are added:</w:t>
                      </w:r>
                    </w:p>
                    <w:p w14:paraId="79075963" w14:textId="77777777" w:rsidR="00622081" w:rsidRDefault="00622081">
                      <w:pPr>
                        <w:pStyle w:val="CRCoverPage"/>
                        <w:spacing w:after="0"/>
                        <w:ind w:left="100"/>
                      </w:pPr>
                    </w:p>
                    <w:p w14:paraId="29FD142A" w14:textId="77777777" w:rsidR="00622081" w:rsidRDefault="00622081">
                      <w:pPr>
                        <w:pStyle w:val="CRCoverPage"/>
                        <w:numPr>
                          <w:ilvl w:val="0"/>
                          <w:numId w:val="19"/>
                        </w:numPr>
                        <w:spacing w:after="0"/>
                      </w:pPr>
                      <w:r>
                        <w:t>drx-Adaptation-r16 - Classification is "</w:t>
                      </w:r>
                      <w:r>
                        <w:t>PCell";</w:t>
                      </w:r>
                    </w:p>
                    <w:p w14:paraId="6CFB69FE" w14:textId="77777777" w:rsidR="00622081" w:rsidRDefault="00622081">
                      <w:pPr>
                        <w:pStyle w:val="CRCoverPage"/>
                        <w:numPr>
                          <w:ilvl w:val="0"/>
                          <w:numId w:val="19"/>
                        </w:numPr>
                        <w:spacing w:after="0"/>
                      </w:pPr>
                      <w:r>
                        <w:t>aggregationFactorSPS-DL-r16 - Classification is "All serving cells";</w:t>
                      </w:r>
                    </w:p>
                    <w:p w14:paraId="041E3435" w14:textId="77777777" w:rsidR="00622081" w:rsidRDefault="00622081">
                      <w:pPr>
                        <w:pStyle w:val="CRCoverPage"/>
                        <w:numPr>
                          <w:ilvl w:val="0"/>
                          <w:numId w:val="19"/>
                        </w:numPr>
                        <w:spacing w:after="0"/>
                      </w:pPr>
                      <w:r>
                        <w:t>twoTCI-Act-servingCellInCC-List-r16 - Classification is "All serving cells";</w:t>
                      </w:r>
                    </w:p>
                    <w:p w14:paraId="15C57D58" w14:textId="77777777" w:rsidR="00622081" w:rsidRDefault="00622081">
                      <w:pPr>
                        <w:pStyle w:val="CRCoverPage"/>
                        <w:numPr>
                          <w:ilvl w:val="0"/>
                          <w:numId w:val="19"/>
                        </w:numPr>
                        <w:spacing w:after="0"/>
                      </w:pPr>
                      <w:r>
                        <w:t>handoverUTRA-FDD-r16 - Classification is "PCell";</w:t>
                      </w:r>
                    </w:p>
                    <w:p w14:paraId="54665343" w14:textId="77777777" w:rsidR="00622081" w:rsidRDefault="00622081">
                      <w:pPr>
                        <w:pStyle w:val="CRCoverPage"/>
                        <w:spacing w:before="20" w:after="80"/>
                        <w:ind w:left="100"/>
                      </w:pPr>
                    </w:p>
                  </w:txbxContent>
                </v:textbox>
                <w10:anchorlock/>
              </v:shape>
            </w:pict>
          </mc:Fallback>
        </mc:AlternateContent>
      </w:r>
    </w:p>
    <w:p w14:paraId="61E0ACD8" w14:textId="77777777" w:rsidR="005805DE" w:rsidRDefault="005805DE">
      <w:pPr>
        <w:spacing w:after="0"/>
        <w:rPr>
          <w:rFonts w:ascii="Arial" w:hAnsi="Arial"/>
          <w:b/>
          <w:bCs/>
        </w:rPr>
      </w:pPr>
    </w:p>
    <w:p w14:paraId="0353BAC1" w14:textId="77777777" w:rsidR="005805DE" w:rsidRDefault="004A57CD">
      <w:pPr>
        <w:spacing w:after="0"/>
        <w:rPr>
          <w:rFonts w:ascii="Arial" w:hAnsi="Arial"/>
        </w:rPr>
      </w:pPr>
      <w:r>
        <w:rPr>
          <w:rFonts w:ascii="Arial" w:hAnsi="Arial"/>
          <w:b/>
          <w:bCs/>
        </w:rPr>
        <w:t>Q7 Do companies agree with the proposed changes in the CR? For companies agreeing to the proposed changes, please also comment on the contents of the CR, if any.</w:t>
      </w:r>
    </w:p>
    <w:tbl>
      <w:tblPr>
        <w:tblStyle w:val="TableGrid"/>
        <w:tblW w:w="0" w:type="auto"/>
        <w:tblLook w:val="04A0" w:firstRow="1" w:lastRow="0" w:firstColumn="1" w:lastColumn="0" w:noHBand="0" w:noVBand="1"/>
      </w:tblPr>
      <w:tblGrid>
        <w:gridCol w:w="1838"/>
        <w:gridCol w:w="1985"/>
        <w:gridCol w:w="5806"/>
      </w:tblGrid>
      <w:tr w:rsidR="005805DE" w14:paraId="5C111E39" w14:textId="77777777">
        <w:tc>
          <w:tcPr>
            <w:tcW w:w="1838" w:type="dxa"/>
          </w:tcPr>
          <w:p w14:paraId="3E304140" w14:textId="77777777" w:rsidR="005805DE" w:rsidRDefault="004A57CD">
            <w:pPr>
              <w:spacing w:after="0"/>
              <w:rPr>
                <w:rFonts w:ascii="Arial" w:hAnsi="Arial"/>
                <w:b/>
                <w:bCs/>
                <w:lang w:val="de-DE"/>
              </w:rPr>
            </w:pPr>
            <w:r>
              <w:rPr>
                <w:rFonts w:ascii="Arial" w:hAnsi="Arial"/>
                <w:b/>
                <w:bCs/>
                <w:lang w:val="de-DE"/>
              </w:rPr>
              <w:t>Company</w:t>
            </w:r>
          </w:p>
        </w:tc>
        <w:tc>
          <w:tcPr>
            <w:tcW w:w="1985" w:type="dxa"/>
          </w:tcPr>
          <w:p w14:paraId="5C440480" w14:textId="77777777" w:rsidR="005805DE" w:rsidRDefault="004A57CD">
            <w:pPr>
              <w:spacing w:after="0"/>
              <w:rPr>
                <w:rFonts w:ascii="Arial" w:hAnsi="Arial"/>
                <w:b/>
                <w:bCs/>
                <w:lang w:val="de-DE"/>
              </w:rPr>
            </w:pPr>
            <w:r>
              <w:rPr>
                <w:rFonts w:ascii="Arial" w:hAnsi="Arial"/>
                <w:b/>
                <w:bCs/>
                <w:lang w:val="de-DE"/>
              </w:rPr>
              <w:t>Yes/No</w:t>
            </w:r>
          </w:p>
        </w:tc>
        <w:tc>
          <w:tcPr>
            <w:tcW w:w="5806" w:type="dxa"/>
          </w:tcPr>
          <w:p w14:paraId="386D8196" w14:textId="77777777" w:rsidR="005805DE" w:rsidRDefault="004A57CD">
            <w:pPr>
              <w:spacing w:after="0"/>
              <w:rPr>
                <w:rFonts w:ascii="Arial" w:hAnsi="Arial"/>
                <w:b/>
                <w:bCs/>
                <w:lang w:val="de-DE"/>
              </w:rPr>
            </w:pPr>
            <w:r>
              <w:rPr>
                <w:rFonts w:ascii="Arial" w:hAnsi="Arial"/>
                <w:b/>
                <w:bCs/>
                <w:lang w:val="de-DE"/>
              </w:rPr>
              <w:t>Comments</w:t>
            </w:r>
          </w:p>
        </w:tc>
      </w:tr>
      <w:tr w:rsidR="005805DE" w14:paraId="68204112" w14:textId="77777777">
        <w:tc>
          <w:tcPr>
            <w:tcW w:w="1838" w:type="dxa"/>
          </w:tcPr>
          <w:p w14:paraId="17C15C88" w14:textId="77777777" w:rsidR="005805DE" w:rsidRDefault="004A57CD">
            <w:pPr>
              <w:spacing w:after="0"/>
              <w:rPr>
                <w:rFonts w:ascii="Arial" w:hAnsi="Arial"/>
                <w:lang w:val="de-DE"/>
              </w:rPr>
            </w:pPr>
            <w:ins w:id="656" w:author="Seau Sian (Intel)" w:date="2021-01-27T09:42:00Z">
              <w:r>
                <w:rPr>
                  <w:rFonts w:ascii="Arial" w:hAnsi="Arial"/>
                  <w:lang w:val="de-DE"/>
                </w:rPr>
                <w:t>Intel</w:t>
              </w:r>
            </w:ins>
          </w:p>
        </w:tc>
        <w:tc>
          <w:tcPr>
            <w:tcW w:w="1985" w:type="dxa"/>
          </w:tcPr>
          <w:p w14:paraId="70078F7E" w14:textId="77777777" w:rsidR="005805DE" w:rsidRDefault="004A57CD">
            <w:pPr>
              <w:spacing w:after="0"/>
              <w:rPr>
                <w:rFonts w:ascii="Arial" w:hAnsi="Arial"/>
                <w:lang w:val="de-DE"/>
              </w:rPr>
            </w:pPr>
            <w:ins w:id="657" w:author="Seau Sian (Intel)" w:date="2021-01-27T09:42:00Z">
              <w:r>
                <w:rPr>
                  <w:rFonts w:ascii="Arial" w:hAnsi="Arial"/>
                  <w:lang w:val="de-DE"/>
                </w:rPr>
                <w:t>Yes</w:t>
              </w:r>
            </w:ins>
          </w:p>
        </w:tc>
        <w:tc>
          <w:tcPr>
            <w:tcW w:w="5806" w:type="dxa"/>
          </w:tcPr>
          <w:p w14:paraId="6D18B68D" w14:textId="77777777" w:rsidR="005805DE" w:rsidRDefault="005805DE">
            <w:pPr>
              <w:spacing w:after="0"/>
              <w:rPr>
                <w:rFonts w:ascii="Arial" w:hAnsi="Arial"/>
                <w:lang w:val="de-DE"/>
              </w:rPr>
            </w:pPr>
          </w:p>
        </w:tc>
      </w:tr>
      <w:tr w:rsidR="005805DE" w14:paraId="0D6BC403" w14:textId="77777777">
        <w:tc>
          <w:tcPr>
            <w:tcW w:w="1838" w:type="dxa"/>
          </w:tcPr>
          <w:p w14:paraId="386D4780" w14:textId="77777777" w:rsidR="005805DE" w:rsidRDefault="004A57CD">
            <w:pPr>
              <w:spacing w:after="0"/>
              <w:rPr>
                <w:rFonts w:ascii="Arial" w:hAnsi="Arial"/>
                <w:lang w:val="de-DE"/>
              </w:rPr>
            </w:pPr>
            <w:ins w:id="658" w:author="Lenovo" w:date="2021-01-27T12:51:00Z">
              <w:r>
                <w:rPr>
                  <w:rFonts w:ascii="Arial" w:hAnsi="Arial"/>
                  <w:lang w:val="de-DE"/>
                </w:rPr>
                <w:t>Leno</w:t>
              </w:r>
            </w:ins>
            <w:ins w:id="659" w:author="Lenovo" w:date="2021-01-27T12:52:00Z">
              <w:r>
                <w:rPr>
                  <w:rFonts w:ascii="Arial" w:hAnsi="Arial"/>
                  <w:lang w:val="de-DE"/>
                </w:rPr>
                <w:t>vo</w:t>
              </w:r>
            </w:ins>
          </w:p>
        </w:tc>
        <w:tc>
          <w:tcPr>
            <w:tcW w:w="1985" w:type="dxa"/>
          </w:tcPr>
          <w:p w14:paraId="535CCBEC" w14:textId="77777777" w:rsidR="005805DE" w:rsidRDefault="004A57CD">
            <w:pPr>
              <w:spacing w:after="0"/>
              <w:rPr>
                <w:rFonts w:ascii="Arial" w:hAnsi="Arial"/>
                <w:lang w:val="de-DE"/>
              </w:rPr>
            </w:pPr>
            <w:ins w:id="660" w:author="Lenovo" w:date="2021-01-27T12:52:00Z">
              <w:r>
                <w:rPr>
                  <w:rFonts w:ascii="Arial" w:hAnsi="Arial"/>
                  <w:lang w:val="de-DE"/>
                </w:rPr>
                <w:t>Yes</w:t>
              </w:r>
            </w:ins>
          </w:p>
        </w:tc>
        <w:tc>
          <w:tcPr>
            <w:tcW w:w="5806" w:type="dxa"/>
          </w:tcPr>
          <w:p w14:paraId="2A07EF15" w14:textId="77777777" w:rsidR="005805DE" w:rsidRDefault="004A57CD">
            <w:pPr>
              <w:spacing w:after="0"/>
              <w:rPr>
                <w:rFonts w:ascii="Arial" w:hAnsi="Arial"/>
                <w:lang w:val="de-DE"/>
              </w:rPr>
            </w:pPr>
            <w:ins w:id="661" w:author="Lenovo" w:date="2021-01-27T12:52:00Z">
              <w:r>
                <w:rPr>
                  <w:rFonts w:ascii="Arial" w:hAnsi="Arial"/>
                  <w:lang w:val="de-DE"/>
                </w:rPr>
                <w:t>In the title of Table A.2-1 the „Rel-15“ can be removed.</w:t>
              </w:r>
            </w:ins>
          </w:p>
        </w:tc>
      </w:tr>
      <w:tr w:rsidR="005805DE" w14:paraId="42C70C73" w14:textId="77777777">
        <w:tc>
          <w:tcPr>
            <w:tcW w:w="1838" w:type="dxa"/>
          </w:tcPr>
          <w:p w14:paraId="7A4B5039" w14:textId="77777777" w:rsidR="005805DE" w:rsidRDefault="004A57CD">
            <w:pPr>
              <w:spacing w:after="0"/>
              <w:rPr>
                <w:rFonts w:ascii="Arial" w:eastAsia="Yu Mincho" w:hAnsi="Arial"/>
                <w:lang w:val="de-DE"/>
              </w:rPr>
            </w:pPr>
            <w:ins w:id="662" w:author="Qualcomm (Masato)" w:date="2021-01-27T21:45:00Z">
              <w:r>
                <w:rPr>
                  <w:rFonts w:ascii="Arial" w:eastAsia="Yu Mincho" w:hAnsi="Arial" w:hint="eastAsia"/>
                  <w:lang w:val="de-DE"/>
                </w:rPr>
                <w:t>Q</w:t>
              </w:r>
              <w:r>
                <w:rPr>
                  <w:rFonts w:ascii="Arial" w:eastAsia="Yu Mincho" w:hAnsi="Arial"/>
                  <w:lang w:val="de-DE"/>
                </w:rPr>
                <w:t>ualcomm Incorporated</w:t>
              </w:r>
            </w:ins>
          </w:p>
        </w:tc>
        <w:tc>
          <w:tcPr>
            <w:tcW w:w="1985" w:type="dxa"/>
          </w:tcPr>
          <w:p w14:paraId="36519032" w14:textId="77777777" w:rsidR="005805DE" w:rsidRDefault="004A57CD">
            <w:pPr>
              <w:spacing w:after="0"/>
              <w:rPr>
                <w:rFonts w:ascii="Arial" w:eastAsia="Yu Mincho" w:hAnsi="Arial"/>
                <w:lang w:val="de-DE"/>
              </w:rPr>
            </w:pPr>
            <w:ins w:id="663" w:author="Qualcomm (Masato)" w:date="2021-01-27T21:45:00Z">
              <w:r>
                <w:rPr>
                  <w:rFonts w:ascii="Arial" w:eastAsia="Yu Mincho" w:hAnsi="Arial" w:hint="eastAsia"/>
                  <w:lang w:val="de-DE"/>
                </w:rPr>
                <w:t>Y</w:t>
              </w:r>
              <w:r>
                <w:rPr>
                  <w:rFonts w:ascii="Arial" w:eastAsia="Yu Mincho" w:hAnsi="Arial"/>
                  <w:lang w:val="de-DE"/>
                </w:rPr>
                <w:t>es</w:t>
              </w:r>
            </w:ins>
          </w:p>
        </w:tc>
        <w:tc>
          <w:tcPr>
            <w:tcW w:w="5806" w:type="dxa"/>
          </w:tcPr>
          <w:p w14:paraId="7215A0CF" w14:textId="77777777" w:rsidR="005805DE" w:rsidRDefault="005805DE">
            <w:pPr>
              <w:spacing w:after="0"/>
              <w:rPr>
                <w:rFonts w:ascii="Arial" w:hAnsi="Arial"/>
                <w:lang w:val="de-DE"/>
              </w:rPr>
            </w:pPr>
          </w:p>
        </w:tc>
      </w:tr>
      <w:tr w:rsidR="005805DE" w14:paraId="626FE040" w14:textId="77777777">
        <w:trPr>
          <w:ins w:id="664" w:author="LG (Sunghoon)" w:date="2021-01-27T22:44:00Z"/>
        </w:trPr>
        <w:tc>
          <w:tcPr>
            <w:tcW w:w="1838" w:type="dxa"/>
          </w:tcPr>
          <w:p w14:paraId="69357D4E" w14:textId="77777777" w:rsidR="005805DE" w:rsidRDefault="004A57CD">
            <w:pPr>
              <w:spacing w:after="0"/>
              <w:rPr>
                <w:ins w:id="665" w:author="LG (Sunghoon)" w:date="2021-01-27T22:44:00Z"/>
                <w:rFonts w:ascii="Arial" w:eastAsia="Malgun Gothic" w:hAnsi="Arial"/>
                <w:lang w:val="de-DE" w:eastAsia="ko-KR"/>
              </w:rPr>
            </w:pPr>
            <w:ins w:id="666" w:author="LG (Sunghoon)" w:date="2021-01-27T22:44:00Z">
              <w:r>
                <w:rPr>
                  <w:rFonts w:ascii="Arial" w:eastAsia="Malgun Gothic" w:hAnsi="Arial" w:hint="eastAsia"/>
                  <w:lang w:val="de-DE" w:eastAsia="ko-KR"/>
                </w:rPr>
                <w:t>LG</w:t>
              </w:r>
            </w:ins>
          </w:p>
        </w:tc>
        <w:tc>
          <w:tcPr>
            <w:tcW w:w="1985" w:type="dxa"/>
          </w:tcPr>
          <w:p w14:paraId="4414F7E5" w14:textId="77777777" w:rsidR="005805DE" w:rsidRDefault="004A57CD">
            <w:pPr>
              <w:spacing w:after="0"/>
              <w:rPr>
                <w:ins w:id="667" w:author="LG (Sunghoon)" w:date="2021-01-27T22:44:00Z"/>
                <w:rFonts w:ascii="Arial" w:eastAsia="Malgun Gothic" w:hAnsi="Arial"/>
                <w:lang w:val="de-DE" w:eastAsia="ko-KR"/>
              </w:rPr>
            </w:pPr>
            <w:ins w:id="668" w:author="LG (Sunghoon)" w:date="2021-01-27T22:44:00Z">
              <w:r>
                <w:rPr>
                  <w:rFonts w:ascii="Arial" w:eastAsia="Malgun Gothic" w:hAnsi="Arial" w:hint="eastAsia"/>
                  <w:lang w:val="de-DE" w:eastAsia="ko-KR"/>
                </w:rPr>
                <w:t>Y</w:t>
              </w:r>
              <w:r>
                <w:rPr>
                  <w:rFonts w:ascii="Arial" w:eastAsia="Malgun Gothic" w:hAnsi="Arial"/>
                  <w:lang w:val="de-DE" w:eastAsia="ko-KR"/>
                </w:rPr>
                <w:t>es</w:t>
              </w:r>
            </w:ins>
          </w:p>
        </w:tc>
        <w:tc>
          <w:tcPr>
            <w:tcW w:w="5806" w:type="dxa"/>
          </w:tcPr>
          <w:p w14:paraId="7376EEDF" w14:textId="77777777" w:rsidR="005805DE" w:rsidRDefault="004A57CD">
            <w:pPr>
              <w:pStyle w:val="Comments-red"/>
              <w:rPr>
                <w:ins w:id="669" w:author="LG (Sunghoon)" w:date="2021-01-27T22:44:00Z"/>
                <w:i w:val="0"/>
                <w:lang w:val="de-DE" w:eastAsia="ko-KR"/>
              </w:rPr>
            </w:pPr>
            <w:ins w:id="670" w:author="LG (Sunghoon)" w:date="2021-01-27T22:44:00Z">
              <w:r>
                <w:rPr>
                  <w:i w:val="0"/>
                  <w:lang w:val="de-DE" w:eastAsia="ko-KR"/>
                </w:rPr>
                <w:t xml:space="preserve">There may be better wording than“differently” becaue the statement is true even when FR1 cap and FR2 cap has the </w:t>
              </w:r>
              <w:r>
                <w:rPr>
                  <w:lang w:val="de-DE" w:eastAsia="ko-KR"/>
                </w:rPr>
                <w:t>same</w:t>
              </w:r>
              <w:r>
                <w:rPr>
                  <w:i w:val="0"/>
                  <w:lang w:val="de-DE" w:eastAsia="ko-KR"/>
                </w:rPr>
                <w:t xml:space="preserve"> value, but it is also true that the wording “differently“ works well. </w:t>
              </w:r>
            </w:ins>
          </w:p>
          <w:p w14:paraId="34B6C352" w14:textId="77777777" w:rsidR="005805DE" w:rsidRDefault="005805DE">
            <w:pPr>
              <w:spacing w:after="0"/>
              <w:rPr>
                <w:ins w:id="671" w:author="LG (Sunghoon)" w:date="2021-01-27T22:44:00Z"/>
                <w:rFonts w:ascii="Arial" w:hAnsi="Arial"/>
                <w:lang w:val="de-DE"/>
              </w:rPr>
            </w:pPr>
          </w:p>
        </w:tc>
      </w:tr>
      <w:tr w:rsidR="005805DE" w14:paraId="0CCE6BCE" w14:textId="77777777">
        <w:tc>
          <w:tcPr>
            <w:tcW w:w="1838" w:type="dxa"/>
          </w:tcPr>
          <w:p w14:paraId="78FAF1AE" w14:textId="77777777" w:rsidR="005805DE" w:rsidRDefault="004A57CD">
            <w:pPr>
              <w:spacing w:after="0"/>
              <w:rPr>
                <w:rFonts w:ascii="Arial" w:hAnsi="Arial"/>
              </w:rPr>
            </w:pPr>
            <w:ins w:id="672" w:author="[Nokia RAN2]" w:date="2021-01-27T17:51:00Z">
              <w:r>
                <w:rPr>
                  <w:rFonts w:ascii="Arial" w:hAnsi="Arial"/>
                  <w:lang w:val="de-DE"/>
                </w:rPr>
                <w:t>Nokia, Nokia Shanghai Bell</w:t>
              </w:r>
            </w:ins>
          </w:p>
        </w:tc>
        <w:tc>
          <w:tcPr>
            <w:tcW w:w="1985" w:type="dxa"/>
          </w:tcPr>
          <w:p w14:paraId="4E1698C5" w14:textId="77777777" w:rsidR="005805DE" w:rsidRDefault="004A57CD">
            <w:pPr>
              <w:spacing w:after="0"/>
              <w:rPr>
                <w:rFonts w:ascii="Arial" w:hAnsi="Arial"/>
                <w:lang w:val="de-DE"/>
              </w:rPr>
            </w:pPr>
            <w:ins w:id="673" w:author="[Nokia RAN2]" w:date="2021-01-27T17:51:00Z">
              <w:r>
                <w:rPr>
                  <w:rFonts w:ascii="Arial" w:hAnsi="Arial"/>
                  <w:lang w:val="de-DE"/>
                </w:rPr>
                <w:t>Yes but</w:t>
              </w:r>
            </w:ins>
          </w:p>
        </w:tc>
        <w:tc>
          <w:tcPr>
            <w:tcW w:w="5806" w:type="dxa"/>
          </w:tcPr>
          <w:p w14:paraId="53EFA172" w14:textId="77777777" w:rsidR="005805DE" w:rsidRDefault="004A57CD">
            <w:pPr>
              <w:spacing w:after="0"/>
              <w:rPr>
                <w:ins w:id="674" w:author="[Nokia RAN2]" w:date="2021-01-27T17:51:00Z"/>
                <w:rFonts w:ascii="Arial" w:hAnsi="Arial"/>
                <w:lang w:val="de-DE"/>
              </w:rPr>
            </w:pPr>
            <w:ins w:id="675" w:author="[Nokia RAN2]" w:date="2021-01-27T17:51:00Z">
              <w:r>
                <w:rPr>
                  <w:rFonts w:ascii="Arial" w:hAnsi="Arial"/>
                  <w:lang w:val="de-DE"/>
                </w:rPr>
                <w:t>Agree with Lenovo on removal of "Rel-15".</w:t>
              </w:r>
            </w:ins>
          </w:p>
          <w:p w14:paraId="2B117120" w14:textId="77777777" w:rsidR="005805DE" w:rsidRDefault="004A57CD">
            <w:pPr>
              <w:spacing w:after="0"/>
              <w:rPr>
                <w:ins w:id="676" w:author="[Nokia RAN2]" w:date="2021-01-27T17:51:00Z"/>
                <w:rFonts w:ascii="Arial" w:hAnsi="Arial"/>
                <w:lang w:val="de-DE"/>
              </w:rPr>
            </w:pPr>
            <w:ins w:id="677" w:author="[Nokia RAN2]" w:date="2021-01-27T17:51:00Z">
              <w:r>
                <w:rPr>
                  <w:rFonts w:ascii="Arial" w:hAnsi="Arial"/>
                  <w:lang w:val="de-DE"/>
                </w:rPr>
                <w:t>Shouldn't we be consistent with these at least in Rel-16 and either ONLY add these descriptions to capability descriptions, or only to the Annex?</w:t>
              </w:r>
            </w:ins>
          </w:p>
          <w:p w14:paraId="572DA2E1" w14:textId="77777777" w:rsidR="005805DE" w:rsidRDefault="005805DE">
            <w:pPr>
              <w:spacing w:after="0"/>
              <w:rPr>
                <w:rFonts w:ascii="Arial" w:hAnsi="Arial"/>
                <w:lang w:val="de-DE"/>
              </w:rPr>
            </w:pPr>
          </w:p>
        </w:tc>
      </w:tr>
      <w:tr w:rsidR="005805DE" w14:paraId="528534A2" w14:textId="77777777">
        <w:trPr>
          <w:ins w:id="678" w:author="OPPO(Zhongda)" w:date="2021-01-28T10:23:00Z"/>
        </w:trPr>
        <w:tc>
          <w:tcPr>
            <w:tcW w:w="1838" w:type="dxa"/>
          </w:tcPr>
          <w:p w14:paraId="660A7E0C" w14:textId="77777777" w:rsidR="005805DE" w:rsidRDefault="004A57CD">
            <w:pPr>
              <w:spacing w:after="0"/>
              <w:rPr>
                <w:ins w:id="679" w:author="OPPO(Zhongda)" w:date="2021-01-28T10:23:00Z"/>
                <w:rFonts w:ascii="Arial" w:eastAsiaTheme="minorEastAsia" w:hAnsi="Arial"/>
                <w:lang w:val="de-DE" w:eastAsia="zh-CN"/>
              </w:rPr>
            </w:pPr>
            <w:ins w:id="680" w:author="OPPO(Zhongda)" w:date="2021-01-28T10:23:00Z">
              <w:r>
                <w:rPr>
                  <w:rFonts w:ascii="Arial" w:eastAsiaTheme="minorEastAsia" w:hAnsi="Arial" w:hint="eastAsia"/>
                  <w:lang w:val="de-DE" w:eastAsia="zh-CN"/>
                </w:rPr>
                <w:t>O</w:t>
              </w:r>
              <w:r>
                <w:rPr>
                  <w:rFonts w:ascii="Arial" w:eastAsiaTheme="minorEastAsia" w:hAnsi="Arial"/>
                  <w:lang w:val="de-DE" w:eastAsia="zh-CN"/>
                </w:rPr>
                <w:t>PPO</w:t>
              </w:r>
            </w:ins>
          </w:p>
        </w:tc>
        <w:tc>
          <w:tcPr>
            <w:tcW w:w="1985" w:type="dxa"/>
          </w:tcPr>
          <w:p w14:paraId="3B9285C0" w14:textId="77777777" w:rsidR="005805DE" w:rsidRDefault="004A57CD">
            <w:pPr>
              <w:spacing w:after="0"/>
              <w:rPr>
                <w:ins w:id="681" w:author="OPPO(Zhongda)" w:date="2021-01-28T10:23:00Z"/>
                <w:rFonts w:ascii="Arial" w:eastAsiaTheme="minorEastAsia" w:hAnsi="Arial"/>
                <w:lang w:val="de-DE" w:eastAsia="zh-CN"/>
              </w:rPr>
            </w:pPr>
            <w:ins w:id="682" w:author="OPPO(Zhongda)" w:date="2021-01-28T10:23:00Z">
              <w:r>
                <w:rPr>
                  <w:rFonts w:ascii="Arial" w:eastAsiaTheme="minorEastAsia" w:hAnsi="Arial" w:hint="eastAsia"/>
                  <w:lang w:val="de-DE" w:eastAsia="zh-CN"/>
                </w:rPr>
                <w:t>Y</w:t>
              </w:r>
              <w:r>
                <w:rPr>
                  <w:rFonts w:ascii="Arial" w:eastAsiaTheme="minorEastAsia" w:hAnsi="Arial"/>
                  <w:lang w:val="de-DE" w:eastAsia="zh-CN"/>
                </w:rPr>
                <w:t>es with comment</w:t>
              </w:r>
            </w:ins>
          </w:p>
        </w:tc>
        <w:tc>
          <w:tcPr>
            <w:tcW w:w="5806" w:type="dxa"/>
          </w:tcPr>
          <w:p w14:paraId="7F21E618" w14:textId="77777777" w:rsidR="005805DE" w:rsidRDefault="004A57CD">
            <w:pPr>
              <w:spacing w:after="0"/>
              <w:rPr>
                <w:ins w:id="683" w:author="OPPO(Zhongda)" w:date="2021-01-28T10:23:00Z"/>
                <w:rFonts w:ascii="Arial" w:eastAsiaTheme="minorEastAsia" w:hAnsi="Arial"/>
                <w:lang w:val="de-DE" w:eastAsia="zh-CN"/>
              </w:rPr>
            </w:pPr>
            <w:ins w:id="684" w:author="OPPO(Zhongda)" w:date="2021-01-28T10:23:00Z">
              <w:r>
                <w:rPr>
                  <w:rFonts w:ascii="Arial" w:eastAsiaTheme="minorEastAsia" w:hAnsi="Arial"/>
                  <w:lang w:val="de-DE" w:eastAsia="zh-CN"/>
                </w:rPr>
                <w:t>The change to the section 4.2.9 is not necessary since that’s the basic meaning of the last column for FRX differene</w:t>
              </w:r>
            </w:ins>
          </w:p>
        </w:tc>
      </w:tr>
      <w:tr w:rsidR="005805DE" w14:paraId="48C49E4D" w14:textId="77777777">
        <w:tc>
          <w:tcPr>
            <w:tcW w:w="1838" w:type="dxa"/>
          </w:tcPr>
          <w:p w14:paraId="5B4105E3" w14:textId="77777777" w:rsidR="005805DE" w:rsidRDefault="004A57CD">
            <w:pPr>
              <w:spacing w:after="0"/>
              <w:rPr>
                <w:rFonts w:ascii="Arial" w:hAnsi="Arial"/>
                <w:lang w:val="de-DE"/>
              </w:rPr>
            </w:pPr>
            <w:ins w:id="685" w:author="vivo-Chenli" w:date="2021-01-28T11:20:00Z">
              <w:r>
                <w:rPr>
                  <w:rFonts w:ascii="Arial" w:hAnsi="Arial" w:hint="eastAsia"/>
                  <w:lang w:val="de-DE" w:eastAsia="zh-CN"/>
                </w:rPr>
                <w:t>v</w:t>
              </w:r>
              <w:r>
                <w:rPr>
                  <w:rFonts w:ascii="Arial" w:hAnsi="Arial"/>
                  <w:lang w:val="de-DE" w:eastAsia="zh-CN"/>
                </w:rPr>
                <w:t>ivo</w:t>
              </w:r>
            </w:ins>
          </w:p>
        </w:tc>
        <w:tc>
          <w:tcPr>
            <w:tcW w:w="1985" w:type="dxa"/>
          </w:tcPr>
          <w:p w14:paraId="688BC9E7" w14:textId="77777777" w:rsidR="005805DE" w:rsidRDefault="004A57CD">
            <w:pPr>
              <w:spacing w:after="0"/>
              <w:rPr>
                <w:rFonts w:ascii="Arial" w:hAnsi="Arial"/>
                <w:lang w:val="de-DE"/>
              </w:rPr>
            </w:pPr>
            <w:ins w:id="686" w:author="vivo-Chenli" w:date="2021-01-28T11:20:00Z">
              <w:r>
                <w:rPr>
                  <w:rFonts w:ascii="Arial" w:hAnsi="Arial" w:hint="eastAsia"/>
                  <w:lang w:val="de-DE" w:eastAsia="zh-CN"/>
                </w:rPr>
                <w:t>Y</w:t>
              </w:r>
              <w:r>
                <w:rPr>
                  <w:rFonts w:ascii="Arial" w:hAnsi="Arial"/>
                  <w:lang w:val="de-DE" w:eastAsia="zh-CN"/>
                </w:rPr>
                <w:t>es</w:t>
              </w:r>
            </w:ins>
          </w:p>
        </w:tc>
        <w:tc>
          <w:tcPr>
            <w:tcW w:w="5806" w:type="dxa"/>
          </w:tcPr>
          <w:p w14:paraId="55CD8719" w14:textId="77777777" w:rsidR="005805DE" w:rsidRDefault="005805DE">
            <w:pPr>
              <w:spacing w:after="0"/>
              <w:rPr>
                <w:rFonts w:ascii="Arial" w:hAnsi="Arial"/>
                <w:lang w:val="de-DE"/>
              </w:rPr>
            </w:pPr>
          </w:p>
        </w:tc>
      </w:tr>
      <w:tr w:rsidR="005805DE" w14:paraId="4932FDB2" w14:textId="77777777">
        <w:trPr>
          <w:ins w:id="687" w:author="Huawei" w:date="2021-01-28T11:59:00Z"/>
        </w:trPr>
        <w:tc>
          <w:tcPr>
            <w:tcW w:w="1838" w:type="dxa"/>
          </w:tcPr>
          <w:p w14:paraId="39F9D01B" w14:textId="77777777" w:rsidR="005805DE" w:rsidRDefault="004A57CD">
            <w:pPr>
              <w:spacing w:after="0"/>
              <w:rPr>
                <w:ins w:id="688" w:author="Huawei" w:date="2021-01-28T11:59:00Z"/>
                <w:rFonts w:ascii="Arial" w:hAnsi="Arial"/>
                <w:lang w:val="de-DE" w:eastAsia="zh-CN"/>
              </w:rPr>
            </w:pPr>
            <w:ins w:id="689" w:author="Huawei" w:date="2021-01-28T11:59:00Z">
              <w:r>
                <w:rPr>
                  <w:rFonts w:ascii="Arial" w:hAnsi="Arial"/>
                  <w:lang w:val="de-DE"/>
                </w:rPr>
                <w:t>Huawei, HiSilicon</w:t>
              </w:r>
            </w:ins>
          </w:p>
        </w:tc>
        <w:tc>
          <w:tcPr>
            <w:tcW w:w="1985" w:type="dxa"/>
          </w:tcPr>
          <w:p w14:paraId="3FB1775F" w14:textId="77777777" w:rsidR="005805DE" w:rsidRDefault="004A57CD">
            <w:pPr>
              <w:spacing w:after="0"/>
              <w:rPr>
                <w:ins w:id="690" w:author="Huawei" w:date="2021-01-28T11:59:00Z"/>
                <w:rFonts w:ascii="Arial" w:hAnsi="Arial"/>
                <w:lang w:val="de-DE" w:eastAsia="zh-CN"/>
              </w:rPr>
            </w:pPr>
            <w:ins w:id="691" w:author="Huawei" w:date="2021-01-28T11:59:00Z">
              <w:r>
                <w:rPr>
                  <w:rFonts w:ascii="Arial" w:eastAsiaTheme="minorEastAsia" w:hAnsi="Arial"/>
                  <w:lang w:val="de-DE" w:eastAsia="zh-CN"/>
                </w:rPr>
                <w:t>Partly yes</w:t>
              </w:r>
            </w:ins>
          </w:p>
        </w:tc>
        <w:tc>
          <w:tcPr>
            <w:tcW w:w="5806" w:type="dxa"/>
          </w:tcPr>
          <w:p w14:paraId="163D5001" w14:textId="77777777" w:rsidR="005805DE" w:rsidRDefault="004A57CD">
            <w:pPr>
              <w:spacing w:after="0"/>
              <w:rPr>
                <w:ins w:id="692" w:author="Huawei" w:date="2021-01-28T11:59:00Z"/>
                <w:rFonts w:ascii="Arial" w:hAnsi="Arial"/>
                <w:lang w:val="de-DE"/>
              </w:rPr>
            </w:pPr>
            <w:ins w:id="693" w:author="Huawei" w:date="2021-01-28T11:59:00Z">
              <w:r>
                <w:rPr>
                  <w:rFonts w:ascii="Arial" w:eastAsiaTheme="minorEastAsia" w:hAnsi="Arial"/>
                  <w:lang w:val="de-DE" w:eastAsia="zh-CN"/>
                </w:rPr>
                <w:t>We are wonder why aggregationFactorSPS-DL-r16 - Classification is "All serving cells", as the SPS is only related to the cells applying the command, how to understand cell sending the command for this capability? We are ok with other clarifications.</w:t>
              </w:r>
            </w:ins>
          </w:p>
        </w:tc>
      </w:tr>
      <w:tr w:rsidR="005805DE" w14:paraId="09D9A903" w14:textId="77777777">
        <w:tc>
          <w:tcPr>
            <w:tcW w:w="1838" w:type="dxa"/>
          </w:tcPr>
          <w:p w14:paraId="443B6C82" w14:textId="77777777" w:rsidR="005805DE" w:rsidRDefault="004A57CD">
            <w:pPr>
              <w:spacing w:after="0"/>
              <w:rPr>
                <w:rFonts w:ascii="Arial" w:hAnsi="Arial"/>
                <w:lang w:val="de-DE"/>
              </w:rPr>
            </w:pPr>
            <w:r>
              <w:rPr>
                <w:rFonts w:ascii="Arial" w:hAnsi="Arial"/>
                <w:lang w:val="de-DE"/>
              </w:rPr>
              <w:t>MediaTek</w:t>
            </w:r>
          </w:p>
        </w:tc>
        <w:tc>
          <w:tcPr>
            <w:tcW w:w="1985" w:type="dxa"/>
          </w:tcPr>
          <w:p w14:paraId="36BE7EB6" w14:textId="77777777" w:rsidR="005805DE" w:rsidRDefault="004A57CD">
            <w:pPr>
              <w:spacing w:after="0"/>
              <w:rPr>
                <w:rFonts w:ascii="Arial" w:eastAsiaTheme="minorEastAsia" w:hAnsi="Arial"/>
                <w:lang w:val="de-DE" w:eastAsia="zh-CN"/>
              </w:rPr>
            </w:pPr>
            <w:r>
              <w:rPr>
                <w:rFonts w:ascii="Arial" w:hAnsi="Arial"/>
                <w:lang w:val="de-DE"/>
              </w:rPr>
              <w:t>Yes</w:t>
            </w:r>
          </w:p>
        </w:tc>
        <w:tc>
          <w:tcPr>
            <w:tcW w:w="5806" w:type="dxa"/>
          </w:tcPr>
          <w:p w14:paraId="450FCA88" w14:textId="77777777" w:rsidR="005805DE" w:rsidRDefault="005805DE">
            <w:pPr>
              <w:spacing w:after="0"/>
              <w:rPr>
                <w:rFonts w:ascii="Arial" w:eastAsiaTheme="minorEastAsia" w:hAnsi="Arial"/>
                <w:lang w:val="de-DE" w:eastAsia="zh-CN"/>
              </w:rPr>
            </w:pPr>
          </w:p>
        </w:tc>
      </w:tr>
      <w:tr w:rsidR="005805DE" w14:paraId="6E62A86B" w14:textId="77777777">
        <w:tc>
          <w:tcPr>
            <w:tcW w:w="1838" w:type="dxa"/>
          </w:tcPr>
          <w:p w14:paraId="7E359740" w14:textId="77777777" w:rsidR="005805DE" w:rsidRDefault="004A57CD">
            <w:pPr>
              <w:spacing w:after="0"/>
              <w:rPr>
                <w:rFonts w:ascii="Arial" w:hAnsi="Arial"/>
                <w:lang w:val="de-DE"/>
              </w:rPr>
            </w:pPr>
            <w:r>
              <w:rPr>
                <w:rFonts w:ascii="Arial" w:hAnsi="Arial"/>
                <w:lang w:val="de-DE"/>
              </w:rPr>
              <w:t>Ericsson</w:t>
            </w:r>
          </w:p>
        </w:tc>
        <w:tc>
          <w:tcPr>
            <w:tcW w:w="1985" w:type="dxa"/>
          </w:tcPr>
          <w:p w14:paraId="68F8772C" w14:textId="77777777" w:rsidR="005805DE" w:rsidRDefault="004A57CD">
            <w:pPr>
              <w:spacing w:after="0"/>
              <w:rPr>
                <w:rFonts w:ascii="Arial" w:hAnsi="Arial"/>
                <w:lang w:val="de-DE"/>
              </w:rPr>
            </w:pPr>
            <w:r>
              <w:rPr>
                <w:rFonts w:ascii="Arial" w:eastAsiaTheme="minorEastAsia" w:hAnsi="Arial"/>
                <w:lang w:val="de-DE" w:eastAsia="zh-CN"/>
              </w:rPr>
              <w:t>Yes (Proponent)</w:t>
            </w:r>
          </w:p>
        </w:tc>
        <w:tc>
          <w:tcPr>
            <w:tcW w:w="5806" w:type="dxa"/>
          </w:tcPr>
          <w:p w14:paraId="1F00B5D1" w14:textId="77777777" w:rsidR="005805DE" w:rsidRDefault="004A57CD">
            <w:pPr>
              <w:spacing w:after="0"/>
              <w:rPr>
                <w:rFonts w:ascii="Arial" w:hAnsi="Arial"/>
                <w:lang w:val="de-DE"/>
              </w:rPr>
            </w:pPr>
            <w:r>
              <w:rPr>
                <w:rFonts w:ascii="Arial" w:hAnsi="Arial"/>
                <w:lang w:val="de-DE"/>
              </w:rPr>
              <w:t>Our understanding is that this is similar excercise as we did for the capabilities with FDD/TDD differentiation in the last meeting, but this one focus on the capabilities with FR1/FR2 differentiation.</w:t>
            </w:r>
          </w:p>
          <w:p w14:paraId="794BDCCD" w14:textId="77777777" w:rsidR="005805DE" w:rsidRDefault="004A57CD">
            <w:pPr>
              <w:spacing w:after="0"/>
              <w:rPr>
                <w:rFonts w:ascii="Arial" w:eastAsiaTheme="minorEastAsia" w:hAnsi="Arial"/>
                <w:lang w:val="de-DE" w:eastAsia="zh-CN"/>
              </w:rPr>
            </w:pPr>
            <w:r>
              <w:rPr>
                <w:rFonts w:ascii="Arial" w:hAnsi="Arial"/>
                <w:lang w:val="de-DE"/>
              </w:rPr>
              <w:t>There are of course more capabilities in Rel-16 with FR1/FR2 differentiation, but in our understanding those already had sufficient clarification in their field description. We can further discuss the aspecs raised above in phase 2.</w:t>
            </w:r>
          </w:p>
        </w:tc>
      </w:tr>
      <w:tr w:rsidR="005805DE" w14:paraId="2B39CF03" w14:textId="77777777" w:rsidTr="002D7129">
        <w:tc>
          <w:tcPr>
            <w:tcW w:w="1838" w:type="dxa"/>
          </w:tcPr>
          <w:p w14:paraId="59E40C20" w14:textId="77777777" w:rsidR="005805DE" w:rsidRDefault="004A57CD">
            <w:pPr>
              <w:spacing w:after="0"/>
              <w:rPr>
                <w:rFonts w:ascii="Arial" w:hAnsi="Arial"/>
                <w:lang w:val="en-US" w:eastAsia="zh-CN"/>
              </w:rPr>
            </w:pPr>
            <w:r>
              <w:rPr>
                <w:rFonts w:ascii="Arial" w:hAnsi="Arial" w:hint="eastAsia"/>
                <w:lang w:val="en-US" w:eastAsia="zh-CN"/>
              </w:rPr>
              <w:lastRenderedPageBreak/>
              <w:t>ZTE(</w:t>
            </w:r>
            <w:proofErr w:type="spellStart"/>
            <w:r>
              <w:rPr>
                <w:rFonts w:ascii="Arial" w:hAnsi="Arial"/>
                <w:lang w:val="en-US" w:eastAsia="zh-CN"/>
              </w:rPr>
              <w:t>Liu</w:t>
            </w:r>
            <w:r>
              <w:rPr>
                <w:rFonts w:ascii="Arial" w:hAnsi="Arial" w:hint="eastAsia"/>
                <w:lang w:val="en-US" w:eastAsia="zh-CN"/>
              </w:rPr>
              <w:t>Jing</w:t>
            </w:r>
            <w:proofErr w:type="spellEnd"/>
            <w:r>
              <w:rPr>
                <w:rFonts w:ascii="Arial" w:hAnsi="Arial" w:hint="eastAsia"/>
                <w:lang w:val="en-US" w:eastAsia="zh-CN"/>
              </w:rPr>
              <w:t>)</w:t>
            </w:r>
          </w:p>
        </w:tc>
        <w:tc>
          <w:tcPr>
            <w:tcW w:w="1985" w:type="dxa"/>
          </w:tcPr>
          <w:p w14:paraId="1CB22030" w14:textId="77777777" w:rsidR="005805DE" w:rsidRDefault="004A57CD">
            <w:pPr>
              <w:spacing w:after="0"/>
              <w:rPr>
                <w:rFonts w:ascii="Arial" w:hAnsi="Arial"/>
                <w:lang w:val="de-DE"/>
              </w:rPr>
            </w:pPr>
            <w:r>
              <w:rPr>
                <w:rFonts w:ascii="Arial" w:hAnsi="Arial"/>
                <w:lang w:val="de-DE"/>
              </w:rPr>
              <w:t>Yes with comment</w:t>
            </w:r>
          </w:p>
        </w:tc>
        <w:tc>
          <w:tcPr>
            <w:tcW w:w="5806" w:type="dxa"/>
          </w:tcPr>
          <w:p w14:paraId="78898EE0" w14:textId="77777777" w:rsidR="005805DE" w:rsidRDefault="004A57CD">
            <w:pPr>
              <w:spacing w:after="0"/>
              <w:rPr>
                <w:rFonts w:ascii="Arial" w:hAnsi="Arial"/>
                <w:lang w:val="de-DE"/>
              </w:rPr>
            </w:pPr>
            <w:r>
              <w:rPr>
                <w:rFonts w:ascii="Arial" w:hAnsi="Arial"/>
                <w:lang w:val="de-DE"/>
              </w:rPr>
              <w:t>For cli-RSSI-Meas-r16 and cli-SRS-RSRP-Meas-r16, they are a bit different from other measurement capabilities. Because there is no measured target cell, only measured resources. Considering only intra-frequency CLI measurement is supported, may be we can use the FR of serving cell instead. For instance:</w:t>
            </w:r>
          </w:p>
          <w:p w14:paraId="503B257B" w14:textId="77777777" w:rsidR="005805DE" w:rsidRDefault="005805DE">
            <w:pPr>
              <w:spacing w:after="0"/>
              <w:rPr>
                <w:rFonts w:ascii="Arial" w:hAnsi="Arial"/>
                <w:lang w:val="de-DE"/>
              </w:rPr>
            </w:pPr>
          </w:p>
          <w:p w14:paraId="0819AE23" w14:textId="77777777" w:rsidR="005805DE" w:rsidRDefault="004A57CD">
            <w:pPr>
              <w:spacing w:after="0"/>
              <w:rPr>
                <w:rFonts w:ascii="Arial" w:hAnsi="Arial"/>
                <w:lang w:val="de-DE"/>
              </w:rPr>
            </w:pPr>
            <w:r>
              <w:rPr>
                <w:rFonts w:cs="Arial"/>
                <w:bCs/>
                <w:iCs/>
                <w:szCs w:val="18"/>
              </w:rPr>
              <w:t xml:space="preserve">If this parameter is indicated for FR1 and FR2 differently, each indication corresponds to the frequency range of </w:t>
            </w:r>
            <w:proofErr w:type="spellStart"/>
            <w:r>
              <w:rPr>
                <w:rFonts w:cs="Arial"/>
                <w:bCs/>
                <w:iCs/>
                <w:strike/>
                <w:color w:val="FF0000"/>
                <w:szCs w:val="18"/>
                <w:u w:val="single"/>
              </w:rPr>
              <w:t>cells</w:t>
            </w:r>
            <w:r>
              <w:rPr>
                <w:rFonts w:cs="Arial"/>
                <w:bCs/>
                <w:iCs/>
                <w:color w:val="FF0000"/>
                <w:szCs w:val="18"/>
                <w:u w:val="single"/>
              </w:rPr>
              <w:t>serving</w:t>
            </w:r>
            <w:proofErr w:type="spellEnd"/>
            <w:r>
              <w:rPr>
                <w:rFonts w:cs="Arial"/>
                <w:bCs/>
                <w:iCs/>
                <w:color w:val="FF0000"/>
                <w:szCs w:val="18"/>
                <w:u w:val="single"/>
              </w:rPr>
              <w:t xml:space="preserve"> cell</w:t>
            </w:r>
            <w:r>
              <w:rPr>
                <w:rFonts w:cs="Arial"/>
                <w:bCs/>
                <w:iCs/>
                <w:szCs w:val="18"/>
              </w:rPr>
              <w:t xml:space="preserve"> to be measured.</w:t>
            </w:r>
          </w:p>
          <w:p w14:paraId="5C3A2F02" w14:textId="77777777" w:rsidR="005805DE" w:rsidRDefault="005805DE">
            <w:pPr>
              <w:spacing w:after="0"/>
              <w:rPr>
                <w:rFonts w:ascii="Arial" w:hAnsi="Arial"/>
                <w:lang w:val="de-DE"/>
              </w:rPr>
            </w:pPr>
          </w:p>
          <w:p w14:paraId="3F2A45B4" w14:textId="77777777" w:rsidR="005805DE" w:rsidRDefault="004A57CD">
            <w:pPr>
              <w:spacing w:after="0"/>
              <w:rPr>
                <w:rFonts w:ascii="Arial" w:hAnsi="Arial"/>
                <w:lang w:val="de-DE"/>
              </w:rPr>
            </w:pPr>
            <w:r>
              <w:rPr>
                <w:rFonts w:ascii="Arial" w:hAnsi="Arial"/>
                <w:lang w:val="de-DE"/>
              </w:rPr>
              <w:t xml:space="preserve">Note: the “serving cell“ includes both SpCell and SCell, because CLI measurement can be configured for SCell frequency. </w:t>
            </w:r>
          </w:p>
          <w:p w14:paraId="53C0EC65" w14:textId="77777777" w:rsidR="005805DE" w:rsidRDefault="005805DE">
            <w:pPr>
              <w:spacing w:after="0"/>
              <w:rPr>
                <w:rFonts w:ascii="Arial" w:hAnsi="Arial"/>
                <w:lang w:val="de-DE"/>
              </w:rPr>
            </w:pPr>
          </w:p>
        </w:tc>
      </w:tr>
      <w:tr w:rsidR="005805DE" w14:paraId="7D2F106D" w14:textId="77777777">
        <w:tc>
          <w:tcPr>
            <w:tcW w:w="1838" w:type="dxa"/>
          </w:tcPr>
          <w:p w14:paraId="63C76447" w14:textId="77777777" w:rsidR="005805DE" w:rsidRPr="00E966C7" w:rsidRDefault="00E966C7">
            <w:pPr>
              <w:spacing w:after="0"/>
              <w:rPr>
                <w:rFonts w:ascii="Arial" w:eastAsia="Malgun Gothic" w:hAnsi="Arial"/>
                <w:lang w:val="de-DE" w:eastAsia="ko-KR"/>
              </w:rPr>
            </w:pPr>
            <w:r>
              <w:rPr>
                <w:rFonts w:ascii="Arial" w:eastAsia="Malgun Gothic" w:hAnsi="Arial" w:hint="eastAsia"/>
                <w:lang w:val="de-DE" w:eastAsia="ko-KR"/>
              </w:rPr>
              <w:t>Samsung</w:t>
            </w:r>
          </w:p>
        </w:tc>
        <w:tc>
          <w:tcPr>
            <w:tcW w:w="1985" w:type="dxa"/>
          </w:tcPr>
          <w:p w14:paraId="735EEEDA" w14:textId="77777777" w:rsidR="005805DE" w:rsidRPr="00E966C7" w:rsidRDefault="00E966C7">
            <w:pPr>
              <w:spacing w:after="0"/>
              <w:rPr>
                <w:rFonts w:ascii="Arial" w:eastAsia="Malgun Gothic" w:hAnsi="Arial"/>
                <w:lang w:val="de-DE" w:eastAsia="ko-KR"/>
              </w:rPr>
            </w:pPr>
            <w:r>
              <w:rPr>
                <w:rFonts w:ascii="Arial" w:eastAsia="Malgun Gothic" w:hAnsi="Arial" w:hint="eastAsia"/>
                <w:lang w:val="de-DE" w:eastAsia="ko-KR"/>
              </w:rPr>
              <w:t>Yes</w:t>
            </w:r>
          </w:p>
        </w:tc>
        <w:tc>
          <w:tcPr>
            <w:tcW w:w="5806" w:type="dxa"/>
          </w:tcPr>
          <w:p w14:paraId="1BFE1317" w14:textId="77777777" w:rsidR="005805DE" w:rsidRDefault="005805DE">
            <w:pPr>
              <w:spacing w:after="0"/>
              <w:rPr>
                <w:rFonts w:ascii="Arial" w:hAnsi="Arial"/>
                <w:lang w:val="de-DE"/>
              </w:rPr>
            </w:pPr>
          </w:p>
        </w:tc>
      </w:tr>
      <w:tr w:rsidR="00192892" w14:paraId="59BCB116" w14:textId="77777777">
        <w:tc>
          <w:tcPr>
            <w:tcW w:w="1838" w:type="dxa"/>
          </w:tcPr>
          <w:p w14:paraId="119612D9" w14:textId="77777777" w:rsidR="00192892" w:rsidRPr="00192892" w:rsidRDefault="00192892">
            <w:pPr>
              <w:spacing w:after="0"/>
              <w:rPr>
                <w:rFonts w:ascii="Arial" w:eastAsiaTheme="minorEastAsia" w:hAnsi="Arial"/>
                <w:lang w:val="de-DE" w:eastAsia="zh-CN"/>
              </w:rPr>
            </w:pPr>
            <w:r>
              <w:rPr>
                <w:rFonts w:ascii="Arial" w:eastAsiaTheme="minorEastAsia" w:hAnsi="Arial" w:hint="eastAsia"/>
                <w:lang w:val="de-DE" w:eastAsia="zh-CN"/>
              </w:rPr>
              <w:t>CATT</w:t>
            </w:r>
          </w:p>
        </w:tc>
        <w:tc>
          <w:tcPr>
            <w:tcW w:w="1985" w:type="dxa"/>
          </w:tcPr>
          <w:p w14:paraId="455DBC04" w14:textId="77777777" w:rsidR="00192892" w:rsidRPr="00192892" w:rsidRDefault="00192892">
            <w:pPr>
              <w:spacing w:after="0"/>
              <w:rPr>
                <w:rFonts w:ascii="Arial" w:eastAsiaTheme="minorEastAsia" w:hAnsi="Arial"/>
                <w:lang w:val="de-DE" w:eastAsia="zh-CN"/>
              </w:rPr>
            </w:pPr>
            <w:r>
              <w:rPr>
                <w:rFonts w:ascii="Arial" w:eastAsiaTheme="minorEastAsia" w:hAnsi="Arial" w:hint="eastAsia"/>
                <w:lang w:val="de-DE" w:eastAsia="zh-CN"/>
              </w:rPr>
              <w:t>Yes</w:t>
            </w:r>
          </w:p>
        </w:tc>
        <w:tc>
          <w:tcPr>
            <w:tcW w:w="5806" w:type="dxa"/>
          </w:tcPr>
          <w:p w14:paraId="3802AD3C" w14:textId="77777777" w:rsidR="00192892" w:rsidRDefault="00192892">
            <w:pPr>
              <w:spacing w:after="0"/>
              <w:rPr>
                <w:rFonts w:ascii="Arial" w:hAnsi="Arial"/>
                <w:lang w:val="de-DE"/>
              </w:rPr>
            </w:pPr>
          </w:p>
        </w:tc>
      </w:tr>
    </w:tbl>
    <w:p w14:paraId="0E0BE820" w14:textId="77777777" w:rsidR="002D7129" w:rsidRDefault="002D7129" w:rsidP="002D7129">
      <w:pPr>
        <w:spacing w:after="0"/>
        <w:rPr>
          <w:ins w:id="694" w:author="Rapp" w:date="2021-01-28T14:44:00Z"/>
          <w:rFonts w:ascii="Arial" w:hAnsi="Arial"/>
          <w:b/>
          <w:bCs/>
        </w:rPr>
      </w:pPr>
      <w:ins w:id="695" w:author="Rapp" w:date="2021-01-28T14:44:00Z">
        <w:r w:rsidRPr="00320DE8">
          <w:rPr>
            <w:rFonts w:ascii="Arial" w:hAnsi="Arial"/>
            <w:b/>
            <w:bCs/>
          </w:rPr>
          <w:t>Summary</w:t>
        </w:r>
      </w:ins>
    </w:p>
    <w:p w14:paraId="79D4D615" w14:textId="374363FD" w:rsidR="002D7129" w:rsidRPr="008D5E4A" w:rsidRDefault="002D7129" w:rsidP="002D7129">
      <w:pPr>
        <w:spacing w:after="0"/>
        <w:rPr>
          <w:ins w:id="696" w:author="Rapp" w:date="2021-01-28T14:44:00Z"/>
          <w:rFonts w:ascii="Arial" w:hAnsi="Arial"/>
          <w:b/>
          <w:bCs/>
        </w:rPr>
      </w:pPr>
      <w:ins w:id="697" w:author="Rapp" w:date="2021-01-28T14:44:00Z">
        <w:r>
          <w:rPr>
            <w:rFonts w:ascii="Arial" w:hAnsi="Arial"/>
            <w:b/>
            <w:bCs/>
          </w:rPr>
          <w:t xml:space="preserve">13 </w:t>
        </w:r>
        <w:r w:rsidRPr="008D5E4A">
          <w:rPr>
            <w:rFonts w:ascii="Arial" w:hAnsi="Arial"/>
            <w:b/>
            <w:bCs/>
          </w:rPr>
          <w:t xml:space="preserve">companies responded to the question. All companies think the CRs should be pursued. </w:t>
        </w:r>
        <w:proofErr w:type="gramStart"/>
        <w:r w:rsidRPr="008D5E4A">
          <w:rPr>
            <w:rFonts w:ascii="Arial" w:hAnsi="Arial"/>
            <w:b/>
            <w:bCs/>
          </w:rPr>
          <w:t>However</w:t>
        </w:r>
        <w:proofErr w:type="gramEnd"/>
        <w:r w:rsidRPr="008D5E4A">
          <w:rPr>
            <w:rFonts w:ascii="Arial" w:hAnsi="Arial"/>
            <w:b/>
            <w:bCs/>
          </w:rPr>
          <w:t xml:space="preserve"> there are a few comments below on the CR</w:t>
        </w:r>
        <w:r>
          <w:rPr>
            <w:rFonts w:ascii="Arial" w:hAnsi="Arial"/>
            <w:b/>
            <w:bCs/>
          </w:rPr>
          <w:t>s</w:t>
        </w:r>
        <w:r w:rsidRPr="008D5E4A">
          <w:rPr>
            <w:rFonts w:ascii="Arial" w:hAnsi="Arial"/>
            <w:b/>
            <w:bCs/>
          </w:rPr>
          <w:t xml:space="preserve"> itself:</w:t>
        </w:r>
      </w:ins>
    </w:p>
    <w:p w14:paraId="7525E840" w14:textId="77777777" w:rsidR="002D7129" w:rsidRDefault="002D7129" w:rsidP="002D7129">
      <w:pPr>
        <w:pStyle w:val="ListParagraph"/>
        <w:numPr>
          <w:ilvl w:val="0"/>
          <w:numId w:val="22"/>
        </w:numPr>
        <w:rPr>
          <w:ins w:id="698" w:author="Rapp" w:date="2021-01-28T14:44:00Z"/>
          <w:rFonts w:ascii="Arial" w:hAnsi="Arial"/>
          <w:b/>
          <w:bCs/>
          <w:sz w:val="20"/>
          <w:szCs w:val="20"/>
          <w:lang w:val="en-GB"/>
        </w:rPr>
      </w:pPr>
      <w:ins w:id="699" w:author="Rapp" w:date="2021-01-28T14:44:00Z">
        <w:r>
          <w:rPr>
            <w:rFonts w:ascii="Arial" w:hAnsi="Arial"/>
            <w:lang w:val="de-DE"/>
          </w:rPr>
          <w:t>title of Table A.2-1 the “Rel-15“ can be removed</w:t>
        </w:r>
      </w:ins>
    </w:p>
    <w:p w14:paraId="4A4BCC92" w14:textId="77777777" w:rsidR="002D7129" w:rsidRPr="00580E00" w:rsidRDefault="002D7129" w:rsidP="002D7129">
      <w:pPr>
        <w:pStyle w:val="ListParagraph"/>
        <w:numPr>
          <w:ilvl w:val="0"/>
          <w:numId w:val="22"/>
        </w:numPr>
        <w:rPr>
          <w:ins w:id="700" w:author="Rapp" w:date="2021-01-28T14:44:00Z"/>
          <w:rFonts w:ascii="Arial" w:hAnsi="Arial"/>
          <w:b/>
          <w:bCs/>
          <w:lang w:val="en-GB"/>
        </w:rPr>
      </w:pPr>
      <w:ins w:id="701" w:author="Rapp" w:date="2021-01-28T14:44:00Z">
        <w:r w:rsidRPr="00FF690F">
          <w:rPr>
            <w:rFonts w:ascii="Arial" w:eastAsiaTheme="minorEastAsia" w:hAnsi="Arial"/>
            <w:lang w:val="de-DE" w:eastAsia="zh-CN"/>
          </w:rPr>
          <w:t>why aggregationFactorSPS-DL-r16 - Classification is "All serving cells", as the SPS is only related to the cells applying the command, how to understand cell sending the command for this capability</w:t>
        </w:r>
      </w:ins>
    </w:p>
    <w:p w14:paraId="58F3D77A" w14:textId="77777777" w:rsidR="002D7129" w:rsidRPr="00580E00" w:rsidRDefault="002D7129" w:rsidP="002D7129">
      <w:pPr>
        <w:pStyle w:val="ListParagraph"/>
        <w:numPr>
          <w:ilvl w:val="0"/>
          <w:numId w:val="22"/>
        </w:numPr>
        <w:rPr>
          <w:ins w:id="702" w:author="Rapp" w:date="2021-01-28T14:44:00Z"/>
          <w:rFonts w:ascii="Arial" w:hAnsi="Arial"/>
          <w:lang w:val="de-DE"/>
        </w:rPr>
      </w:pPr>
      <w:ins w:id="703" w:author="Rapp" w:date="2021-01-28T14:44:00Z">
        <w:r w:rsidRPr="00580E00">
          <w:rPr>
            <w:rFonts w:ascii="Arial" w:hAnsi="Arial"/>
            <w:lang w:val="de-DE"/>
          </w:rPr>
          <w:t>For cli-RSSI-Meas-r16 and cli-SRS-RSRP-Meas-r16, they are a bit different from other measurement capabilities. Because there is no measured target cell, only measured resources. Considering only intra-frequency CLI measurement is supported, may be we can use the FR of serving cell instead. For instance:</w:t>
        </w:r>
      </w:ins>
    </w:p>
    <w:p w14:paraId="1D9E4661" w14:textId="77777777" w:rsidR="002D7129" w:rsidRPr="00580E00" w:rsidRDefault="002D7129" w:rsidP="002D7129">
      <w:pPr>
        <w:pStyle w:val="ListParagraph"/>
        <w:numPr>
          <w:ilvl w:val="1"/>
          <w:numId w:val="22"/>
        </w:numPr>
        <w:rPr>
          <w:ins w:id="704" w:author="Rapp" w:date="2021-01-28T14:44:00Z"/>
          <w:rFonts w:ascii="Arial" w:hAnsi="Arial"/>
          <w:lang w:val="de-DE"/>
        </w:rPr>
      </w:pPr>
      <w:ins w:id="705" w:author="Rapp" w:date="2021-01-28T14:44:00Z">
        <w:r w:rsidRPr="00580E00">
          <w:rPr>
            <w:rFonts w:cs="Arial"/>
            <w:bCs/>
            <w:iCs/>
            <w:szCs w:val="18"/>
            <w:lang w:val="en-GB"/>
          </w:rPr>
          <w:t xml:space="preserve">If this parameter is indicated for FR1 and FR2 differently, each indication corresponds to the frequency range of </w:t>
        </w:r>
        <w:proofErr w:type="spellStart"/>
        <w:r w:rsidRPr="00580E00">
          <w:rPr>
            <w:rFonts w:cs="Arial"/>
            <w:bCs/>
            <w:iCs/>
            <w:strike/>
            <w:color w:val="FF0000"/>
            <w:szCs w:val="18"/>
            <w:u w:val="single"/>
            <w:lang w:val="en-GB"/>
          </w:rPr>
          <w:t>cells</w:t>
        </w:r>
        <w:r w:rsidRPr="00580E00">
          <w:rPr>
            <w:rFonts w:cs="Arial"/>
            <w:bCs/>
            <w:iCs/>
            <w:color w:val="FF0000"/>
            <w:szCs w:val="18"/>
            <w:u w:val="single"/>
            <w:lang w:val="en-GB"/>
          </w:rPr>
          <w:t>serving</w:t>
        </w:r>
        <w:proofErr w:type="spellEnd"/>
        <w:r w:rsidRPr="00580E00">
          <w:rPr>
            <w:rFonts w:cs="Arial"/>
            <w:bCs/>
            <w:iCs/>
            <w:color w:val="FF0000"/>
            <w:szCs w:val="18"/>
            <w:u w:val="single"/>
            <w:lang w:val="en-GB"/>
          </w:rPr>
          <w:t xml:space="preserve"> cell</w:t>
        </w:r>
        <w:r w:rsidRPr="00580E00">
          <w:rPr>
            <w:rFonts w:cs="Arial"/>
            <w:bCs/>
            <w:iCs/>
            <w:szCs w:val="18"/>
            <w:lang w:val="en-GB"/>
          </w:rPr>
          <w:t xml:space="preserve"> to be measured.</w:t>
        </w:r>
      </w:ins>
    </w:p>
    <w:p w14:paraId="5BFEAFA8" w14:textId="77777777" w:rsidR="002D7129" w:rsidRDefault="002D7129" w:rsidP="002D7129">
      <w:pPr>
        <w:spacing w:after="0"/>
        <w:rPr>
          <w:ins w:id="706" w:author="Rapp" w:date="2021-01-28T14:44:00Z"/>
          <w:rFonts w:ascii="Arial" w:hAnsi="Arial"/>
        </w:rPr>
      </w:pPr>
    </w:p>
    <w:p w14:paraId="54A5B79E" w14:textId="77777777" w:rsidR="002D7129" w:rsidRPr="00A87F02" w:rsidRDefault="002D7129" w:rsidP="002D7129">
      <w:pPr>
        <w:spacing w:after="0"/>
        <w:rPr>
          <w:ins w:id="707" w:author="Rapp" w:date="2021-01-28T14:44:00Z"/>
          <w:rFonts w:ascii="Arial" w:hAnsi="Arial"/>
          <w:b/>
          <w:bCs/>
        </w:rPr>
      </w:pPr>
      <w:ins w:id="708" w:author="Rapp" w:date="2021-01-28T14:44:00Z">
        <w:r>
          <w:rPr>
            <w:rFonts w:ascii="Arial" w:hAnsi="Arial"/>
            <w:b/>
            <w:bCs/>
          </w:rPr>
          <w:t>Proposal 14:</w:t>
        </w:r>
        <w:r w:rsidRPr="00AA4EBF">
          <w:rPr>
            <w:rFonts w:ascii="Arial" w:hAnsi="Arial"/>
            <w:b/>
            <w:bCs/>
          </w:rPr>
          <w:t xml:space="preserve"> </w:t>
        </w:r>
        <w:r>
          <w:rPr>
            <w:rFonts w:ascii="Arial" w:hAnsi="Arial"/>
            <w:b/>
            <w:bCs/>
          </w:rPr>
          <w:t>Agree to pursue the CR in</w:t>
        </w:r>
        <w:r w:rsidRPr="00AA4EBF">
          <w:t xml:space="preserve"> </w:t>
        </w:r>
        <w:r w:rsidRPr="00AA4EBF">
          <w:rPr>
            <w:rFonts w:ascii="Arial" w:hAnsi="Arial"/>
            <w:b/>
            <w:bCs/>
          </w:rPr>
          <w:t>R2-210</w:t>
        </w:r>
        <w:r>
          <w:rPr>
            <w:rFonts w:ascii="Arial" w:hAnsi="Arial"/>
            <w:b/>
            <w:bCs/>
          </w:rPr>
          <w:t xml:space="preserve">1433. Update the CR with </w:t>
        </w:r>
        <w:r w:rsidRPr="00975388">
          <w:rPr>
            <w:rFonts w:ascii="Arial" w:eastAsia="Calibri" w:hAnsi="Arial"/>
            <w:b/>
            <w:bCs/>
            <w:lang w:val="de-DE"/>
          </w:rPr>
          <w:t>title of Table A.2-1 the</w:t>
        </w:r>
        <w:r>
          <w:rPr>
            <w:rFonts w:ascii="Arial" w:hAnsi="Arial"/>
            <w:lang w:val="de-DE"/>
          </w:rPr>
          <w:t xml:space="preserve"> “</w:t>
        </w:r>
        <w:r>
          <w:rPr>
            <w:rFonts w:ascii="Arial" w:eastAsia="Calibri" w:hAnsi="Arial"/>
            <w:lang w:val="de-DE"/>
          </w:rPr>
          <w:t>Rel-</w:t>
        </w:r>
        <w:proofErr w:type="gramStart"/>
        <w:r>
          <w:rPr>
            <w:rFonts w:ascii="Arial" w:eastAsia="Calibri" w:hAnsi="Arial"/>
            <w:lang w:val="de-DE"/>
          </w:rPr>
          <w:t xml:space="preserve">15“ </w:t>
        </w:r>
        <w:r w:rsidRPr="003B3878">
          <w:rPr>
            <w:rFonts w:ascii="Arial" w:eastAsia="Calibri" w:hAnsi="Arial"/>
            <w:b/>
            <w:bCs/>
            <w:lang w:val="de-DE"/>
          </w:rPr>
          <w:t>can</w:t>
        </w:r>
        <w:proofErr w:type="gramEnd"/>
        <w:r w:rsidRPr="003B3878">
          <w:rPr>
            <w:rFonts w:ascii="Arial" w:eastAsia="Calibri" w:hAnsi="Arial"/>
            <w:b/>
            <w:bCs/>
            <w:lang w:val="de-DE"/>
          </w:rPr>
          <w:t xml:space="preserve"> be removed</w:t>
        </w:r>
        <w:r>
          <w:rPr>
            <w:rFonts w:ascii="Arial" w:hAnsi="Arial"/>
            <w:b/>
            <w:bCs/>
          </w:rPr>
          <w:t>. Further d</w:t>
        </w:r>
        <w:r w:rsidRPr="00F162E3">
          <w:rPr>
            <w:rFonts w:ascii="Arial" w:hAnsi="Arial"/>
            <w:b/>
            <w:bCs/>
          </w:rPr>
          <w:t>etailed comments to the CR</w:t>
        </w:r>
        <w:r>
          <w:rPr>
            <w:rFonts w:ascii="Arial" w:hAnsi="Arial"/>
            <w:b/>
            <w:bCs/>
          </w:rPr>
          <w:t xml:space="preserve"> </w:t>
        </w:r>
        <w:r w:rsidRPr="00F162E3">
          <w:rPr>
            <w:rFonts w:ascii="Arial" w:hAnsi="Arial"/>
            <w:b/>
            <w:bCs/>
          </w:rPr>
          <w:t>can be discussed in Part 2.</w:t>
        </w:r>
      </w:ins>
    </w:p>
    <w:p w14:paraId="36E26E1D" w14:textId="77777777" w:rsidR="005805DE" w:rsidRDefault="005805DE">
      <w:pPr>
        <w:pStyle w:val="Heading3"/>
      </w:pPr>
    </w:p>
    <w:p w14:paraId="27A70F33" w14:textId="77777777" w:rsidR="005805DE" w:rsidRDefault="004A57CD">
      <w:pPr>
        <w:pStyle w:val="Heading3"/>
      </w:pPr>
      <w:r>
        <w:t>2.1.8</w:t>
      </w:r>
      <w:r>
        <w:tab/>
        <w:t>Correction on UE capabilities for enhanced MIMO</w:t>
      </w:r>
    </w:p>
    <w:p w14:paraId="4EFEE800" w14:textId="77777777" w:rsidR="005805DE" w:rsidRDefault="004A57CD">
      <w:pPr>
        <w:spacing w:after="0"/>
        <w:rPr>
          <w:rFonts w:ascii="Arial" w:hAnsi="Arial"/>
        </w:rPr>
      </w:pPr>
      <w:r>
        <w:rPr>
          <w:rFonts w:ascii="Arial" w:hAnsi="Arial"/>
        </w:rPr>
        <w:t xml:space="preserve">In R2-2101486, there are 2 changes to the CR.  The second change related to the TPMI index definition for non-coherent with 2 ports is already discussed in Section 2.1.3 and is aligned to the changes in R2-2100455. </w:t>
      </w:r>
      <w:proofErr w:type="gramStart"/>
      <w:r>
        <w:rPr>
          <w:rFonts w:ascii="Arial" w:hAnsi="Arial"/>
        </w:rPr>
        <w:t>So</w:t>
      </w:r>
      <w:proofErr w:type="gramEnd"/>
      <w:r>
        <w:rPr>
          <w:rFonts w:ascii="Arial" w:hAnsi="Arial"/>
        </w:rPr>
        <w:t xml:space="preserve"> for R2-2101486, only the first change needs to be discussed as provided in the reason for changes and summary of change, respectively:</w:t>
      </w:r>
    </w:p>
    <w:p w14:paraId="241724FD" w14:textId="77777777" w:rsidR="005805DE" w:rsidRDefault="005805DE">
      <w:pPr>
        <w:spacing w:after="0"/>
        <w:rPr>
          <w:rFonts w:ascii="Arial" w:hAnsi="Arial"/>
        </w:rPr>
      </w:pPr>
    </w:p>
    <w:p w14:paraId="26F2C159" w14:textId="77777777" w:rsidR="005805DE" w:rsidRDefault="004A57CD">
      <w:pPr>
        <w:spacing w:after="0"/>
        <w:rPr>
          <w:rFonts w:ascii="Arial" w:hAnsi="Arial"/>
        </w:rPr>
      </w:pPr>
      <w:r>
        <w:rPr>
          <w:b/>
          <w:bCs/>
          <w:noProof/>
          <w:lang w:val="en-US" w:eastAsia="zh-CN"/>
        </w:rPr>
        <mc:AlternateContent>
          <mc:Choice Requires="wps">
            <w:drawing>
              <wp:inline distT="0" distB="0" distL="0" distR="0" wp14:anchorId="65CB2448" wp14:editId="3D3BCB07">
                <wp:extent cx="6120765" cy="1568450"/>
                <wp:effectExtent l="0" t="0" r="13335" b="12700"/>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568450"/>
                        </a:xfrm>
                        <a:prstGeom prst="rect">
                          <a:avLst/>
                        </a:prstGeom>
                        <a:solidFill>
                          <a:srgbClr val="FFFFFF"/>
                        </a:solidFill>
                        <a:ln w="9525">
                          <a:solidFill>
                            <a:srgbClr val="000000"/>
                          </a:solidFill>
                          <a:miter lim="800000"/>
                        </a:ln>
                      </wps:spPr>
                      <wps:txbx>
                        <w:txbxContent>
                          <w:p w14:paraId="16AC606F" w14:textId="77777777" w:rsidR="00622081" w:rsidRDefault="00622081">
                            <w:pPr>
                              <w:pStyle w:val="CRCoverPage"/>
                              <w:numPr>
                                <w:ilvl w:val="0"/>
                                <w:numId w:val="20"/>
                              </w:numPr>
                              <w:spacing w:afterLines="50"/>
                              <w:rPr>
                                <w:lang w:eastAsia="zh-CN"/>
                              </w:rPr>
                            </w:pPr>
                            <w:r>
                              <w:rPr>
                                <w:rFonts w:hint="eastAsia"/>
                                <w:lang w:eastAsia="zh-CN"/>
                              </w:rPr>
                              <w:t xml:space="preserve">According to </w:t>
                            </w:r>
                            <w:r>
                              <w:rPr>
                                <w:lang w:eastAsia="zh-CN"/>
                              </w:rPr>
                              <w:t>the latest UE features list for Rel-16 designed by RAN1 (R1</w:t>
                            </w:r>
                            <w:r>
                              <w:rPr>
                                <w:rFonts w:hint="eastAsia"/>
                                <w:lang w:eastAsia="zh-CN"/>
                              </w:rPr>
                              <w:t>-</w:t>
                            </w:r>
                            <w:r>
                              <w:rPr>
                                <w:lang w:eastAsia="zh-CN"/>
                              </w:rPr>
                              <w:t>2009585), the feature group of out-of-order operation for DL (FG16-2a-2) has two components:</w:t>
                            </w:r>
                          </w:p>
                          <w:p w14:paraId="6DFC4C47" w14:textId="77777777" w:rsidR="00622081" w:rsidRDefault="00622081">
                            <w:pPr>
                              <w:pStyle w:val="CRCoverPage"/>
                              <w:spacing w:afterLines="50"/>
                              <w:ind w:leftChars="50" w:left="100"/>
                              <w:rPr>
                                <w:lang w:eastAsia="zh-CN"/>
                              </w:rPr>
                            </w:pPr>
                            <w:r>
                              <w:rPr>
                                <w:lang w:eastAsia="zh-CN"/>
                              </w:rPr>
                              <w:t xml:space="preserve">       1)  Support out-of-order operation for PDCCH to PDSCH</w:t>
                            </w:r>
                          </w:p>
                          <w:p w14:paraId="0307245A" w14:textId="77777777" w:rsidR="00622081" w:rsidRDefault="00622081">
                            <w:pPr>
                              <w:pStyle w:val="CRCoverPage"/>
                              <w:spacing w:afterLines="50"/>
                              <w:ind w:leftChars="50" w:left="100"/>
                              <w:rPr>
                                <w:lang w:eastAsia="zh-CN"/>
                              </w:rPr>
                            </w:pPr>
                            <w:r>
                              <w:rPr>
                                <w:lang w:eastAsia="zh-CN"/>
                              </w:rPr>
                              <w:t xml:space="preserve">       2)  Support out-of-order operation for PDSCH to HARQ-ACK.</w:t>
                            </w:r>
                          </w:p>
                          <w:p w14:paraId="440A3B2E" w14:textId="77777777" w:rsidR="00622081" w:rsidRDefault="00622081">
                            <w:pPr>
                              <w:pStyle w:val="CRCoverPage"/>
                              <w:spacing w:afterLines="50"/>
                              <w:ind w:leftChars="250" w:left="500"/>
                              <w:rPr>
                                <w:lang w:eastAsia="zh-CN"/>
                              </w:rPr>
                            </w:pPr>
                            <w:r>
                              <w:rPr>
                                <w:lang w:eastAsia="zh-CN"/>
                              </w:rPr>
                              <w:t xml:space="preserve">The above two components have been captured by TS 38.331. However, in the current TS 38.306, only component 1 is captured and component 2 is missed. To make TS 38.306 consistent with both TS 38.331 and the UE FG design by RAN1, we propose to add the description on </w:t>
                            </w:r>
                            <w:r>
                              <w:rPr>
                                <w:i/>
                                <w:lang w:eastAsia="zh-CN"/>
                              </w:rPr>
                              <w:t>supportPDSCH-ToHARQ-ACK-r16</w:t>
                            </w:r>
                            <w:r>
                              <w:rPr>
                                <w:lang w:eastAsia="zh-CN"/>
                              </w:rPr>
                              <w:t xml:space="preserve"> to </w:t>
                            </w:r>
                            <w:r>
                              <w:rPr>
                                <w:i/>
                                <w:lang w:eastAsia="zh-CN"/>
                              </w:rPr>
                              <w:t>outOfOrderOperationDL-r16</w:t>
                            </w:r>
                            <w:r>
                              <w:rPr>
                                <w:lang w:eastAsia="zh-CN"/>
                              </w:rPr>
                              <w:t xml:space="preserve"> in TS 38.306.</w:t>
                            </w:r>
                          </w:p>
                          <w:p w14:paraId="578D2D2D" w14:textId="77777777" w:rsidR="00622081" w:rsidRDefault="00622081">
                            <w:pPr>
                              <w:pStyle w:val="CRCoverPage"/>
                              <w:spacing w:before="20" w:after="80"/>
                              <w:ind w:left="100"/>
                            </w:pPr>
                          </w:p>
                        </w:txbxContent>
                      </wps:txbx>
                      <wps:bodyPr rot="0" vert="horz" wrap="square" lIns="91440" tIns="45720" rIns="91440" bIns="45720" anchor="t" anchorCtr="0">
                        <a:noAutofit/>
                      </wps:bodyPr>
                    </wps:wsp>
                  </a:graphicData>
                </a:graphic>
              </wp:inline>
            </w:drawing>
          </mc:Choice>
          <mc:Fallback>
            <w:pict>
              <v:shape w14:anchorId="65CB2448" id="_x0000_s1041" type="#_x0000_t202" style="width:481.95pt;height:12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">
                <v:textbox>
                  <w:txbxContent>
                    <w:p w14:paraId="16AC606F" w14:textId="77777777" w:rsidR="00622081" w:rsidRDefault="00622081">
                      <w:pPr>
                        <w:pStyle w:val="CRCoverPage"/>
                        <w:numPr>
                          <w:ilvl w:val="0"/>
                          <w:numId w:val="20"/>
                        </w:numPr>
                        <w:spacing w:afterLines="50"/>
                        <w:rPr>
                          <w:lang w:eastAsia="zh-CN"/>
                        </w:rPr>
                      </w:pPr>
                      <w:r>
                        <w:rPr>
                          <w:rFonts w:hint="eastAsia"/>
                          <w:lang w:eastAsia="zh-CN"/>
                        </w:rPr>
                        <w:t xml:space="preserve">According to </w:t>
                      </w:r>
                      <w:r>
                        <w:rPr>
                          <w:lang w:eastAsia="zh-CN"/>
                        </w:rPr>
                        <w:t>the latest UE features list for Rel-16 designed by RAN1 (R1</w:t>
                      </w:r>
                      <w:r>
                        <w:rPr>
                          <w:rFonts w:hint="eastAsia"/>
                          <w:lang w:eastAsia="zh-CN"/>
                        </w:rPr>
                        <w:t>-</w:t>
                      </w:r>
                      <w:r>
                        <w:rPr>
                          <w:lang w:eastAsia="zh-CN"/>
                        </w:rPr>
                        <w:t>2009585), the feature group of out-of-order operation for DL (FG16-2a-2) has two components:</w:t>
                      </w:r>
                    </w:p>
                    <w:p w14:paraId="6DFC4C47" w14:textId="77777777" w:rsidR="00622081" w:rsidRDefault="00622081">
                      <w:pPr>
                        <w:pStyle w:val="CRCoverPage"/>
                        <w:spacing w:afterLines="50"/>
                        <w:ind w:leftChars="50" w:left="100"/>
                        <w:rPr>
                          <w:lang w:eastAsia="zh-CN"/>
                        </w:rPr>
                      </w:pPr>
                      <w:r>
                        <w:rPr>
                          <w:lang w:eastAsia="zh-CN"/>
                        </w:rPr>
                        <w:t xml:space="preserve">       1)  Support out-of-order operation for PDCCH to PDSCH</w:t>
                      </w:r>
                    </w:p>
                    <w:p w14:paraId="0307245A" w14:textId="77777777" w:rsidR="00622081" w:rsidRDefault="00622081">
                      <w:pPr>
                        <w:pStyle w:val="CRCoverPage"/>
                        <w:spacing w:afterLines="50"/>
                        <w:ind w:leftChars="50" w:left="100"/>
                        <w:rPr>
                          <w:lang w:eastAsia="zh-CN"/>
                        </w:rPr>
                      </w:pPr>
                      <w:r>
                        <w:rPr>
                          <w:lang w:eastAsia="zh-CN"/>
                        </w:rPr>
                        <w:t xml:space="preserve">       2)  Support out-of-order operation for PDSCH to HARQ-ACK.</w:t>
                      </w:r>
                    </w:p>
                    <w:p w14:paraId="440A3B2E" w14:textId="77777777" w:rsidR="00622081" w:rsidRDefault="00622081">
                      <w:pPr>
                        <w:pStyle w:val="CRCoverPage"/>
                        <w:spacing w:afterLines="50"/>
                        <w:ind w:leftChars="250" w:left="500"/>
                        <w:rPr>
                          <w:lang w:eastAsia="zh-CN"/>
                        </w:rPr>
                      </w:pPr>
                      <w:r>
                        <w:rPr>
                          <w:lang w:eastAsia="zh-CN"/>
                        </w:rPr>
                        <w:t xml:space="preserve">The above two components have been captured by TS 38.331. However, in the current TS 38.306, only component 1 is captured and component 2 is missed. To make TS 38.306 consistent with both TS 38.331 and the UE FG design by RAN1, we propose to add the description on </w:t>
                      </w:r>
                      <w:r>
                        <w:rPr>
                          <w:i/>
                          <w:lang w:eastAsia="zh-CN"/>
                        </w:rPr>
                        <w:t>supportPDSCH-ToHARQ-ACK-r16</w:t>
                      </w:r>
                      <w:r>
                        <w:rPr>
                          <w:lang w:eastAsia="zh-CN"/>
                        </w:rPr>
                        <w:t xml:space="preserve"> to </w:t>
                      </w:r>
                      <w:r>
                        <w:rPr>
                          <w:i/>
                          <w:lang w:eastAsia="zh-CN"/>
                        </w:rPr>
                        <w:t>outOfOrderOperationDL-r16</w:t>
                      </w:r>
                      <w:r>
                        <w:rPr>
                          <w:lang w:eastAsia="zh-CN"/>
                        </w:rPr>
                        <w:t xml:space="preserve"> in TS 38.306.</w:t>
                      </w:r>
                    </w:p>
                    <w:p w14:paraId="578D2D2D" w14:textId="77777777" w:rsidR="00622081" w:rsidRDefault="00622081">
                      <w:pPr>
                        <w:pStyle w:val="CRCoverPage"/>
                        <w:spacing w:before="20" w:after="80"/>
                        <w:ind w:left="100"/>
                      </w:pPr>
                    </w:p>
                  </w:txbxContent>
                </v:textbox>
                <w10:anchorlock/>
              </v:shape>
            </w:pict>
          </mc:Fallback>
        </mc:AlternateContent>
      </w:r>
    </w:p>
    <w:p w14:paraId="49F03917" w14:textId="77777777" w:rsidR="005805DE" w:rsidRDefault="005805DE">
      <w:pPr>
        <w:spacing w:after="0"/>
        <w:rPr>
          <w:rFonts w:ascii="Arial" w:hAnsi="Arial"/>
        </w:rPr>
      </w:pPr>
    </w:p>
    <w:p w14:paraId="1FCB0551" w14:textId="77777777" w:rsidR="005805DE" w:rsidRDefault="004A57CD">
      <w:pPr>
        <w:spacing w:after="0"/>
        <w:rPr>
          <w:rFonts w:ascii="Arial" w:hAnsi="Arial"/>
        </w:rPr>
      </w:pPr>
      <w:r>
        <w:rPr>
          <w:b/>
          <w:bCs/>
          <w:noProof/>
          <w:lang w:val="en-US" w:eastAsia="zh-CN"/>
        </w:rPr>
        <w:lastRenderedPageBreak/>
        <mc:AlternateContent>
          <mc:Choice Requires="wps">
            <w:drawing>
              <wp:inline distT="0" distB="0" distL="0" distR="0" wp14:anchorId="39E8A276" wp14:editId="2CAD5752">
                <wp:extent cx="6083300" cy="463550"/>
                <wp:effectExtent l="0" t="0" r="12700" b="12700"/>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300" cy="463550"/>
                        </a:xfrm>
                        <a:prstGeom prst="rect">
                          <a:avLst/>
                        </a:prstGeom>
                        <a:solidFill>
                          <a:srgbClr val="FFFFFF"/>
                        </a:solidFill>
                        <a:ln w="9525">
                          <a:solidFill>
                            <a:srgbClr val="000000"/>
                          </a:solidFill>
                          <a:miter lim="800000"/>
                        </a:ln>
                      </wps:spPr>
                      <wps:txbx>
                        <w:txbxContent>
                          <w:p w14:paraId="6793D06C" w14:textId="77777777" w:rsidR="00622081" w:rsidRDefault="00622081">
                            <w:pPr>
                              <w:pStyle w:val="CRCoverPage"/>
                              <w:numPr>
                                <w:ilvl w:val="0"/>
                                <w:numId w:val="21"/>
                              </w:numPr>
                              <w:spacing w:before="40" w:afterLines="40" w:after="96"/>
                              <w:rPr>
                                <w:lang w:eastAsia="zh-CN"/>
                              </w:rPr>
                            </w:pPr>
                            <w:r>
                              <w:rPr>
                                <w:lang w:eastAsia="zh-CN"/>
                              </w:rPr>
                              <w:t xml:space="preserve">Add the description on </w:t>
                            </w:r>
                            <w:r>
                              <w:rPr>
                                <w:i/>
                                <w:lang w:eastAsia="zh-CN"/>
                              </w:rPr>
                              <w:t>supportPDSCH-ToHARQ-ACK-r16</w:t>
                            </w:r>
                            <w:r>
                              <w:rPr>
                                <w:lang w:eastAsia="zh-CN"/>
                              </w:rPr>
                              <w:t xml:space="preserve"> to the field description of </w:t>
                            </w:r>
                            <w:r>
                              <w:rPr>
                                <w:i/>
                                <w:lang w:eastAsia="zh-CN"/>
                              </w:rPr>
                              <w:t>outOfOrderOperationDL-r16</w:t>
                            </w:r>
                            <w:r>
                              <w:rPr>
                                <w:lang w:eastAsia="zh-CN"/>
                              </w:rPr>
                              <w:t>.</w:t>
                            </w:r>
                          </w:p>
                          <w:p w14:paraId="2CAFB2C6" w14:textId="77777777" w:rsidR="00622081" w:rsidRDefault="00622081">
                            <w:pPr>
                              <w:pStyle w:val="CRCoverPage"/>
                              <w:spacing w:before="20" w:after="80"/>
                              <w:ind w:left="100"/>
                            </w:pPr>
                          </w:p>
                        </w:txbxContent>
                      </wps:txbx>
                      <wps:bodyPr rot="0" vert="horz" wrap="square" lIns="91440" tIns="45720" rIns="91440" bIns="45720" anchor="t" anchorCtr="0">
                        <a:noAutofit/>
                      </wps:bodyPr>
                    </wps:wsp>
                  </a:graphicData>
                </a:graphic>
              </wp:inline>
            </w:drawing>
          </mc:Choice>
          <mc:Fallback>
            <w:pict>
              <v:shape w14:anchorId="39E8A276" id="_x0000_s1042" type="#_x0000_t202" style="width:479pt;height: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">
                <v:textbox>
                  <w:txbxContent>
                    <w:p w14:paraId="6793D06C" w14:textId="77777777" w:rsidR="00622081" w:rsidRDefault="00622081">
                      <w:pPr>
                        <w:pStyle w:val="CRCoverPage"/>
                        <w:numPr>
                          <w:ilvl w:val="0"/>
                          <w:numId w:val="21"/>
                        </w:numPr>
                        <w:spacing w:before="40" w:afterLines="40" w:after="96"/>
                        <w:rPr>
                          <w:lang w:eastAsia="zh-CN"/>
                        </w:rPr>
                      </w:pPr>
                      <w:r>
                        <w:rPr>
                          <w:lang w:eastAsia="zh-CN"/>
                        </w:rPr>
                        <w:t xml:space="preserve">Add the description on </w:t>
                      </w:r>
                      <w:r>
                        <w:rPr>
                          <w:i/>
                          <w:lang w:eastAsia="zh-CN"/>
                        </w:rPr>
                        <w:t>supportPDSCH-ToHARQ-ACK-r16</w:t>
                      </w:r>
                      <w:r>
                        <w:rPr>
                          <w:lang w:eastAsia="zh-CN"/>
                        </w:rPr>
                        <w:t xml:space="preserve"> to the field description of </w:t>
                      </w:r>
                      <w:r>
                        <w:rPr>
                          <w:i/>
                          <w:lang w:eastAsia="zh-CN"/>
                        </w:rPr>
                        <w:t>outOfOrderOperationDL-r16</w:t>
                      </w:r>
                      <w:r>
                        <w:rPr>
                          <w:lang w:eastAsia="zh-CN"/>
                        </w:rPr>
                        <w:t>.</w:t>
                      </w:r>
                    </w:p>
                    <w:p w14:paraId="2CAFB2C6" w14:textId="77777777" w:rsidR="00622081" w:rsidRDefault="00622081">
                      <w:pPr>
                        <w:pStyle w:val="CRCoverPage"/>
                        <w:spacing w:before="20" w:after="80"/>
                        <w:ind w:left="100"/>
                      </w:pPr>
                    </w:p>
                  </w:txbxContent>
                </v:textbox>
                <w10:anchorlock/>
              </v:shape>
            </w:pict>
          </mc:Fallback>
        </mc:AlternateContent>
      </w:r>
    </w:p>
    <w:p w14:paraId="4A97C5B9" w14:textId="77777777" w:rsidR="005805DE" w:rsidRDefault="005805DE">
      <w:pPr>
        <w:spacing w:after="0"/>
        <w:rPr>
          <w:rFonts w:ascii="Arial" w:hAnsi="Arial"/>
          <w:b/>
          <w:bCs/>
        </w:rPr>
      </w:pPr>
    </w:p>
    <w:p w14:paraId="3B89271E" w14:textId="77777777" w:rsidR="005805DE" w:rsidRDefault="004A57CD">
      <w:pPr>
        <w:spacing w:after="0"/>
        <w:rPr>
          <w:rFonts w:ascii="Arial" w:hAnsi="Arial"/>
        </w:rPr>
      </w:pPr>
      <w:r>
        <w:rPr>
          <w:rFonts w:ascii="Arial" w:hAnsi="Arial"/>
          <w:b/>
          <w:bCs/>
        </w:rPr>
        <w:t>Q8 Do companies agree with the proposed changes in the CR? For companies agreeing to the proposed changes, please also comment on the contents of the CR, if any.</w:t>
      </w:r>
    </w:p>
    <w:tbl>
      <w:tblPr>
        <w:tblStyle w:val="TableGrid"/>
        <w:tblW w:w="0" w:type="auto"/>
        <w:tblLook w:val="04A0" w:firstRow="1" w:lastRow="0" w:firstColumn="1" w:lastColumn="0" w:noHBand="0" w:noVBand="1"/>
      </w:tblPr>
      <w:tblGrid>
        <w:gridCol w:w="1837"/>
        <w:gridCol w:w="1985"/>
        <w:gridCol w:w="5807"/>
      </w:tblGrid>
      <w:tr w:rsidR="005805DE" w14:paraId="200E0EA0" w14:textId="77777777">
        <w:tc>
          <w:tcPr>
            <w:tcW w:w="1837" w:type="dxa"/>
          </w:tcPr>
          <w:p w14:paraId="17AE8CBB" w14:textId="77777777" w:rsidR="005805DE" w:rsidRDefault="004A57CD">
            <w:pPr>
              <w:spacing w:after="0"/>
              <w:rPr>
                <w:rFonts w:ascii="Arial" w:hAnsi="Arial"/>
                <w:b/>
                <w:bCs/>
                <w:lang w:val="de-DE"/>
              </w:rPr>
            </w:pPr>
            <w:r>
              <w:rPr>
                <w:rFonts w:ascii="Arial" w:hAnsi="Arial"/>
                <w:b/>
                <w:bCs/>
                <w:lang w:val="de-DE"/>
              </w:rPr>
              <w:t>Company</w:t>
            </w:r>
          </w:p>
        </w:tc>
        <w:tc>
          <w:tcPr>
            <w:tcW w:w="1985" w:type="dxa"/>
          </w:tcPr>
          <w:p w14:paraId="1E59ABD1" w14:textId="77777777" w:rsidR="005805DE" w:rsidRDefault="004A57CD">
            <w:pPr>
              <w:spacing w:after="0"/>
              <w:rPr>
                <w:rFonts w:ascii="Arial" w:hAnsi="Arial"/>
                <w:b/>
                <w:bCs/>
                <w:lang w:val="de-DE"/>
              </w:rPr>
            </w:pPr>
            <w:r>
              <w:rPr>
                <w:rFonts w:ascii="Arial" w:hAnsi="Arial"/>
                <w:b/>
                <w:bCs/>
                <w:lang w:val="de-DE"/>
              </w:rPr>
              <w:t>Yes/No</w:t>
            </w:r>
          </w:p>
        </w:tc>
        <w:tc>
          <w:tcPr>
            <w:tcW w:w="5807" w:type="dxa"/>
          </w:tcPr>
          <w:p w14:paraId="71212825" w14:textId="77777777" w:rsidR="005805DE" w:rsidRDefault="004A57CD">
            <w:pPr>
              <w:spacing w:after="0"/>
              <w:rPr>
                <w:rFonts w:ascii="Arial" w:hAnsi="Arial"/>
                <w:b/>
                <w:bCs/>
                <w:lang w:val="de-DE"/>
              </w:rPr>
            </w:pPr>
            <w:r>
              <w:rPr>
                <w:rFonts w:ascii="Arial" w:hAnsi="Arial"/>
                <w:b/>
                <w:bCs/>
                <w:lang w:val="de-DE"/>
              </w:rPr>
              <w:t>Comments</w:t>
            </w:r>
          </w:p>
        </w:tc>
      </w:tr>
      <w:tr w:rsidR="005805DE" w14:paraId="78C15DAE" w14:textId="77777777">
        <w:tc>
          <w:tcPr>
            <w:tcW w:w="1837" w:type="dxa"/>
          </w:tcPr>
          <w:p w14:paraId="5653DB47" w14:textId="77777777" w:rsidR="005805DE" w:rsidRDefault="004A57CD">
            <w:pPr>
              <w:spacing w:after="0"/>
              <w:rPr>
                <w:rFonts w:ascii="Arial" w:hAnsi="Arial"/>
                <w:lang w:val="de-DE"/>
              </w:rPr>
            </w:pPr>
            <w:ins w:id="709" w:author="Seau Sian (Intel)" w:date="2021-01-27T09:42:00Z">
              <w:r>
                <w:rPr>
                  <w:rFonts w:ascii="Arial" w:hAnsi="Arial"/>
                  <w:lang w:val="de-DE"/>
                </w:rPr>
                <w:t>Intel</w:t>
              </w:r>
            </w:ins>
          </w:p>
        </w:tc>
        <w:tc>
          <w:tcPr>
            <w:tcW w:w="1985" w:type="dxa"/>
          </w:tcPr>
          <w:p w14:paraId="6A1013BF" w14:textId="77777777" w:rsidR="005805DE" w:rsidRDefault="004A57CD">
            <w:pPr>
              <w:spacing w:after="0"/>
              <w:rPr>
                <w:rFonts w:ascii="Arial" w:hAnsi="Arial"/>
                <w:lang w:val="de-DE"/>
              </w:rPr>
            </w:pPr>
            <w:ins w:id="710" w:author="Seau Sian (Intel)" w:date="2021-01-27T09:42:00Z">
              <w:r>
                <w:rPr>
                  <w:rFonts w:ascii="Arial" w:hAnsi="Arial"/>
                  <w:lang w:val="de-DE"/>
                </w:rPr>
                <w:t>Yes</w:t>
              </w:r>
            </w:ins>
          </w:p>
        </w:tc>
        <w:tc>
          <w:tcPr>
            <w:tcW w:w="5807" w:type="dxa"/>
          </w:tcPr>
          <w:p w14:paraId="05D2883E" w14:textId="77777777" w:rsidR="005805DE" w:rsidRDefault="005805DE">
            <w:pPr>
              <w:spacing w:after="0"/>
              <w:rPr>
                <w:rFonts w:ascii="Arial" w:hAnsi="Arial"/>
                <w:lang w:val="de-DE"/>
              </w:rPr>
            </w:pPr>
          </w:p>
        </w:tc>
      </w:tr>
      <w:tr w:rsidR="005805DE" w14:paraId="54CB9CA1" w14:textId="77777777">
        <w:tc>
          <w:tcPr>
            <w:tcW w:w="1837" w:type="dxa"/>
          </w:tcPr>
          <w:p w14:paraId="2D33CE07" w14:textId="77777777" w:rsidR="005805DE" w:rsidRDefault="004A57CD">
            <w:pPr>
              <w:spacing w:after="0"/>
              <w:rPr>
                <w:rFonts w:ascii="Arial" w:hAnsi="Arial"/>
                <w:lang w:val="de-DE"/>
              </w:rPr>
            </w:pPr>
            <w:ins w:id="711" w:author="Lenovo" w:date="2021-01-27T12:40:00Z">
              <w:r>
                <w:rPr>
                  <w:rFonts w:ascii="Arial" w:hAnsi="Arial"/>
                  <w:lang w:val="de-DE"/>
                </w:rPr>
                <w:t>Lenovo</w:t>
              </w:r>
            </w:ins>
          </w:p>
        </w:tc>
        <w:tc>
          <w:tcPr>
            <w:tcW w:w="1985" w:type="dxa"/>
          </w:tcPr>
          <w:p w14:paraId="3773B916" w14:textId="77777777" w:rsidR="005805DE" w:rsidRDefault="004A57CD">
            <w:pPr>
              <w:spacing w:after="0"/>
              <w:rPr>
                <w:rFonts w:ascii="Arial" w:hAnsi="Arial"/>
                <w:lang w:val="de-DE"/>
              </w:rPr>
            </w:pPr>
            <w:ins w:id="712" w:author="Lenovo" w:date="2021-01-27T12:40:00Z">
              <w:r>
                <w:rPr>
                  <w:rFonts w:ascii="Arial" w:hAnsi="Arial"/>
                  <w:lang w:val="de-DE"/>
                </w:rPr>
                <w:t>Yes</w:t>
              </w:r>
            </w:ins>
          </w:p>
        </w:tc>
        <w:tc>
          <w:tcPr>
            <w:tcW w:w="5807" w:type="dxa"/>
          </w:tcPr>
          <w:p w14:paraId="6D9052F6" w14:textId="77777777" w:rsidR="005805DE" w:rsidRDefault="004A57CD">
            <w:pPr>
              <w:spacing w:after="0"/>
              <w:rPr>
                <w:rFonts w:ascii="Arial" w:hAnsi="Arial"/>
                <w:lang w:val="de-DE"/>
              </w:rPr>
            </w:pPr>
            <w:ins w:id="713" w:author="Lenovo" w:date="2021-01-27T12:40:00Z">
              <w:r>
                <w:rPr>
                  <w:rFonts w:ascii="Arial" w:hAnsi="Arial"/>
                  <w:lang w:val="de-DE"/>
                </w:rPr>
                <w:t>To be complete the sentence „The capability signalling comprises the following parameters.“ can be added in the description of outOfOrderOperationDL-r16.</w:t>
              </w:r>
            </w:ins>
          </w:p>
        </w:tc>
      </w:tr>
      <w:tr w:rsidR="005805DE" w14:paraId="71D55738" w14:textId="77777777">
        <w:tc>
          <w:tcPr>
            <w:tcW w:w="1837" w:type="dxa"/>
          </w:tcPr>
          <w:p w14:paraId="2244B0AB" w14:textId="77777777" w:rsidR="005805DE" w:rsidRDefault="004A57CD">
            <w:pPr>
              <w:spacing w:after="0"/>
              <w:rPr>
                <w:rFonts w:ascii="Arial" w:hAnsi="Arial"/>
                <w:lang w:val="de-DE"/>
              </w:rPr>
            </w:pPr>
            <w:ins w:id="714" w:author="Qualcomm (Masato)" w:date="2021-01-27T21:46:00Z">
              <w:r>
                <w:rPr>
                  <w:rFonts w:ascii="Arial" w:eastAsia="Yu Mincho" w:hAnsi="Arial" w:hint="eastAsia"/>
                  <w:lang w:val="de-DE"/>
                </w:rPr>
                <w:t>Q</w:t>
              </w:r>
              <w:r>
                <w:rPr>
                  <w:rFonts w:ascii="Arial" w:eastAsia="Yu Mincho" w:hAnsi="Arial"/>
                  <w:lang w:val="de-DE"/>
                </w:rPr>
                <w:t>ualcomm Incorporated</w:t>
              </w:r>
            </w:ins>
          </w:p>
        </w:tc>
        <w:tc>
          <w:tcPr>
            <w:tcW w:w="1985" w:type="dxa"/>
          </w:tcPr>
          <w:p w14:paraId="403A6457" w14:textId="77777777" w:rsidR="005805DE" w:rsidRDefault="004A57CD">
            <w:pPr>
              <w:spacing w:after="0"/>
              <w:rPr>
                <w:rFonts w:ascii="Arial" w:hAnsi="Arial"/>
                <w:lang w:val="de-DE"/>
              </w:rPr>
            </w:pPr>
            <w:ins w:id="715" w:author="Qualcomm (Masato)" w:date="2021-01-27T21:46:00Z">
              <w:r>
                <w:rPr>
                  <w:rFonts w:ascii="Arial" w:eastAsia="Yu Mincho" w:hAnsi="Arial" w:hint="eastAsia"/>
                  <w:lang w:val="de-DE"/>
                </w:rPr>
                <w:t>Y</w:t>
              </w:r>
              <w:r>
                <w:rPr>
                  <w:rFonts w:ascii="Arial" w:eastAsia="Yu Mincho" w:hAnsi="Arial"/>
                  <w:lang w:val="de-DE"/>
                </w:rPr>
                <w:t>es</w:t>
              </w:r>
            </w:ins>
          </w:p>
        </w:tc>
        <w:tc>
          <w:tcPr>
            <w:tcW w:w="5807" w:type="dxa"/>
          </w:tcPr>
          <w:p w14:paraId="1B283DBE" w14:textId="77777777" w:rsidR="005805DE" w:rsidRDefault="005805DE">
            <w:pPr>
              <w:spacing w:after="0"/>
              <w:rPr>
                <w:rFonts w:ascii="Arial" w:hAnsi="Arial"/>
                <w:lang w:val="de-DE"/>
              </w:rPr>
            </w:pPr>
          </w:p>
        </w:tc>
      </w:tr>
      <w:tr w:rsidR="005805DE" w14:paraId="5B9F5F93" w14:textId="77777777">
        <w:trPr>
          <w:ins w:id="716" w:author="LG (Sunghoon)" w:date="2021-01-27T22:44:00Z"/>
        </w:trPr>
        <w:tc>
          <w:tcPr>
            <w:tcW w:w="1837" w:type="dxa"/>
          </w:tcPr>
          <w:p w14:paraId="207FFE33" w14:textId="77777777" w:rsidR="005805DE" w:rsidRDefault="004A57CD">
            <w:pPr>
              <w:spacing w:after="0"/>
              <w:rPr>
                <w:ins w:id="717" w:author="LG (Sunghoon)" w:date="2021-01-27T22:44:00Z"/>
                <w:rFonts w:ascii="Arial" w:eastAsia="Malgun Gothic" w:hAnsi="Arial"/>
                <w:lang w:val="de-DE" w:eastAsia="ko-KR"/>
              </w:rPr>
            </w:pPr>
            <w:ins w:id="718" w:author="LG (Sunghoon)" w:date="2021-01-27T22:44:00Z">
              <w:r>
                <w:rPr>
                  <w:rFonts w:ascii="Arial" w:eastAsia="Malgun Gothic" w:hAnsi="Arial" w:hint="eastAsia"/>
                  <w:lang w:val="de-DE" w:eastAsia="ko-KR"/>
                </w:rPr>
                <w:t>LG</w:t>
              </w:r>
            </w:ins>
          </w:p>
        </w:tc>
        <w:tc>
          <w:tcPr>
            <w:tcW w:w="1985" w:type="dxa"/>
          </w:tcPr>
          <w:p w14:paraId="6947B1EF" w14:textId="77777777" w:rsidR="005805DE" w:rsidRDefault="004A57CD">
            <w:pPr>
              <w:spacing w:after="0"/>
              <w:rPr>
                <w:ins w:id="719" w:author="LG (Sunghoon)" w:date="2021-01-27T22:44:00Z"/>
                <w:rFonts w:ascii="Arial" w:eastAsia="Malgun Gothic" w:hAnsi="Arial"/>
                <w:lang w:val="de-DE" w:eastAsia="ko-KR"/>
              </w:rPr>
            </w:pPr>
            <w:ins w:id="720" w:author="LG (Sunghoon)" w:date="2021-01-27T22:44:00Z">
              <w:r>
                <w:rPr>
                  <w:rFonts w:ascii="Arial" w:eastAsia="Malgun Gothic" w:hAnsi="Arial" w:hint="eastAsia"/>
                  <w:lang w:val="de-DE" w:eastAsia="ko-KR"/>
                </w:rPr>
                <w:t>Yes</w:t>
              </w:r>
            </w:ins>
          </w:p>
        </w:tc>
        <w:tc>
          <w:tcPr>
            <w:tcW w:w="5807" w:type="dxa"/>
          </w:tcPr>
          <w:p w14:paraId="7E81FBA2" w14:textId="77777777" w:rsidR="005805DE" w:rsidRDefault="005805DE">
            <w:pPr>
              <w:spacing w:after="0"/>
              <w:rPr>
                <w:ins w:id="721" w:author="LG (Sunghoon)" w:date="2021-01-27T22:44:00Z"/>
                <w:rFonts w:ascii="Arial" w:hAnsi="Arial"/>
                <w:lang w:val="de-DE"/>
              </w:rPr>
            </w:pPr>
          </w:p>
        </w:tc>
      </w:tr>
      <w:tr w:rsidR="005805DE" w14:paraId="6D933FA1" w14:textId="77777777">
        <w:tc>
          <w:tcPr>
            <w:tcW w:w="1837" w:type="dxa"/>
          </w:tcPr>
          <w:p w14:paraId="0C226FA2" w14:textId="77777777" w:rsidR="005805DE" w:rsidRDefault="004A57CD">
            <w:pPr>
              <w:spacing w:after="0"/>
              <w:rPr>
                <w:rFonts w:ascii="Arial" w:hAnsi="Arial"/>
                <w:lang w:val="de-DE"/>
              </w:rPr>
            </w:pPr>
            <w:ins w:id="722" w:author="[Nokia RAN2]" w:date="2021-01-27T17:52:00Z">
              <w:r>
                <w:rPr>
                  <w:rFonts w:ascii="Arial" w:hAnsi="Arial"/>
                  <w:lang w:val="de-DE"/>
                </w:rPr>
                <w:t>Nokia, Nokia Shanghai Bell</w:t>
              </w:r>
            </w:ins>
          </w:p>
        </w:tc>
        <w:tc>
          <w:tcPr>
            <w:tcW w:w="1985" w:type="dxa"/>
          </w:tcPr>
          <w:p w14:paraId="20215C8A" w14:textId="77777777" w:rsidR="005805DE" w:rsidRDefault="004A57CD">
            <w:pPr>
              <w:spacing w:after="0"/>
              <w:rPr>
                <w:rFonts w:ascii="Arial" w:hAnsi="Arial"/>
                <w:lang w:val="de-DE"/>
              </w:rPr>
            </w:pPr>
            <w:ins w:id="723" w:author="[Nokia RAN2]" w:date="2021-01-27T17:52:00Z">
              <w:r>
                <w:rPr>
                  <w:rFonts w:ascii="Arial" w:hAnsi="Arial"/>
                  <w:lang w:val="de-DE"/>
                </w:rPr>
                <w:t>Yes</w:t>
              </w:r>
            </w:ins>
          </w:p>
        </w:tc>
        <w:tc>
          <w:tcPr>
            <w:tcW w:w="5807" w:type="dxa"/>
          </w:tcPr>
          <w:p w14:paraId="3AE7E6EF" w14:textId="77777777" w:rsidR="005805DE" w:rsidRDefault="005805DE">
            <w:pPr>
              <w:spacing w:after="0"/>
              <w:rPr>
                <w:rFonts w:ascii="Arial" w:hAnsi="Arial"/>
                <w:lang w:val="de-DE"/>
              </w:rPr>
            </w:pPr>
          </w:p>
        </w:tc>
      </w:tr>
      <w:tr w:rsidR="005805DE" w14:paraId="02469EB3" w14:textId="77777777">
        <w:tc>
          <w:tcPr>
            <w:tcW w:w="1837" w:type="dxa"/>
          </w:tcPr>
          <w:p w14:paraId="44FCF767" w14:textId="77777777" w:rsidR="005805DE" w:rsidRDefault="004A57CD">
            <w:pPr>
              <w:spacing w:after="0"/>
              <w:rPr>
                <w:rFonts w:ascii="Arial" w:eastAsiaTheme="minorEastAsia" w:hAnsi="Arial"/>
                <w:lang w:val="de-DE" w:eastAsia="zh-CN"/>
              </w:rPr>
            </w:pPr>
            <w:ins w:id="724" w:author="OPPO(Zhongda)" w:date="2021-01-28T10:23:00Z">
              <w:r>
                <w:rPr>
                  <w:rFonts w:ascii="Arial" w:eastAsiaTheme="minorEastAsia" w:hAnsi="Arial"/>
                  <w:lang w:val="de-DE" w:eastAsia="zh-CN"/>
                </w:rPr>
                <w:t>OPPO</w:t>
              </w:r>
            </w:ins>
          </w:p>
        </w:tc>
        <w:tc>
          <w:tcPr>
            <w:tcW w:w="1985" w:type="dxa"/>
          </w:tcPr>
          <w:p w14:paraId="37AC0442" w14:textId="77777777" w:rsidR="005805DE" w:rsidRDefault="004A57CD">
            <w:pPr>
              <w:spacing w:after="0"/>
              <w:rPr>
                <w:rFonts w:ascii="Arial" w:eastAsiaTheme="minorEastAsia" w:hAnsi="Arial"/>
                <w:lang w:val="de-DE" w:eastAsia="zh-CN"/>
              </w:rPr>
            </w:pPr>
            <w:ins w:id="725" w:author="OPPO(Zhongda)" w:date="2021-01-28T10:23:00Z">
              <w:r>
                <w:rPr>
                  <w:rFonts w:ascii="Arial" w:eastAsiaTheme="minorEastAsia" w:hAnsi="Arial" w:hint="eastAsia"/>
                  <w:lang w:val="de-DE" w:eastAsia="zh-CN"/>
                </w:rPr>
                <w:t>Y</w:t>
              </w:r>
              <w:r>
                <w:rPr>
                  <w:rFonts w:ascii="Arial" w:eastAsiaTheme="minorEastAsia" w:hAnsi="Arial"/>
                  <w:lang w:val="de-DE" w:eastAsia="zh-CN"/>
                </w:rPr>
                <w:t>es</w:t>
              </w:r>
            </w:ins>
          </w:p>
        </w:tc>
        <w:tc>
          <w:tcPr>
            <w:tcW w:w="5807" w:type="dxa"/>
          </w:tcPr>
          <w:p w14:paraId="5D2C29A6" w14:textId="77777777" w:rsidR="005805DE" w:rsidRDefault="005805DE">
            <w:pPr>
              <w:spacing w:after="0"/>
              <w:rPr>
                <w:rFonts w:ascii="Arial" w:hAnsi="Arial"/>
                <w:lang w:val="de-DE"/>
              </w:rPr>
            </w:pPr>
          </w:p>
        </w:tc>
      </w:tr>
      <w:tr w:rsidR="005805DE" w14:paraId="30D18AFD" w14:textId="77777777">
        <w:trPr>
          <w:ins w:id="726" w:author="vivo-Chenli" w:date="2021-01-28T11:20:00Z"/>
        </w:trPr>
        <w:tc>
          <w:tcPr>
            <w:tcW w:w="1837" w:type="dxa"/>
          </w:tcPr>
          <w:p w14:paraId="6A42E0E3" w14:textId="77777777" w:rsidR="005805DE" w:rsidRDefault="004A57CD">
            <w:pPr>
              <w:spacing w:after="0"/>
              <w:rPr>
                <w:ins w:id="727" w:author="vivo-Chenli" w:date="2021-01-28T11:20:00Z"/>
                <w:rFonts w:ascii="Arial" w:hAnsi="Arial"/>
                <w:lang w:val="de-DE" w:eastAsia="zh-CN"/>
              </w:rPr>
            </w:pPr>
            <w:ins w:id="728" w:author="vivo-Chenli" w:date="2021-01-28T11:20:00Z">
              <w:r>
                <w:rPr>
                  <w:rFonts w:ascii="Arial" w:hAnsi="Arial" w:hint="eastAsia"/>
                  <w:lang w:val="de-DE" w:eastAsia="zh-CN"/>
                </w:rPr>
                <w:t>v</w:t>
              </w:r>
              <w:r>
                <w:rPr>
                  <w:rFonts w:ascii="Arial" w:hAnsi="Arial"/>
                  <w:lang w:val="de-DE" w:eastAsia="zh-CN"/>
                </w:rPr>
                <w:t>ivo</w:t>
              </w:r>
            </w:ins>
          </w:p>
        </w:tc>
        <w:tc>
          <w:tcPr>
            <w:tcW w:w="1985" w:type="dxa"/>
          </w:tcPr>
          <w:p w14:paraId="22BA5696" w14:textId="77777777" w:rsidR="005805DE" w:rsidRDefault="004A57CD">
            <w:pPr>
              <w:spacing w:after="0"/>
              <w:rPr>
                <w:ins w:id="729" w:author="vivo-Chenli" w:date="2021-01-28T11:20:00Z"/>
                <w:rFonts w:ascii="Arial" w:hAnsi="Arial"/>
                <w:lang w:val="de-DE" w:eastAsia="zh-CN"/>
              </w:rPr>
            </w:pPr>
            <w:ins w:id="730" w:author="vivo-Chenli" w:date="2021-01-28T11:20:00Z">
              <w:r>
                <w:rPr>
                  <w:rFonts w:ascii="Arial" w:hAnsi="Arial" w:hint="eastAsia"/>
                  <w:lang w:val="de-DE" w:eastAsia="zh-CN"/>
                </w:rPr>
                <w:t>Y</w:t>
              </w:r>
              <w:r>
                <w:rPr>
                  <w:rFonts w:ascii="Arial" w:hAnsi="Arial"/>
                  <w:lang w:val="de-DE" w:eastAsia="zh-CN"/>
                </w:rPr>
                <w:t>es</w:t>
              </w:r>
            </w:ins>
          </w:p>
        </w:tc>
        <w:tc>
          <w:tcPr>
            <w:tcW w:w="5807" w:type="dxa"/>
          </w:tcPr>
          <w:p w14:paraId="6198751C" w14:textId="77777777" w:rsidR="005805DE" w:rsidRDefault="005805DE">
            <w:pPr>
              <w:spacing w:after="0"/>
              <w:rPr>
                <w:ins w:id="731" w:author="vivo-Chenli" w:date="2021-01-28T11:20:00Z"/>
                <w:rFonts w:ascii="Arial" w:hAnsi="Arial"/>
                <w:lang w:val="de-DE"/>
              </w:rPr>
            </w:pPr>
          </w:p>
        </w:tc>
      </w:tr>
      <w:tr w:rsidR="005805DE" w14:paraId="0213ABEF" w14:textId="77777777">
        <w:trPr>
          <w:ins w:id="732" w:author="Huawei" w:date="2021-01-28T11:59:00Z"/>
        </w:trPr>
        <w:tc>
          <w:tcPr>
            <w:tcW w:w="1837" w:type="dxa"/>
          </w:tcPr>
          <w:p w14:paraId="71CDE140" w14:textId="77777777" w:rsidR="005805DE" w:rsidRDefault="004A57CD">
            <w:pPr>
              <w:spacing w:after="0"/>
              <w:rPr>
                <w:ins w:id="733" w:author="Huawei" w:date="2021-01-28T11:59:00Z"/>
                <w:rFonts w:ascii="Arial" w:hAnsi="Arial"/>
                <w:lang w:val="de-DE" w:eastAsia="zh-CN"/>
              </w:rPr>
            </w:pPr>
            <w:ins w:id="734" w:author="Huawei" w:date="2021-01-28T11:59:00Z">
              <w:r>
                <w:rPr>
                  <w:rFonts w:ascii="Arial" w:hAnsi="Arial"/>
                  <w:lang w:val="de-DE"/>
                </w:rPr>
                <w:t>Huawei, HiSilicon</w:t>
              </w:r>
            </w:ins>
          </w:p>
        </w:tc>
        <w:tc>
          <w:tcPr>
            <w:tcW w:w="1985" w:type="dxa"/>
          </w:tcPr>
          <w:p w14:paraId="0247502F" w14:textId="77777777" w:rsidR="005805DE" w:rsidRDefault="004A57CD">
            <w:pPr>
              <w:spacing w:after="0"/>
              <w:rPr>
                <w:ins w:id="735" w:author="Huawei" w:date="2021-01-28T11:59:00Z"/>
                <w:rFonts w:ascii="Arial" w:hAnsi="Arial"/>
                <w:lang w:val="de-DE" w:eastAsia="zh-CN"/>
              </w:rPr>
            </w:pPr>
            <w:ins w:id="736" w:author="Huawei" w:date="2021-01-28T11:59:00Z">
              <w:r>
                <w:rPr>
                  <w:rFonts w:ascii="Arial" w:hAnsi="Arial"/>
                  <w:lang w:val="de-DE"/>
                </w:rPr>
                <w:t>Yes</w:t>
              </w:r>
            </w:ins>
          </w:p>
        </w:tc>
        <w:tc>
          <w:tcPr>
            <w:tcW w:w="5807" w:type="dxa"/>
          </w:tcPr>
          <w:p w14:paraId="04DBDF56" w14:textId="77777777" w:rsidR="005805DE" w:rsidRDefault="004A57CD">
            <w:pPr>
              <w:spacing w:after="0"/>
              <w:rPr>
                <w:ins w:id="737" w:author="Huawei" w:date="2021-01-28T11:59:00Z"/>
                <w:rFonts w:ascii="Arial" w:hAnsi="Arial"/>
                <w:lang w:val="de-DE"/>
              </w:rPr>
            </w:pPr>
            <w:ins w:id="738" w:author="Huawei" w:date="2021-01-28T11:59:00Z">
              <w:r>
                <w:rPr>
                  <w:rFonts w:ascii="Arial" w:hAnsi="Arial"/>
                  <w:lang w:val="de-DE"/>
                </w:rPr>
                <w:t>Proponent</w:t>
              </w:r>
            </w:ins>
          </w:p>
        </w:tc>
      </w:tr>
      <w:tr w:rsidR="005805DE" w14:paraId="7A67BD16" w14:textId="77777777">
        <w:tc>
          <w:tcPr>
            <w:tcW w:w="1837" w:type="dxa"/>
          </w:tcPr>
          <w:p w14:paraId="47B79115" w14:textId="77777777" w:rsidR="005805DE" w:rsidRDefault="004A57CD">
            <w:pPr>
              <w:spacing w:after="0"/>
              <w:rPr>
                <w:rFonts w:ascii="Arial" w:hAnsi="Arial"/>
                <w:lang w:val="de-DE"/>
              </w:rPr>
            </w:pPr>
            <w:r>
              <w:rPr>
                <w:rFonts w:ascii="Arial" w:hAnsi="Arial"/>
                <w:lang w:val="de-DE"/>
              </w:rPr>
              <w:t>Ericsson</w:t>
            </w:r>
          </w:p>
        </w:tc>
        <w:tc>
          <w:tcPr>
            <w:tcW w:w="1985" w:type="dxa"/>
          </w:tcPr>
          <w:p w14:paraId="6845B616" w14:textId="77777777" w:rsidR="005805DE" w:rsidRDefault="004A57CD">
            <w:pPr>
              <w:spacing w:after="0"/>
              <w:rPr>
                <w:rFonts w:ascii="Arial" w:hAnsi="Arial"/>
                <w:lang w:val="de-DE"/>
              </w:rPr>
            </w:pPr>
            <w:r>
              <w:rPr>
                <w:rFonts w:ascii="Arial" w:hAnsi="Arial"/>
                <w:lang w:val="de-DE"/>
              </w:rPr>
              <w:t>Yes</w:t>
            </w:r>
          </w:p>
        </w:tc>
        <w:tc>
          <w:tcPr>
            <w:tcW w:w="5807" w:type="dxa"/>
          </w:tcPr>
          <w:p w14:paraId="556763AD" w14:textId="77777777" w:rsidR="005805DE" w:rsidRDefault="004A57CD">
            <w:pPr>
              <w:spacing w:after="0"/>
              <w:rPr>
                <w:rFonts w:ascii="Arial" w:hAnsi="Arial"/>
                <w:lang w:val="de-DE"/>
              </w:rPr>
            </w:pPr>
            <w:r>
              <w:rPr>
                <w:rFonts w:ascii="Arial" w:hAnsi="Arial"/>
                <w:lang w:val="de-DE"/>
              </w:rPr>
              <w:t>It seems the companies involved the CRs in 2.18 and 2.13 could probably work on a merged version.</w:t>
            </w:r>
          </w:p>
        </w:tc>
      </w:tr>
      <w:tr w:rsidR="005805DE" w14:paraId="01E0F417" w14:textId="77777777">
        <w:tc>
          <w:tcPr>
            <w:tcW w:w="1837" w:type="dxa"/>
          </w:tcPr>
          <w:p w14:paraId="78CDDBA4" w14:textId="77777777" w:rsidR="005805DE" w:rsidRDefault="004A57CD">
            <w:pPr>
              <w:spacing w:after="0"/>
              <w:rPr>
                <w:rFonts w:ascii="Arial" w:hAnsi="Arial"/>
                <w:lang w:val="en-US" w:eastAsia="zh-CN"/>
              </w:rPr>
            </w:pPr>
            <w:r>
              <w:rPr>
                <w:rFonts w:ascii="Arial" w:hAnsi="Arial" w:hint="eastAsia"/>
                <w:lang w:val="en-US" w:eastAsia="zh-CN"/>
              </w:rPr>
              <w:t>ZTE(Wenting)</w:t>
            </w:r>
          </w:p>
        </w:tc>
        <w:tc>
          <w:tcPr>
            <w:tcW w:w="1985" w:type="dxa"/>
          </w:tcPr>
          <w:p w14:paraId="0C701D17" w14:textId="77777777" w:rsidR="005805DE" w:rsidRDefault="004A57CD">
            <w:pPr>
              <w:spacing w:after="0"/>
              <w:rPr>
                <w:rFonts w:ascii="Arial" w:hAnsi="Arial"/>
                <w:lang w:val="en-US" w:eastAsia="zh-CN"/>
              </w:rPr>
            </w:pPr>
            <w:r>
              <w:rPr>
                <w:rFonts w:ascii="Arial" w:hAnsi="Arial" w:hint="eastAsia"/>
                <w:lang w:val="en-US" w:eastAsia="zh-CN"/>
              </w:rPr>
              <w:t>Yes</w:t>
            </w:r>
          </w:p>
        </w:tc>
        <w:tc>
          <w:tcPr>
            <w:tcW w:w="5807" w:type="dxa"/>
          </w:tcPr>
          <w:p w14:paraId="4418AE3B" w14:textId="77777777" w:rsidR="005805DE" w:rsidRDefault="005805DE">
            <w:pPr>
              <w:spacing w:after="0"/>
              <w:rPr>
                <w:rFonts w:ascii="Arial" w:hAnsi="Arial"/>
                <w:lang w:val="de-DE"/>
              </w:rPr>
            </w:pPr>
          </w:p>
        </w:tc>
      </w:tr>
      <w:tr w:rsidR="005805DE" w14:paraId="32A09D64" w14:textId="77777777">
        <w:tc>
          <w:tcPr>
            <w:tcW w:w="1837" w:type="dxa"/>
          </w:tcPr>
          <w:p w14:paraId="2E00C3FD" w14:textId="77777777" w:rsidR="005805DE" w:rsidRPr="00E966C7" w:rsidRDefault="00E966C7">
            <w:pPr>
              <w:spacing w:after="0"/>
              <w:rPr>
                <w:rFonts w:ascii="Arial" w:eastAsia="Malgun Gothic" w:hAnsi="Arial"/>
                <w:lang w:val="de-DE" w:eastAsia="ko-KR"/>
              </w:rPr>
            </w:pPr>
            <w:r>
              <w:rPr>
                <w:rFonts w:ascii="Arial" w:eastAsia="Malgun Gothic" w:hAnsi="Arial" w:hint="eastAsia"/>
                <w:lang w:val="de-DE" w:eastAsia="ko-KR"/>
              </w:rPr>
              <w:t>Samsung</w:t>
            </w:r>
          </w:p>
        </w:tc>
        <w:tc>
          <w:tcPr>
            <w:tcW w:w="1985" w:type="dxa"/>
          </w:tcPr>
          <w:p w14:paraId="6E6B8C23" w14:textId="77777777" w:rsidR="005805DE" w:rsidRPr="00E966C7" w:rsidRDefault="00E966C7">
            <w:pPr>
              <w:spacing w:after="0"/>
              <w:rPr>
                <w:rFonts w:ascii="Arial" w:eastAsia="Malgun Gothic" w:hAnsi="Arial"/>
                <w:lang w:val="de-DE" w:eastAsia="ko-KR"/>
              </w:rPr>
            </w:pPr>
            <w:r>
              <w:rPr>
                <w:rFonts w:ascii="Arial" w:eastAsia="Malgun Gothic" w:hAnsi="Arial" w:hint="eastAsia"/>
                <w:lang w:val="de-DE" w:eastAsia="ko-KR"/>
              </w:rPr>
              <w:t>Yes</w:t>
            </w:r>
          </w:p>
        </w:tc>
        <w:tc>
          <w:tcPr>
            <w:tcW w:w="5807" w:type="dxa"/>
          </w:tcPr>
          <w:p w14:paraId="2EEC19A5" w14:textId="77777777" w:rsidR="005805DE" w:rsidRDefault="005805DE">
            <w:pPr>
              <w:spacing w:after="0"/>
              <w:rPr>
                <w:rFonts w:ascii="Arial" w:hAnsi="Arial"/>
                <w:lang w:val="de-DE"/>
              </w:rPr>
            </w:pPr>
          </w:p>
        </w:tc>
      </w:tr>
      <w:tr w:rsidR="009B7C04" w14:paraId="66E6B1E4" w14:textId="77777777">
        <w:tc>
          <w:tcPr>
            <w:tcW w:w="1837" w:type="dxa"/>
          </w:tcPr>
          <w:p w14:paraId="56C2E5FC" w14:textId="77777777" w:rsidR="009B7C04" w:rsidRPr="009B7C04" w:rsidRDefault="009B7C04">
            <w:pPr>
              <w:spacing w:after="0"/>
              <w:rPr>
                <w:rFonts w:ascii="Arial" w:eastAsiaTheme="minorEastAsia" w:hAnsi="Arial"/>
                <w:lang w:val="de-DE" w:eastAsia="zh-CN"/>
              </w:rPr>
            </w:pPr>
            <w:r>
              <w:rPr>
                <w:rFonts w:ascii="Arial" w:eastAsiaTheme="minorEastAsia" w:hAnsi="Arial" w:hint="eastAsia"/>
                <w:lang w:val="de-DE" w:eastAsia="zh-CN"/>
              </w:rPr>
              <w:t>CATT</w:t>
            </w:r>
          </w:p>
        </w:tc>
        <w:tc>
          <w:tcPr>
            <w:tcW w:w="1985" w:type="dxa"/>
          </w:tcPr>
          <w:p w14:paraId="0DFDDA87" w14:textId="77777777" w:rsidR="009B7C04" w:rsidRPr="009B7C04" w:rsidRDefault="009B7C04">
            <w:pPr>
              <w:spacing w:after="0"/>
              <w:rPr>
                <w:rFonts w:ascii="Arial" w:eastAsiaTheme="minorEastAsia" w:hAnsi="Arial"/>
                <w:lang w:val="de-DE" w:eastAsia="zh-CN"/>
              </w:rPr>
            </w:pPr>
            <w:r>
              <w:rPr>
                <w:rFonts w:ascii="Arial" w:eastAsiaTheme="minorEastAsia" w:hAnsi="Arial" w:hint="eastAsia"/>
                <w:lang w:val="de-DE" w:eastAsia="zh-CN"/>
              </w:rPr>
              <w:t>Yes</w:t>
            </w:r>
          </w:p>
        </w:tc>
        <w:tc>
          <w:tcPr>
            <w:tcW w:w="5807" w:type="dxa"/>
          </w:tcPr>
          <w:p w14:paraId="5EB528AF" w14:textId="77777777" w:rsidR="009B7C04" w:rsidRDefault="009B7C04">
            <w:pPr>
              <w:spacing w:after="0"/>
              <w:rPr>
                <w:rFonts w:ascii="Arial" w:hAnsi="Arial"/>
                <w:lang w:val="de-DE"/>
              </w:rPr>
            </w:pPr>
          </w:p>
        </w:tc>
      </w:tr>
    </w:tbl>
    <w:p w14:paraId="660F1F5F" w14:textId="77777777" w:rsidR="00A04EA9" w:rsidRDefault="00A04EA9" w:rsidP="00A04EA9">
      <w:pPr>
        <w:spacing w:after="0"/>
        <w:rPr>
          <w:ins w:id="739" w:author="Rapp" w:date="2021-01-28T14:45:00Z"/>
          <w:rFonts w:ascii="Arial" w:hAnsi="Arial"/>
          <w:b/>
          <w:bCs/>
        </w:rPr>
      </w:pPr>
      <w:ins w:id="740" w:author="Rapp" w:date="2021-01-28T14:45:00Z">
        <w:r w:rsidRPr="00320DE8">
          <w:rPr>
            <w:rFonts w:ascii="Arial" w:hAnsi="Arial"/>
            <w:b/>
            <w:bCs/>
          </w:rPr>
          <w:t>Summary</w:t>
        </w:r>
      </w:ins>
    </w:p>
    <w:p w14:paraId="6D337632" w14:textId="25C6B482" w:rsidR="00A04EA9" w:rsidRDefault="00A04EA9" w:rsidP="00A04EA9">
      <w:pPr>
        <w:rPr>
          <w:ins w:id="741" w:author="Rapp" w:date="2021-01-28T14:45:00Z"/>
          <w:rFonts w:ascii="Arial" w:hAnsi="Arial"/>
          <w:b/>
          <w:bCs/>
        </w:rPr>
      </w:pPr>
      <w:ins w:id="742" w:author="Rapp" w:date="2021-01-28T14:45:00Z">
        <w:r>
          <w:rPr>
            <w:rFonts w:ascii="Arial" w:hAnsi="Arial"/>
            <w:b/>
            <w:bCs/>
          </w:rPr>
          <w:t xml:space="preserve">13 </w:t>
        </w:r>
        <w:r w:rsidRPr="008D5E4A">
          <w:rPr>
            <w:rFonts w:ascii="Arial" w:hAnsi="Arial"/>
            <w:b/>
            <w:bCs/>
          </w:rPr>
          <w:t>companies responded to the question. All companies think the CRs should be pursued.</w:t>
        </w:r>
      </w:ins>
    </w:p>
    <w:p w14:paraId="6A4A5193" w14:textId="558BD717" w:rsidR="00A04EA9" w:rsidRDefault="00A04EA9" w:rsidP="00A04EA9">
      <w:pPr>
        <w:rPr>
          <w:ins w:id="743" w:author="Rapp" w:date="2021-01-28T14:45:00Z"/>
        </w:rPr>
      </w:pPr>
      <w:ins w:id="744" w:author="Rapp" w:date="2021-01-28T14:45:00Z">
        <w:r>
          <w:rPr>
            <w:rFonts w:ascii="Arial" w:hAnsi="Arial"/>
            <w:b/>
            <w:bCs/>
          </w:rPr>
          <w:t>Proposal 15: Agree to pursue the CR in</w:t>
        </w:r>
        <w:r w:rsidRPr="00AA4EBF">
          <w:t xml:space="preserve"> </w:t>
        </w:r>
        <w:r w:rsidRPr="00AA4EBF">
          <w:rPr>
            <w:rFonts w:ascii="Arial" w:hAnsi="Arial"/>
            <w:b/>
            <w:bCs/>
          </w:rPr>
          <w:t>R2-210</w:t>
        </w:r>
        <w:r>
          <w:rPr>
            <w:rFonts w:ascii="Arial" w:hAnsi="Arial"/>
            <w:b/>
            <w:bCs/>
          </w:rPr>
          <w:t xml:space="preserve">1486. </w:t>
        </w:r>
      </w:ins>
      <w:ins w:id="745" w:author="Rapp" w:date="2021-01-28T15:48:00Z">
        <w:r w:rsidR="00CE4F8E">
          <w:rPr>
            <w:rFonts w:ascii="Arial" w:hAnsi="Arial"/>
            <w:b/>
            <w:bCs/>
          </w:rPr>
          <w:t xml:space="preserve">Only the </w:t>
        </w:r>
      </w:ins>
      <w:ins w:id="746" w:author="Rapp" w:date="2021-01-28T15:50:00Z">
        <w:r w:rsidR="00784B69">
          <w:rPr>
            <w:rFonts w:ascii="Arial" w:hAnsi="Arial"/>
            <w:b/>
            <w:bCs/>
          </w:rPr>
          <w:t>C</w:t>
        </w:r>
      </w:ins>
      <w:ins w:id="747" w:author="Rapp" w:date="2021-01-28T15:48:00Z">
        <w:r w:rsidR="00CE4F8E">
          <w:rPr>
            <w:rFonts w:ascii="Arial" w:hAnsi="Arial"/>
            <w:b/>
            <w:bCs/>
          </w:rPr>
          <w:t>hange</w:t>
        </w:r>
      </w:ins>
      <w:ins w:id="748" w:author="Rapp" w:date="2021-01-28T15:50:00Z">
        <w:r w:rsidR="00784B69">
          <w:rPr>
            <w:rFonts w:ascii="Arial" w:hAnsi="Arial"/>
            <w:b/>
            <w:bCs/>
          </w:rPr>
          <w:t xml:space="preserve"> 1</w:t>
        </w:r>
      </w:ins>
      <w:ins w:id="749" w:author="Rapp" w:date="2021-01-28T15:48:00Z">
        <w:r w:rsidR="00CE4F8E">
          <w:rPr>
            <w:rFonts w:ascii="Arial" w:hAnsi="Arial"/>
            <w:b/>
            <w:bCs/>
          </w:rPr>
          <w:t xml:space="preserve"> is needed. </w:t>
        </w:r>
      </w:ins>
      <w:ins w:id="750" w:author="Rapp" w:date="2021-01-28T14:45:00Z">
        <w:r>
          <w:rPr>
            <w:rFonts w:ascii="Arial" w:hAnsi="Arial"/>
            <w:b/>
            <w:bCs/>
          </w:rPr>
          <w:t>Update the CR with “</w:t>
        </w:r>
        <w:r>
          <w:rPr>
            <w:rFonts w:ascii="Arial" w:eastAsia="Calibri" w:hAnsi="Arial"/>
            <w:lang w:val="de-DE"/>
          </w:rPr>
          <w:t xml:space="preserve">The capability signalling comprises the following </w:t>
        </w:r>
        <w:proofErr w:type="gramStart"/>
        <w:r>
          <w:rPr>
            <w:rFonts w:ascii="Arial" w:eastAsia="Calibri" w:hAnsi="Arial"/>
            <w:lang w:val="de-DE"/>
          </w:rPr>
          <w:t>parameters:“</w:t>
        </w:r>
        <w:proofErr w:type="gramEnd"/>
        <w:r>
          <w:rPr>
            <w:rFonts w:ascii="Arial" w:eastAsia="Calibri" w:hAnsi="Arial"/>
            <w:lang w:val="de-DE"/>
          </w:rPr>
          <w:t>.</w:t>
        </w:r>
        <w:r>
          <w:rPr>
            <w:rFonts w:ascii="Arial" w:hAnsi="Arial"/>
            <w:b/>
            <w:bCs/>
          </w:rPr>
          <w:t xml:space="preserve"> Further d</w:t>
        </w:r>
        <w:r w:rsidRPr="00F162E3">
          <w:rPr>
            <w:rFonts w:ascii="Arial" w:hAnsi="Arial"/>
            <w:b/>
            <w:bCs/>
          </w:rPr>
          <w:t>etailed comments to the CR</w:t>
        </w:r>
        <w:r>
          <w:rPr>
            <w:rFonts w:ascii="Arial" w:hAnsi="Arial"/>
            <w:b/>
            <w:bCs/>
          </w:rPr>
          <w:t xml:space="preserve"> </w:t>
        </w:r>
        <w:r w:rsidRPr="00F162E3">
          <w:rPr>
            <w:rFonts w:ascii="Arial" w:hAnsi="Arial"/>
            <w:b/>
            <w:bCs/>
          </w:rPr>
          <w:t>can be discussed in Part 2.</w:t>
        </w:r>
      </w:ins>
    </w:p>
    <w:p w14:paraId="3B435C62" w14:textId="77777777" w:rsidR="005805DE" w:rsidRDefault="005805DE"/>
    <w:p w14:paraId="223BEC4D" w14:textId="77777777" w:rsidR="005805DE" w:rsidRDefault="004A57CD">
      <w:pPr>
        <w:pStyle w:val="Heading3"/>
      </w:pPr>
      <w:r>
        <w:t>2.1.9</w:t>
      </w:r>
      <w:r>
        <w:tab/>
        <w:t xml:space="preserve">Capability for dormant BWP switching of multiple </w:t>
      </w:r>
      <w:proofErr w:type="spellStart"/>
      <w:r>
        <w:t>SCells</w:t>
      </w:r>
      <w:proofErr w:type="spellEnd"/>
    </w:p>
    <w:p w14:paraId="6FE5117F" w14:textId="77777777" w:rsidR="005805DE" w:rsidRDefault="004A57CD">
      <w:pPr>
        <w:spacing w:after="0"/>
        <w:rPr>
          <w:rFonts w:ascii="Arial" w:hAnsi="Arial"/>
        </w:rPr>
      </w:pPr>
      <w:r>
        <w:rPr>
          <w:rFonts w:ascii="Arial" w:hAnsi="Arial"/>
        </w:rPr>
        <w:t xml:space="preserve">In R2-2101821, it is stated that RAN4 has concluded to introduce a new capability for dormant BWP switching of multiple </w:t>
      </w:r>
      <w:proofErr w:type="spellStart"/>
      <w:r>
        <w:rPr>
          <w:rFonts w:ascii="Arial" w:hAnsi="Arial"/>
        </w:rPr>
        <w:t>SCells</w:t>
      </w:r>
      <w:proofErr w:type="spellEnd"/>
      <w:r>
        <w:rPr>
          <w:rFonts w:ascii="Arial" w:hAnsi="Arial"/>
        </w:rPr>
        <w:t xml:space="preserve"> that is separate from corresponding capability for active BWP switching (</w:t>
      </w:r>
      <w:r>
        <w:rPr>
          <w:i/>
        </w:rPr>
        <w:t>bwp-SwitchingMultiCCs-r16</w:t>
      </w:r>
      <w:r>
        <w:rPr>
          <w:rFonts w:ascii="Arial" w:hAnsi="Arial"/>
        </w:rPr>
        <w:t>). However, RAN4 is still discussing the exact value of this new capability.</w:t>
      </w:r>
    </w:p>
    <w:p w14:paraId="41DD38F0" w14:textId="77777777" w:rsidR="005805DE" w:rsidRDefault="005805DE">
      <w:pPr>
        <w:spacing w:after="0"/>
        <w:rPr>
          <w:rFonts w:ascii="Arial" w:hAnsi="Arial"/>
        </w:rPr>
      </w:pPr>
    </w:p>
    <w:p w14:paraId="5EDE1625" w14:textId="77777777" w:rsidR="005805DE" w:rsidRDefault="004A57CD">
      <w:pPr>
        <w:spacing w:after="0"/>
        <w:rPr>
          <w:rFonts w:ascii="Arial" w:hAnsi="Arial"/>
        </w:rPr>
      </w:pPr>
      <w:r>
        <w:rPr>
          <w:rFonts w:ascii="Arial" w:hAnsi="Arial"/>
        </w:rPr>
        <w:t>From rapporteur point of view, RAN2 should wait for RAN4 to conclude on the exact value for the new capability before introducing it.  RAN2 can wait for the updated R4 feature list to include this.</w:t>
      </w:r>
    </w:p>
    <w:p w14:paraId="090463CF" w14:textId="77777777" w:rsidR="005805DE" w:rsidRDefault="004A57CD">
      <w:pPr>
        <w:spacing w:after="0"/>
        <w:rPr>
          <w:rFonts w:ascii="Arial" w:hAnsi="Arial"/>
          <w:b/>
          <w:bCs/>
        </w:rPr>
      </w:pPr>
      <w:r>
        <w:rPr>
          <w:rFonts w:ascii="Arial" w:hAnsi="Arial"/>
          <w:b/>
          <w:bCs/>
        </w:rPr>
        <w:t xml:space="preserve"> </w:t>
      </w:r>
    </w:p>
    <w:p w14:paraId="0875B1ED" w14:textId="77777777" w:rsidR="005805DE" w:rsidRDefault="004A57CD">
      <w:pPr>
        <w:spacing w:after="0"/>
        <w:rPr>
          <w:rFonts w:ascii="Arial" w:hAnsi="Arial"/>
        </w:rPr>
      </w:pPr>
      <w:r>
        <w:rPr>
          <w:rFonts w:ascii="Arial" w:hAnsi="Arial"/>
          <w:b/>
          <w:bCs/>
        </w:rPr>
        <w:t xml:space="preserve">Q9 Do companies agree with adding the new capability for dormant BWP switching of multiple </w:t>
      </w:r>
      <w:proofErr w:type="spellStart"/>
      <w:r>
        <w:rPr>
          <w:rFonts w:ascii="Arial" w:hAnsi="Arial"/>
          <w:b/>
          <w:bCs/>
        </w:rPr>
        <w:t>SCells</w:t>
      </w:r>
      <w:proofErr w:type="spellEnd"/>
      <w:r>
        <w:rPr>
          <w:rFonts w:ascii="Arial" w:hAnsi="Arial"/>
          <w:b/>
          <w:bCs/>
        </w:rPr>
        <w:t xml:space="preserve"> or wait for updated R4 feature list? </w:t>
      </w:r>
    </w:p>
    <w:tbl>
      <w:tblPr>
        <w:tblStyle w:val="TableGrid"/>
        <w:tblW w:w="0" w:type="auto"/>
        <w:tblLook w:val="04A0" w:firstRow="1" w:lastRow="0" w:firstColumn="1" w:lastColumn="0" w:noHBand="0" w:noVBand="1"/>
      </w:tblPr>
      <w:tblGrid>
        <w:gridCol w:w="1837"/>
        <w:gridCol w:w="1985"/>
        <w:gridCol w:w="5807"/>
      </w:tblGrid>
      <w:tr w:rsidR="005805DE" w14:paraId="2D109302" w14:textId="77777777">
        <w:tc>
          <w:tcPr>
            <w:tcW w:w="1837" w:type="dxa"/>
          </w:tcPr>
          <w:p w14:paraId="26378DA4" w14:textId="77777777" w:rsidR="005805DE" w:rsidRDefault="004A57CD">
            <w:pPr>
              <w:spacing w:after="0"/>
              <w:rPr>
                <w:rFonts w:ascii="Arial" w:hAnsi="Arial"/>
                <w:b/>
                <w:bCs/>
                <w:lang w:val="de-DE"/>
              </w:rPr>
            </w:pPr>
            <w:r>
              <w:rPr>
                <w:rFonts w:ascii="Arial" w:hAnsi="Arial"/>
                <w:b/>
                <w:bCs/>
                <w:lang w:val="de-DE"/>
              </w:rPr>
              <w:t>Company</w:t>
            </w:r>
          </w:p>
        </w:tc>
        <w:tc>
          <w:tcPr>
            <w:tcW w:w="1985" w:type="dxa"/>
          </w:tcPr>
          <w:p w14:paraId="3C419D6D" w14:textId="77777777" w:rsidR="005805DE" w:rsidRDefault="004A57CD">
            <w:pPr>
              <w:spacing w:after="0"/>
              <w:rPr>
                <w:rFonts w:ascii="Arial" w:hAnsi="Arial"/>
                <w:b/>
                <w:bCs/>
                <w:lang w:val="de-DE"/>
              </w:rPr>
            </w:pPr>
            <w:r>
              <w:rPr>
                <w:rFonts w:ascii="Arial" w:hAnsi="Arial"/>
                <w:b/>
                <w:bCs/>
                <w:lang w:val="de-DE"/>
              </w:rPr>
              <w:t>Yes/No</w:t>
            </w:r>
          </w:p>
        </w:tc>
        <w:tc>
          <w:tcPr>
            <w:tcW w:w="5807" w:type="dxa"/>
          </w:tcPr>
          <w:p w14:paraId="3C413810" w14:textId="77777777" w:rsidR="005805DE" w:rsidRDefault="004A57CD">
            <w:pPr>
              <w:spacing w:after="0"/>
              <w:rPr>
                <w:rFonts w:ascii="Arial" w:hAnsi="Arial"/>
                <w:b/>
                <w:bCs/>
                <w:lang w:val="de-DE"/>
              </w:rPr>
            </w:pPr>
            <w:r>
              <w:rPr>
                <w:rFonts w:ascii="Arial" w:hAnsi="Arial"/>
                <w:b/>
                <w:bCs/>
                <w:lang w:val="de-DE"/>
              </w:rPr>
              <w:t>Comments</w:t>
            </w:r>
          </w:p>
        </w:tc>
      </w:tr>
      <w:tr w:rsidR="005805DE" w14:paraId="6D530607" w14:textId="77777777">
        <w:tc>
          <w:tcPr>
            <w:tcW w:w="1837" w:type="dxa"/>
          </w:tcPr>
          <w:p w14:paraId="6FE47B5B" w14:textId="77777777" w:rsidR="005805DE" w:rsidRDefault="004A57CD">
            <w:pPr>
              <w:spacing w:after="0"/>
              <w:rPr>
                <w:rFonts w:ascii="Arial" w:hAnsi="Arial"/>
                <w:lang w:val="de-DE"/>
              </w:rPr>
            </w:pPr>
            <w:ins w:id="751" w:author="Seau Sian (Intel)" w:date="2021-01-27T09:42:00Z">
              <w:r>
                <w:rPr>
                  <w:rFonts w:ascii="Arial" w:hAnsi="Arial"/>
                  <w:lang w:val="de-DE"/>
                </w:rPr>
                <w:t>Intel</w:t>
              </w:r>
            </w:ins>
          </w:p>
        </w:tc>
        <w:tc>
          <w:tcPr>
            <w:tcW w:w="1985" w:type="dxa"/>
          </w:tcPr>
          <w:p w14:paraId="2B5D44C7" w14:textId="77777777" w:rsidR="005805DE" w:rsidRDefault="005805DE">
            <w:pPr>
              <w:spacing w:after="0"/>
              <w:rPr>
                <w:rFonts w:ascii="Arial" w:hAnsi="Arial"/>
                <w:lang w:val="de-DE"/>
              </w:rPr>
            </w:pPr>
          </w:p>
        </w:tc>
        <w:tc>
          <w:tcPr>
            <w:tcW w:w="5807" w:type="dxa"/>
          </w:tcPr>
          <w:p w14:paraId="34243D5E" w14:textId="77777777" w:rsidR="005805DE" w:rsidRDefault="004A57CD">
            <w:pPr>
              <w:spacing w:after="0"/>
              <w:rPr>
                <w:rFonts w:ascii="Arial" w:hAnsi="Arial"/>
                <w:lang w:val="de-DE"/>
              </w:rPr>
            </w:pPr>
            <w:ins w:id="752" w:author="Seau Sian (Intel)" w:date="2021-01-27T09:42:00Z">
              <w:r>
                <w:rPr>
                  <w:rFonts w:ascii="Arial" w:hAnsi="Arial"/>
                  <w:lang w:val="de-DE"/>
                </w:rPr>
                <w:t>Wait for RAN4 to provide the updated R4 feature list via a LS.</w:t>
              </w:r>
            </w:ins>
          </w:p>
        </w:tc>
      </w:tr>
      <w:tr w:rsidR="005805DE" w14:paraId="07AB11CA" w14:textId="77777777">
        <w:tc>
          <w:tcPr>
            <w:tcW w:w="1837" w:type="dxa"/>
          </w:tcPr>
          <w:p w14:paraId="251B344E" w14:textId="77777777" w:rsidR="005805DE" w:rsidRDefault="004A57CD">
            <w:pPr>
              <w:spacing w:after="0"/>
              <w:rPr>
                <w:rFonts w:ascii="Arial" w:hAnsi="Arial"/>
                <w:lang w:val="de-DE"/>
              </w:rPr>
            </w:pPr>
            <w:ins w:id="753" w:author="Lenovo" w:date="2021-01-27T12:40:00Z">
              <w:r>
                <w:rPr>
                  <w:rFonts w:ascii="Arial" w:hAnsi="Arial"/>
                  <w:lang w:val="de-DE"/>
                </w:rPr>
                <w:t>Lenovo</w:t>
              </w:r>
            </w:ins>
          </w:p>
        </w:tc>
        <w:tc>
          <w:tcPr>
            <w:tcW w:w="1985" w:type="dxa"/>
          </w:tcPr>
          <w:p w14:paraId="1FB24E42" w14:textId="77777777" w:rsidR="005805DE" w:rsidRDefault="005805DE">
            <w:pPr>
              <w:spacing w:after="0"/>
              <w:rPr>
                <w:rFonts w:ascii="Arial" w:hAnsi="Arial"/>
                <w:lang w:val="de-DE"/>
              </w:rPr>
            </w:pPr>
          </w:p>
        </w:tc>
        <w:tc>
          <w:tcPr>
            <w:tcW w:w="5807" w:type="dxa"/>
          </w:tcPr>
          <w:p w14:paraId="1670FD1D" w14:textId="77777777" w:rsidR="005805DE" w:rsidRDefault="004A57CD">
            <w:pPr>
              <w:spacing w:after="0"/>
              <w:rPr>
                <w:rFonts w:ascii="Arial" w:hAnsi="Arial"/>
                <w:lang w:val="de-DE"/>
              </w:rPr>
            </w:pPr>
            <w:ins w:id="754" w:author="Lenovo" w:date="2021-01-27T12:40:00Z">
              <w:r>
                <w:rPr>
                  <w:rFonts w:ascii="Arial" w:hAnsi="Arial"/>
                  <w:lang w:val="de-DE"/>
                </w:rPr>
                <w:t>Wait for RAN4.</w:t>
              </w:r>
            </w:ins>
          </w:p>
        </w:tc>
      </w:tr>
      <w:tr w:rsidR="005805DE" w14:paraId="069D98D8" w14:textId="77777777">
        <w:tc>
          <w:tcPr>
            <w:tcW w:w="1837" w:type="dxa"/>
          </w:tcPr>
          <w:p w14:paraId="48D6141A" w14:textId="77777777" w:rsidR="005805DE" w:rsidRDefault="004A57CD">
            <w:pPr>
              <w:spacing w:after="0"/>
              <w:rPr>
                <w:rFonts w:ascii="Arial" w:hAnsi="Arial"/>
                <w:lang w:val="de-DE"/>
              </w:rPr>
            </w:pPr>
            <w:ins w:id="755" w:author="Qualcomm (Masato)" w:date="2021-01-27T21:47:00Z">
              <w:r>
                <w:rPr>
                  <w:rFonts w:ascii="Arial" w:eastAsia="Yu Mincho" w:hAnsi="Arial" w:hint="eastAsia"/>
                  <w:lang w:val="de-DE"/>
                </w:rPr>
                <w:t>Q</w:t>
              </w:r>
              <w:r>
                <w:rPr>
                  <w:rFonts w:ascii="Arial" w:eastAsia="Yu Mincho" w:hAnsi="Arial"/>
                  <w:lang w:val="de-DE"/>
                </w:rPr>
                <w:t>ualcomm Incorporated</w:t>
              </w:r>
            </w:ins>
          </w:p>
        </w:tc>
        <w:tc>
          <w:tcPr>
            <w:tcW w:w="1985" w:type="dxa"/>
          </w:tcPr>
          <w:p w14:paraId="57CDF93E" w14:textId="77777777" w:rsidR="005805DE" w:rsidRDefault="005805DE">
            <w:pPr>
              <w:spacing w:after="0"/>
              <w:rPr>
                <w:rFonts w:ascii="Arial" w:hAnsi="Arial"/>
                <w:lang w:val="de-DE"/>
              </w:rPr>
            </w:pPr>
          </w:p>
        </w:tc>
        <w:tc>
          <w:tcPr>
            <w:tcW w:w="5807" w:type="dxa"/>
          </w:tcPr>
          <w:p w14:paraId="13DFAA86" w14:textId="77777777" w:rsidR="005805DE" w:rsidRDefault="004A57CD">
            <w:pPr>
              <w:spacing w:after="0"/>
              <w:rPr>
                <w:rFonts w:ascii="Arial" w:eastAsia="Yu Mincho" w:hAnsi="Arial"/>
                <w:lang w:val="de-DE"/>
              </w:rPr>
            </w:pPr>
            <w:ins w:id="756" w:author="Qualcomm (Masato)" w:date="2021-01-27T21:47:00Z">
              <w:r>
                <w:rPr>
                  <w:rFonts w:ascii="Arial" w:eastAsia="Yu Mincho" w:hAnsi="Arial" w:hint="eastAsia"/>
                  <w:lang w:val="de-DE"/>
                </w:rPr>
                <w:t>W</w:t>
              </w:r>
              <w:r>
                <w:rPr>
                  <w:rFonts w:ascii="Arial" w:eastAsia="Yu Mincho" w:hAnsi="Arial"/>
                  <w:lang w:val="de-DE"/>
                </w:rPr>
                <w:t>ait for RAN4 as pr</w:t>
              </w:r>
            </w:ins>
            <w:ins w:id="757" w:author="Qualcomm (Masato)" w:date="2021-01-27T21:48:00Z">
              <w:r>
                <w:rPr>
                  <w:rFonts w:ascii="Arial" w:eastAsia="Yu Mincho" w:hAnsi="Arial"/>
                  <w:lang w:val="de-DE"/>
                </w:rPr>
                <w:t xml:space="preserve">oposed in </w:t>
              </w:r>
              <w:r>
                <w:rPr>
                  <w:rFonts w:ascii="Arial" w:hAnsi="Arial"/>
                  <w:lang w:val="de-DE"/>
                </w:rPr>
                <w:t>R2-2101821.</w:t>
              </w:r>
            </w:ins>
          </w:p>
        </w:tc>
      </w:tr>
      <w:tr w:rsidR="005805DE" w14:paraId="15AD15AE" w14:textId="77777777">
        <w:trPr>
          <w:ins w:id="758" w:author="LG (Sunghoon)" w:date="2021-01-27T22:44:00Z"/>
        </w:trPr>
        <w:tc>
          <w:tcPr>
            <w:tcW w:w="1837" w:type="dxa"/>
          </w:tcPr>
          <w:p w14:paraId="66FD58DA" w14:textId="77777777" w:rsidR="005805DE" w:rsidRDefault="004A57CD">
            <w:pPr>
              <w:spacing w:after="0"/>
              <w:rPr>
                <w:ins w:id="759" w:author="LG (Sunghoon)" w:date="2021-01-27T22:44:00Z"/>
                <w:rFonts w:ascii="Arial" w:eastAsia="Malgun Gothic" w:hAnsi="Arial"/>
                <w:lang w:val="de-DE" w:eastAsia="ko-KR"/>
              </w:rPr>
            </w:pPr>
            <w:ins w:id="760" w:author="LG (Sunghoon)" w:date="2021-01-27T22:44:00Z">
              <w:r>
                <w:rPr>
                  <w:rFonts w:ascii="Arial" w:eastAsia="Malgun Gothic" w:hAnsi="Arial" w:hint="eastAsia"/>
                  <w:lang w:val="de-DE" w:eastAsia="ko-KR"/>
                </w:rPr>
                <w:t>LG</w:t>
              </w:r>
            </w:ins>
          </w:p>
        </w:tc>
        <w:tc>
          <w:tcPr>
            <w:tcW w:w="1985" w:type="dxa"/>
          </w:tcPr>
          <w:p w14:paraId="2046A0DA" w14:textId="77777777" w:rsidR="005805DE" w:rsidRDefault="004A57CD">
            <w:pPr>
              <w:spacing w:after="0"/>
              <w:rPr>
                <w:ins w:id="761" w:author="LG (Sunghoon)" w:date="2021-01-27T22:44:00Z"/>
                <w:rFonts w:ascii="Arial" w:eastAsia="Malgun Gothic" w:hAnsi="Arial"/>
                <w:lang w:val="de-DE" w:eastAsia="ko-KR"/>
              </w:rPr>
            </w:pPr>
            <w:ins w:id="762" w:author="LG (Sunghoon)" w:date="2021-01-27T22:44:00Z">
              <w:r>
                <w:rPr>
                  <w:rFonts w:ascii="Arial" w:eastAsia="Malgun Gothic" w:hAnsi="Arial" w:hint="eastAsia"/>
                  <w:lang w:val="de-DE" w:eastAsia="ko-KR"/>
                </w:rPr>
                <w:t>No</w:t>
              </w:r>
            </w:ins>
          </w:p>
        </w:tc>
        <w:tc>
          <w:tcPr>
            <w:tcW w:w="5807" w:type="dxa"/>
          </w:tcPr>
          <w:p w14:paraId="5095961F" w14:textId="77777777" w:rsidR="005805DE" w:rsidRDefault="004A57CD">
            <w:pPr>
              <w:spacing w:after="0"/>
              <w:rPr>
                <w:ins w:id="763" w:author="LG (Sunghoon)" w:date="2021-01-27T22:44:00Z"/>
                <w:rFonts w:ascii="Arial" w:eastAsia="Malgun Gothic" w:hAnsi="Arial"/>
                <w:lang w:val="de-DE" w:eastAsia="ko-KR"/>
              </w:rPr>
            </w:pPr>
            <w:ins w:id="764" w:author="LG (Sunghoon)" w:date="2021-01-27T22:44:00Z">
              <w:r>
                <w:rPr>
                  <w:rFonts w:ascii="Arial" w:eastAsia="Malgun Gothic" w:hAnsi="Arial" w:hint="eastAsia"/>
                  <w:lang w:val="de-DE" w:eastAsia="ko-KR"/>
                </w:rPr>
                <w:t>Wait for RAN4</w:t>
              </w:r>
              <w:r>
                <w:rPr>
                  <w:rFonts w:ascii="Arial" w:eastAsia="Malgun Gothic" w:hAnsi="Arial"/>
                  <w:lang w:val="de-DE" w:eastAsia="ko-KR"/>
                </w:rPr>
                <w:t xml:space="preserve"> (Still under discussion in RAN4)</w:t>
              </w:r>
            </w:ins>
          </w:p>
        </w:tc>
      </w:tr>
      <w:tr w:rsidR="005805DE" w14:paraId="0AB857F5" w14:textId="77777777">
        <w:tc>
          <w:tcPr>
            <w:tcW w:w="1837" w:type="dxa"/>
          </w:tcPr>
          <w:p w14:paraId="2C2575B3" w14:textId="77777777" w:rsidR="005805DE" w:rsidRDefault="004A57CD">
            <w:pPr>
              <w:spacing w:after="0"/>
              <w:rPr>
                <w:rFonts w:ascii="Arial" w:hAnsi="Arial"/>
              </w:rPr>
            </w:pPr>
            <w:ins w:id="765" w:author="[Nokia RAN2]" w:date="2021-01-27T17:52:00Z">
              <w:r>
                <w:rPr>
                  <w:rFonts w:ascii="Arial" w:hAnsi="Arial"/>
                  <w:lang w:val="de-DE"/>
                </w:rPr>
                <w:t>Nokia, Nokia Shanghai Bell</w:t>
              </w:r>
            </w:ins>
          </w:p>
        </w:tc>
        <w:tc>
          <w:tcPr>
            <w:tcW w:w="1985" w:type="dxa"/>
          </w:tcPr>
          <w:p w14:paraId="3421246D" w14:textId="77777777" w:rsidR="005805DE" w:rsidRDefault="005805DE">
            <w:pPr>
              <w:spacing w:after="0"/>
              <w:rPr>
                <w:rFonts w:ascii="Arial" w:hAnsi="Arial"/>
                <w:lang w:val="de-DE"/>
              </w:rPr>
            </w:pPr>
          </w:p>
        </w:tc>
        <w:tc>
          <w:tcPr>
            <w:tcW w:w="5807" w:type="dxa"/>
          </w:tcPr>
          <w:p w14:paraId="767F3F9D" w14:textId="77777777" w:rsidR="005805DE" w:rsidRDefault="004A57CD">
            <w:pPr>
              <w:spacing w:after="0"/>
              <w:rPr>
                <w:rFonts w:ascii="Arial" w:hAnsi="Arial"/>
                <w:lang w:val="de-DE"/>
              </w:rPr>
            </w:pPr>
            <w:ins w:id="766" w:author="[Nokia RAN2]" w:date="2021-01-27T17:52:00Z">
              <w:r>
                <w:rPr>
                  <w:rFonts w:ascii="Arial" w:hAnsi="Arial"/>
                  <w:lang w:val="de-DE"/>
                </w:rPr>
                <w:t>Wait for RAN4.</w:t>
              </w:r>
            </w:ins>
          </w:p>
        </w:tc>
      </w:tr>
      <w:tr w:rsidR="005805DE" w14:paraId="63C09FAA" w14:textId="77777777">
        <w:tc>
          <w:tcPr>
            <w:tcW w:w="1837" w:type="dxa"/>
          </w:tcPr>
          <w:p w14:paraId="5D131776" w14:textId="77777777" w:rsidR="005805DE" w:rsidRDefault="004A57CD">
            <w:pPr>
              <w:spacing w:after="0"/>
              <w:rPr>
                <w:rFonts w:ascii="Arial" w:eastAsiaTheme="minorEastAsia" w:hAnsi="Arial"/>
                <w:lang w:val="de-DE" w:eastAsia="zh-CN"/>
              </w:rPr>
            </w:pPr>
            <w:ins w:id="767" w:author="OPPO(Zhongda)" w:date="2021-01-28T10:23:00Z">
              <w:r>
                <w:rPr>
                  <w:rFonts w:ascii="Arial" w:eastAsiaTheme="minorEastAsia" w:hAnsi="Arial" w:hint="eastAsia"/>
                  <w:lang w:val="de-DE" w:eastAsia="zh-CN"/>
                </w:rPr>
                <w:lastRenderedPageBreak/>
                <w:t>O</w:t>
              </w:r>
              <w:r>
                <w:rPr>
                  <w:rFonts w:ascii="Arial" w:eastAsiaTheme="minorEastAsia" w:hAnsi="Arial"/>
                  <w:lang w:val="de-DE" w:eastAsia="zh-CN"/>
                </w:rPr>
                <w:t>PPO</w:t>
              </w:r>
            </w:ins>
          </w:p>
        </w:tc>
        <w:tc>
          <w:tcPr>
            <w:tcW w:w="1985" w:type="dxa"/>
          </w:tcPr>
          <w:p w14:paraId="4077F251" w14:textId="77777777" w:rsidR="005805DE" w:rsidRDefault="005805DE">
            <w:pPr>
              <w:spacing w:after="0"/>
              <w:rPr>
                <w:rFonts w:ascii="Arial" w:hAnsi="Arial"/>
                <w:lang w:val="de-DE"/>
              </w:rPr>
            </w:pPr>
          </w:p>
        </w:tc>
        <w:tc>
          <w:tcPr>
            <w:tcW w:w="5807" w:type="dxa"/>
          </w:tcPr>
          <w:p w14:paraId="5497EF35" w14:textId="77777777" w:rsidR="005805DE" w:rsidRDefault="004A57CD">
            <w:pPr>
              <w:spacing w:after="0"/>
              <w:rPr>
                <w:rFonts w:ascii="Arial" w:eastAsiaTheme="minorEastAsia" w:hAnsi="Arial"/>
                <w:lang w:val="de-DE" w:eastAsia="zh-CN"/>
              </w:rPr>
            </w:pPr>
            <w:ins w:id="768" w:author="OPPO(Zhongda)" w:date="2021-01-28T10:23:00Z">
              <w:r>
                <w:rPr>
                  <w:rFonts w:ascii="Arial" w:eastAsiaTheme="minorEastAsia" w:hAnsi="Arial" w:hint="eastAsia"/>
                  <w:lang w:val="de-DE" w:eastAsia="zh-CN"/>
                </w:rPr>
                <w:t>W</w:t>
              </w:r>
              <w:r>
                <w:rPr>
                  <w:rFonts w:ascii="Arial" w:eastAsiaTheme="minorEastAsia" w:hAnsi="Arial"/>
                  <w:lang w:val="de-DE" w:eastAsia="zh-CN"/>
                </w:rPr>
                <w:t>ait for RAN4</w:t>
              </w:r>
            </w:ins>
          </w:p>
        </w:tc>
      </w:tr>
      <w:tr w:rsidR="005805DE" w14:paraId="2A6872C9" w14:textId="77777777">
        <w:trPr>
          <w:ins w:id="769" w:author="vivo-Chenli" w:date="2021-01-28T11:21:00Z"/>
        </w:trPr>
        <w:tc>
          <w:tcPr>
            <w:tcW w:w="1837" w:type="dxa"/>
          </w:tcPr>
          <w:p w14:paraId="6FBA2DAC" w14:textId="77777777" w:rsidR="005805DE" w:rsidRDefault="004A57CD">
            <w:pPr>
              <w:spacing w:after="0"/>
              <w:rPr>
                <w:ins w:id="770" w:author="vivo-Chenli" w:date="2021-01-28T11:21:00Z"/>
                <w:rFonts w:ascii="Arial" w:hAnsi="Arial"/>
                <w:lang w:val="de-DE" w:eastAsia="zh-CN"/>
              </w:rPr>
            </w:pPr>
            <w:ins w:id="771" w:author="vivo-Chenli" w:date="2021-01-28T11:21:00Z">
              <w:r>
                <w:rPr>
                  <w:rFonts w:ascii="Arial" w:hAnsi="Arial" w:hint="eastAsia"/>
                  <w:lang w:val="de-DE" w:eastAsia="zh-CN"/>
                </w:rPr>
                <w:t>v</w:t>
              </w:r>
              <w:r>
                <w:rPr>
                  <w:rFonts w:ascii="Arial" w:hAnsi="Arial"/>
                  <w:lang w:val="de-DE" w:eastAsia="zh-CN"/>
                </w:rPr>
                <w:t>ivo</w:t>
              </w:r>
            </w:ins>
          </w:p>
        </w:tc>
        <w:tc>
          <w:tcPr>
            <w:tcW w:w="1985" w:type="dxa"/>
          </w:tcPr>
          <w:p w14:paraId="5477156C" w14:textId="77777777" w:rsidR="005805DE" w:rsidRDefault="005805DE">
            <w:pPr>
              <w:spacing w:after="0"/>
              <w:rPr>
                <w:ins w:id="772" w:author="vivo-Chenli" w:date="2021-01-28T11:21:00Z"/>
                <w:rFonts w:ascii="Arial" w:hAnsi="Arial"/>
                <w:lang w:val="de-DE" w:eastAsia="zh-CN"/>
              </w:rPr>
            </w:pPr>
          </w:p>
        </w:tc>
        <w:tc>
          <w:tcPr>
            <w:tcW w:w="5807" w:type="dxa"/>
          </w:tcPr>
          <w:p w14:paraId="777DA679" w14:textId="77777777" w:rsidR="005805DE" w:rsidRDefault="004A57CD">
            <w:pPr>
              <w:spacing w:after="0"/>
              <w:rPr>
                <w:ins w:id="773" w:author="vivo-Chenli" w:date="2021-01-28T11:21:00Z"/>
                <w:rFonts w:ascii="Arial" w:hAnsi="Arial"/>
                <w:lang w:val="de-DE" w:eastAsia="zh-CN"/>
              </w:rPr>
            </w:pPr>
            <w:ins w:id="774" w:author="vivo-Chenli" w:date="2021-01-28T11:21:00Z">
              <w:r>
                <w:rPr>
                  <w:rFonts w:ascii="Arial" w:hAnsi="Arial" w:hint="eastAsia"/>
                  <w:lang w:val="de-DE" w:eastAsia="zh-CN"/>
                </w:rPr>
                <w:t>W</w:t>
              </w:r>
              <w:r>
                <w:rPr>
                  <w:rFonts w:ascii="Arial" w:hAnsi="Arial"/>
                  <w:lang w:val="de-DE" w:eastAsia="zh-CN"/>
                </w:rPr>
                <w:t>ait for RAN4.</w:t>
              </w:r>
            </w:ins>
          </w:p>
        </w:tc>
      </w:tr>
      <w:tr w:rsidR="005805DE" w14:paraId="24EE717E" w14:textId="77777777">
        <w:trPr>
          <w:ins w:id="775" w:author="Huawei" w:date="2021-01-28T11:59:00Z"/>
        </w:trPr>
        <w:tc>
          <w:tcPr>
            <w:tcW w:w="1837" w:type="dxa"/>
          </w:tcPr>
          <w:p w14:paraId="04084232" w14:textId="77777777" w:rsidR="005805DE" w:rsidRDefault="004A57CD">
            <w:pPr>
              <w:spacing w:after="0"/>
              <w:rPr>
                <w:ins w:id="776" w:author="Huawei" w:date="2021-01-28T11:59:00Z"/>
                <w:rFonts w:ascii="Arial" w:hAnsi="Arial"/>
                <w:lang w:val="de-DE" w:eastAsia="zh-CN"/>
              </w:rPr>
            </w:pPr>
            <w:ins w:id="777" w:author="Huawei" w:date="2021-01-28T11:59:00Z">
              <w:r>
                <w:rPr>
                  <w:rFonts w:ascii="Arial" w:hAnsi="Arial"/>
                  <w:lang w:val="de-DE"/>
                </w:rPr>
                <w:t>Huawei, HiSilicon</w:t>
              </w:r>
            </w:ins>
          </w:p>
        </w:tc>
        <w:tc>
          <w:tcPr>
            <w:tcW w:w="1985" w:type="dxa"/>
          </w:tcPr>
          <w:p w14:paraId="4BE01BFB" w14:textId="77777777" w:rsidR="005805DE" w:rsidRDefault="005805DE">
            <w:pPr>
              <w:spacing w:after="0"/>
              <w:rPr>
                <w:ins w:id="778" w:author="Huawei" w:date="2021-01-28T11:59:00Z"/>
                <w:rFonts w:ascii="Arial" w:hAnsi="Arial"/>
                <w:lang w:val="de-DE" w:eastAsia="zh-CN"/>
              </w:rPr>
            </w:pPr>
          </w:p>
        </w:tc>
        <w:tc>
          <w:tcPr>
            <w:tcW w:w="5807" w:type="dxa"/>
          </w:tcPr>
          <w:p w14:paraId="6F9E3F47" w14:textId="77777777" w:rsidR="005805DE" w:rsidRDefault="004A57CD">
            <w:pPr>
              <w:spacing w:after="0"/>
              <w:rPr>
                <w:ins w:id="779" w:author="Huawei" w:date="2021-01-28T11:59:00Z"/>
                <w:rFonts w:ascii="Arial" w:hAnsi="Arial"/>
                <w:lang w:val="de-DE" w:eastAsia="zh-CN"/>
              </w:rPr>
            </w:pPr>
            <w:ins w:id="780" w:author="Huawei" w:date="2021-01-28T11:59:00Z">
              <w:r>
                <w:rPr>
                  <w:rFonts w:ascii="Arial" w:hAnsi="Arial" w:hint="eastAsia"/>
                  <w:lang w:val="de-DE" w:eastAsia="zh-CN"/>
                </w:rPr>
                <w:t>W</w:t>
              </w:r>
              <w:r>
                <w:rPr>
                  <w:rFonts w:ascii="Arial" w:hAnsi="Arial"/>
                  <w:lang w:val="de-DE" w:eastAsia="zh-CN"/>
                </w:rPr>
                <w:t>ait for RAN4.</w:t>
              </w:r>
            </w:ins>
          </w:p>
        </w:tc>
      </w:tr>
      <w:tr w:rsidR="005805DE" w14:paraId="186FAAFC" w14:textId="77777777">
        <w:tc>
          <w:tcPr>
            <w:tcW w:w="1837" w:type="dxa"/>
          </w:tcPr>
          <w:p w14:paraId="6A84BB6C" w14:textId="77777777" w:rsidR="005805DE" w:rsidRDefault="004A57CD">
            <w:pPr>
              <w:spacing w:after="0"/>
              <w:rPr>
                <w:rFonts w:ascii="Arial" w:hAnsi="Arial"/>
                <w:lang w:val="de-DE"/>
              </w:rPr>
            </w:pPr>
            <w:r>
              <w:rPr>
                <w:rFonts w:ascii="Arial" w:eastAsiaTheme="minorEastAsia" w:hAnsi="Arial"/>
                <w:lang w:val="de-DE" w:eastAsia="zh-CN"/>
              </w:rPr>
              <w:t>MediaTek</w:t>
            </w:r>
          </w:p>
        </w:tc>
        <w:tc>
          <w:tcPr>
            <w:tcW w:w="1985" w:type="dxa"/>
          </w:tcPr>
          <w:p w14:paraId="01171779" w14:textId="77777777" w:rsidR="005805DE" w:rsidRDefault="005805DE">
            <w:pPr>
              <w:spacing w:after="0"/>
              <w:rPr>
                <w:rFonts w:ascii="Arial" w:hAnsi="Arial"/>
                <w:lang w:val="de-DE" w:eastAsia="zh-CN"/>
              </w:rPr>
            </w:pPr>
          </w:p>
        </w:tc>
        <w:tc>
          <w:tcPr>
            <w:tcW w:w="5807" w:type="dxa"/>
          </w:tcPr>
          <w:p w14:paraId="6DEC2C62" w14:textId="77777777" w:rsidR="005805DE" w:rsidRDefault="004A57CD">
            <w:pPr>
              <w:spacing w:after="0"/>
              <w:rPr>
                <w:rFonts w:ascii="Arial" w:hAnsi="Arial"/>
                <w:lang w:val="de-DE" w:eastAsia="zh-CN"/>
              </w:rPr>
            </w:pPr>
            <w:r>
              <w:rPr>
                <w:rFonts w:ascii="Arial" w:eastAsiaTheme="minorEastAsia" w:hAnsi="Arial"/>
                <w:lang w:val="de-DE" w:eastAsia="zh-CN"/>
              </w:rPr>
              <w:t>Our intention is just to highlight there is missing capability. We are of course okay to wait RAN4.</w:t>
            </w:r>
          </w:p>
        </w:tc>
      </w:tr>
      <w:tr w:rsidR="005805DE" w14:paraId="655E721E" w14:textId="77777777">
        <w:tc>
          <w:tcPr>
            <w:tcW w:w="1837" w:type="dxa"/>
          </w:tcPr>
          <w:p w14:paraId="0EFF3C79" w14:textId="77777777" w:rsidR="005805DE" w:rsidRDefault="004A57CD">
            <w:pPr>
              <w:spacing w:after="0"/>
              <w:rPr>
                <w:rFonts w:ascii="Arial" w:eastAsiaTheme="minorEastAsia" w:hAnsi="Arial"/>
                <w:lang w:val="de-DE" w:eastAsia="zh-CN"/>
              </w:rPr>
            </w:pPr>
            <w:r>
              <w:rPr>
                <w:rFonts w:ascii="Arial" w:hAnsi="Arial"/>
                <w:lang w:val="de-DE"/>
              </w:rPr>
              <w:t>Ericsson</w:t>
            </w:r>
          </w:p>
        </w:tc>
        <w:tc>
          <w:tcPr>
            <w:tcW w:w="1985" w:type="dxa"/>
          </w:tcPr>
          <w:p w14:paraId="70BFA6E6" w14:textId="77777777" w:rsidR="005805DE" w:rsidRDefault="005805DE">
            <w:pPr>
              <w:spacing w:after="0"/>
              <w:rPr>
                <w:rFonts w:ascii="Arial" w:hAnsi="Arial"/>
                <w:lang w:val="de-DE" w:eastAsia="zh-CN"/>
              </w:rPr>
            </w:pPr>
          </w:p>
        </w:tc>
        <w:tc>
          <w:tcPr>
            <w:tcW w:w="5807" w:type="dxa"/>
          </w:tcPr>
          <w:p w14:paraId="0372C78F" w14:textId="77777777" w:rsidR="005805DE" w:rsidRDefault="004A57CD">
            <w:pPr>
              <w:spacing w:after="0"/>
              <w:rPr>
                <w:rFonts w:ascii="Arial" w:eastAsiaTheme="minorEastAsia" w:hAnsi="Arial"/>
                <w:lang w:val="de-DE" w:eastAsia="zh-CN"/>
              </w:rPr>
            </w:pPr>
            <w:r>
              <w:rPr>
                <w:rFonts w:ascii="Arial" w:hAnsi="Arial"/>
                <w:lang w:val="de-DE"/>
              </w:rPr>
              <w:t>We think the intention is to discuss this Tdoc only if/when a RAN4 input is received, then we are fine to wait for RAN4.</w:t>
            </w:r>
          </w:p>
        </w:tc>
      </w:tr>
      <w:tr w:rsidR="005805DE" w14:paraId="53ED7E99" w14:textId="77777777">
        <w:tc>
          <w:tcPr>
            <w:tcW w:w="1837" w:type="dxa"/>
          </w:tcPr>
          <w:p w14:paraId="734CD970" w14:textId="77777777" w:rsidR="005805DE" w:rsidRDefault="004A57CD">
            <w:pPr>
              <w:spacing w:after="0"/>
              <w:rPr>
                <w:rFonts w:ascii="Arial" w:hAnsi="Arial"/>
                <w:lang w:val="en-US" w:eastAsia="zh-CN"/>
              </w:rPr>
            </w:pPr>
            <w:r>
              <w:rPr>
                <w:rFonts w:ascii="Arial" w:hAnsi="Arial" w:hint="eastAsia"/>
                <w:lang w:val="en-US" w:eastAsia="zh-CN"/>
              </w:rPr>
              <w:t>ZTE(Wenting)</w:t>
            </w:r>
          </w:p>
        </w:tc>
        <w:tc>
          <w:tcPr>
            <w:tcW w:w="1985" w:type="dxa"/>
          </w:tcPr>
          <w:p w14:paraId="663E9725" w14:textId="77777777" w:rsidR="005805DE" w:rsidRDefault="005805DE">
            <w:pPr>
              <w:spacing w:after="0"/>
              <w:rPr>
                <w:rFonts w:ascii="Arial" w:hAnsi="Arial"/>
                <w:lang w:val="de-DE"/>
              </w:rPr>
            </w:pPr>
          </w:p>
        </w:tc>
        <w:tc>
          <w:tcPr>
            <w:tcW w:w="5807" w:type="dxa"/>
          </w:tcPr>
          <w:p w14:paraId="0A395138" w14:textId="77777777" w:rsidR="005805DE" w:rsidRDefault="004A57CD">
            <w:pPr>
              <w:spacing w:after="0"/>
              <w:rPr>
                <w:rFonts w:ascii="Arial" w:hAnsi="Arial"/>
                <w:lang w:val="en-US" w:eastAsia="zh-CN"/>
              </w:rPr>
            </w:pPr>
            <w:r>
              <w:rPr>
                <w:rFonts w:ascii="Arial" w:hAnsi="Arial"/>
                <w:lang w:val="de-DE"/>
              </w:rPr>
              <w:t>Wait for RAN4</w:t>
            </w:r>
            <w:r>
              <w:rPr>
                <w:rFonts w:ascii="Arial" w:hAnsi="Arial" w:hint="eastAsia"/>
                <w:lang w:val="en-US" w:eastAsia="zh-CN"/>
              </w:rPr>
              <w:t xml:space="preserve"> </w:t>
            </w:r>
          </w:p>
        </w:tc>
      </w:tr>
      <w:tr w:rsidR="005805DE" w14:paraId="42C86884" w14:textId="77777777">
        <w:tc>
          <w:tcPr>
            <w:tcW w:w="1837" w:type="dxa"/>
          </w:tcPr>
          <w:p w14:paraId="591EA8B2" w14:textId="77777777" w:rsidR="005805DE" w:rsidRPr="00E966C7" w:rsidRDefault="00E966C7">
            <w:pPr>
              <w:spacing w:after="0"/>
              <w:rPr>
                <w:rFonts w:ascii="Arial" w:eastAsia="Malgun Gothic" w:hAnsi="Arial"/>
                <w:lang w:val="de-DE" w:eastAsia="ko-KR"/>
              </w:rPr>
            </w:pPr>
            <w:r>
              <w:rPr>
                <w:rFonts w:ascii="Arial" w:eastAsia="Malgun Gothic" w:hAnsi="Arial" w:hint="eastAsia"/>
                <w:lang w:val="de-DE" w:eastAsia="ko-KR"/>
              </w:rPr>
              <w:t>Samsung</w:t>
            </w:r>
          </w:p>
        </w:tc>
        <w:tc>
          <w:tcPr>
            <w:tcW w:w="1985" w:type="dxa"/>
          </w:tcPr>
          <w:p w14:paraId="083A8AD6" w14:textId="77777777" w:rsidR="005805DE" w:rsidRDefault="005805DE">
            <w:pPr>
              <w:spacing w:after="0"/>
              <w:rPr>
                <w:rFonts w:ascii="Arial" w:hAnsi="Arial"/>
                <w:lang w:val="de-DE" w:eastAsia="zh-CN"/>
              </w:rPr>
            </w:pPr>
          </w:p>
        </w:tc>
        <w:tc>
          <w:tcPr>
            <w:tcW w:w="5807" w:type="dxa"/>
          </w:tcPr>
          <w:p w14:paraId="48ECE2DF" w14:textId="77777777" w:rsidR="005805DE" w:rsidRDefault="00E966C7">
            <w:pPr>
              <w:spacing w:after="0"/>
              <w:rPr>
                <w:rFonts w:ascii="Arial" w:hAnsi="Arial"/>
                <w:lang w:val="de-DE"/>
              </w:rPr>
            </w:pPr>
            <w:r>
              <w:rPr>
                <w:rFonts w:ascii="Arial" w:hAnsi="Arial"/>
                <w:lang w:val="de-DE"/>
              </w:rPr>
              <w:t>Wait for RAN4</w:t>
            </w:r>
          </w:p>
        </w:tc>
      </w:tr>
      <w:tr w:rsidR="0068513D" w14:paraId="535FFB46" w14:textId="77777777">
        <w:tc>
          <w:tcPr>
            <w:tcW w:w="1837" w:type="dxa"/>
          </w:tcPr>
          <w:p w14:paraId="1D5E7230" w14:textId="77777777" w:rsidR="0068513D" w:rsidRPr="0068513D" w:rsidRDefault="0068513D">
            <w:pPr>
              <w:spacing w:after="0"/>
              <w:rPr>
                <w:rFonts w:ascii="Arial" w:eastAsiaTheme="minorEastAsia" w:hAnsi="Arial"/>
                <w:lang w:val="de-DE" w:eastAsia="zh-CN"/>
              </w:rPr>
            </w:pPr>
            <w:r>
              <w:rPr>
                <w:rFonts w:ascii="Arial" w:eastAsiaTheme="minorEastAsia" w:hAnsi="Arial" w:hint="eastAsia"/>
                <w:lang w:val="de-DE" w:eastAsia="zh-CN"/>
              </w:rPr>
              <w:t>CATT</w:t>
            </w:r>
          </w:p>
        </w:tc>
        <w:tc>
          <w:tcPr>
            <w:tcW w:w="1985" w:type="dxa"/>
          </w:tcPr>
          <w:p w14:paraId="4B4F53EF" w14:textId="77777777" w:rsidR="0068513D" w:rsidRPr="0068513D" w:rsidRDefault="0068513D">
            <w:pPr>
              <w:spacing w:after="0"/>
              <w:rPr>
                <w:rFonts w:ascii="Arial" w:eastAsiaTheme="minorEastAsia" w:hAnsi="Arial"/>
                <w:lang w:val="de-DE" w:eastAsia="zh-CN"/>
              </w:rPr>
            </w:pPr>
          </w:p>
        </w:tc>
        <w:tc>
          <w:tcPr>
            <w:tcW w:w="5807" w:type="dxa"/>
          </w:tcPr>
          <w:p w14:paraId="3D53D004" w14:textId="77777777" w:rsidR="0068513D" w:rsidRPr="0068513D" w:rsidRDefault="0068513D">
            <w:pPr>
              <w:spacing w:after="0"/>
              <w:rPr>
                <w:rFonts w:ascii="Arial" w:eastAsiaTheme="minorEastAsia" w:hAnsi="Arial"/>
                <w:lang w:val="de-DE" w:eastAsia="zh-CN"/>
              </w:rPr>
            </w:pPr>
            <w:r>
              <w:rPr>
                <w:rFonts w:ascii="Arial" w:eastAsiaTheme="minorEastAsia" w:hAnsi="Arial"/>
                <w:lang w:val="de-DE" w:eastAsia="zh-CN"/>
              </w:rPr>
              <w:t>W</w:t>
            </w:r>
            <w:r>
              <w:rPr>
                <w:rFonts w:ascii="Arial" w:eastAsiaTheme="minorEastAsia" w:hAnsi="Arial" w:hint="eastAsia"/>
                <w:lang w:val="de-DE" w:eastAsia="zh-CN"/>
              </w:rPr>
              <w:t>ait for RAN4</w:t>
            </w:r>
          </w:p>
        </w:tc>
      </w:tr>
    </w:tbl>
    <w:p w14:paraId="07723C45" w14:textId="77777777" w:rsidR="00023563" w:rsidRDefault="00023563" w:rsidP="00023563">
      <w:pPr>
        <w:spacing w:after="0"/>
        <w:rPr>
          <w:ins w:id="781" w:author="Rapp" w:date="2021-01-28T14:45:00Z"/>
          <w:rFonts w:ascii="Arial" w:hAnsi="Arial"/>
          <w:b/>
          <w:bCs/>
        </w:rPr>
      </w:pPr>
      <w:ins w:id="782" w:author="Rapp" w:date="2021-01-28T14:45:00Z">
        <w:r w:rsidRPr="00320DE8">
          <w:rPr>
            <w:rFonts w:ascii="Arial" w:hAnsi="Arial"/>
            <w:b/>
            <w:bCs/>
          </w:rPr>
          <w:t>Summary</w:t>
        </w:r>
      </w:ins>
    </w:p>
    <w:p w14:paraId="447ED3D8" w14:textId="5B6F3F0E" w:rsidR="00023563" w:rsidRDefault="00023563" w:rsidP="00023563">
      <w:pPr>
        <w:rPr>
          <w:ins w:id="783" w:author="Rapp" w:date="2021-01-28T14:45:00Z"/>
          <w:rFonts w:ascii="Arial" w:hAnsi="Arial"/>
          <w:b/>
          <w:bCs/>
        </w:rPr>
      </w:pPr>
      <w:ins w:id="784" w:author="Rapp" w:date="2021-01-28T14:45:00Z">
        <w:r>
          <w:rPr>
            <w:rFonts w:ascii="Arial" w:hAnsi="Arial"/>
            <w:b/>
            <w:bCs/>
          </w:rPr>
          <w:t xml:space="preserve">13 </w:t>
        </w:r>
        <w:r w:rsidRPr="008D5E4A">
          <w:rPr>
            <w:rFonts w:ascii="Arial" w:hAnsi="Arial"/>
            <w:b/>
            <w:bCs/>
          </w:rPr>
          <w:t xml:space="preserve">companies responded to the question. All companies think the CRs </w:t>
        </w:r>
        <w:r>
          <w:rPr>
            <w:rFonts w:ascii="Arial" w:hAnsi="Arial"/>
            <w:b/>
            <w:bCs/>
          </w:rPr>
          <w:t>can wait for RAN4 feature list</w:t>
        </w:r>
      </w:ins>
    </w:p>
    <w:p w14:paraId="5091E8D3" w14:textId="4A1442EA" w:rsidR="00023563" w:rsidRPr="00024634" w:rsidDel="0008059F" w:rsidRDefault="00023563" w:rsidP="00023563">
      <w:pPr>
        <w:rPr>
          <w:del w:id="785" w:author="Intel" w:date="2021-02-02T10:43:00Z"/>
          <w:rFonts w:ascii="Arial" w:hAnsi="Arial"/>
          <w:b/>
          <w:bCs/>
          <w:highlight w:val="yellow"/>
        </w:rPr>
      </w:pPr>
      <w:ins w:id="786" w:author="Rapp" w:date="2021-01-28T14:45:00Z">
        <w:del w:id="787" w:author="Intel" w:date="2021-02-02T10:43:00Z">
          <w:r w:rsidRPr="00024634" w:rsidDel="0008059F">
            <w:rPr>
              <w:rFonts w:ascii="Arial" w:hAnsi="Arial"/>
              <w:b/>
              <w:bCs/>
              <w:highlight w:val="yellow"/>
            </w:rPr>
            <w:delText xml:space="preserve">Proposal 16: Wait for </w:delText>
          </w:r>
        </w:del>
      </w:ins>
      <w:ins w:id="788" w:author="Rapp" w:date="2021-01-28T15:58:00Z">
        <w:del w:id="789" w:author="Intel" w:date="2021-02-02T10:43:00Z">
          <w:r w:rsidR="00EA46FF" w:rsidRPr="00024634" w:rsidDel="0008059F">
            <w:rPr>
              <w:rFonts w:ascii="Arial" w:hAnsi="Arial"/>
              <w:b/>
              <w:bCs/>
              <w:highlight w:val="yellow"/>
            </w:rPr>
            <w:delText xml:space="preserve">updated </w:delText>
          </w:r>
        </w:del>
      </w:ins>
      <w:ins w:id="790" w:author="Rapp" w:date="2021-01-28T14:45:00Z">
        <w:del w:id="791" w:author="Intel" w:date="2021-02-02T10:43:00Z">
          <w:r w:rsidRPr="00024634" w:rsidDel="0008059F">
            <w:rPr>
              <w:rFonts w:ascii="Arial" w:hAnsi="Arial"/>
              <w:b/>
              <w:bCs/>
              <w:highlight w:val="yellow"/>
            </w:rPr>
            <w:delText>RAN4 feature list before pursuing the CRs.</w:delText>
          </w:r>
        </w:del>
      </w:ins>
    </w:p>
    <w:p w14:paraId="7BF446DD" w14:textId="532A550F" w:rsidR="005E29D3" w:rsidRPr="00024634" w:rsidRDefault="0008059F" w:rsidP="00023563">
      <w:pPr>
        <w:rPr>
          <w:ins w:id="792" w:author="Intel" w:date="2021-02-02T10:47:00Z"/>
          <w:rFonts w:ascii="Arial" w:hAnsi="Arial" w:cs="Arial"/>
          <w:color w:val="1F497D"/>
          <w:highlight w:val="yellow"/>
          <w:lang w:val="en-US"/>
        </w:rPr>
      </w:pPr>
      <w:ins w:id="793" w:author="Intel" w:date="2021-02-02T10:43:00Z">
        <w:r w:rsidRPr="00024634">
          <w:rPr>
            <w:rFonts w:ascii="Arial" w:hAnsi="Arial" w:cs="Arial"/>
            <w:highlight w:val="yellow"/>
          </w:rPr>
          <w:t xml:space="preserve">We have now received the </w:t>
        </w:r>
      </w:ins>
      <w:ins w:id="794" w:author="Intel" w:date="2021-02-02T10:45:00Z">
        <w:r w:rsidR="008C1834" w:rsidRPr="00024634">
          <w:rPr>
            <w:rFonts w:ascii="Arial" w:hAnsi="Arial" w:cs="Arial"/>
            <w:highlight w:val="yellow"/>
          </w:rPr>
          <w:t xml:space="preserve">updated </w:t>
        </w:r>
      </w:ins>
      <w:ins w:id="795" w:author="Intel" w:date="2021-02-02T10:43:00Z">
        <w:r w:rsidRPr="00024634">
          <w:rPr>
            <w:rFonts w:ascii="Arial" w:hAnsi="Arial" w:cs="Arial"/>
            <w:highlight w:val="yellow"/>
          </w:rPr>
          <w:t xml:space="preserve">R4 feature list </w:t>
        </w:r>
      </w:ins>
      <w:ins w:id="796" w:author="Intel" w:date="2021-02-02T10:44:00Z">
        <w:r w:rsidR="00DC7555" w:rsidRPr="00024634">
          <w:rPr>
            <w:rFonts w:ascii="Arial" w:hAnsi="Arial" w:cs="Arial"/>
            <w:highlight w:val="yellow"/>
          </w:rPr>
          <w:t>(</w:t>
        </w:r>
        <w:r w:rsidR="00DC7555" w:rsidRPr="00024634">
          <w:rPr>
            <w:rFonts w:ascii="Arial" w:hAnsi="Arial" w:cs="Arial"/>
            <w:color w:val="1F497D"/>
            <w:highlight w:val="yellow"/>
            <w:lang w:val="en-US"/>
          </w:rPr>
          <w:t>R4-2103479</w:t>
        </w:r>
        <w:r w:rsidR="00DC7555" w:rsidRPr="00024634">
          <w:rPr>
            <w:rFonts w:ascii="Arial" w:hAnsi="Arial" w:cs="Arial"/>
            <w:highlight w:val="yellow"/>
          </w:rPr>
          <w:t xml:space="preserve">) via R4 LS </w:t>
        </w:r>
        <w:r w:rsidR="008C1834" w:rsidRPr="00024634">
          <w:rPr>
            <w:rFonts w:ascii="Arial" w:hAnsi="Arial" w:cs="Arial"/>
            <w:color w:val="1F497D"/>
            <w:highlight w:val="yellow"/>
            <w:lang w:val="en-US"/>
          </w:rPr>
          <w:t xml:space="preserve">R2-2102296(R4-2103480). In </w:t>
        </w:r>
      </w:ins>
      <w:ins w:id="797" w:author="Intel" w:date="2021-02-02T10:45:00Z">
        <w:r w:rsidR="008C1834" w:rsidRPr="00024634">
          <w:rPr>
            <w:rFonts w:ascii="Arial" w:hAnsi="Arial" w:cs="Arial"/>
            <w:color w:val="1F497D"/>
            <w:highlight w:val="yellow"/>
            <w:lang w:val="en-US"/>
          </w:rPr>
          <w:t>the updated feature list</w:t>
        </w:r>
      </w:ins>
      <w:ins w:id="798" w:author="Intel" w:date="2021-02-02T10:44:00Z">
        <w:r w:rsidR="008C1834" w:rsidRPr="00024634">
          <w:rPr>
            <w:rFonts w:ascii="Arial" w:hAnsi="Arial" w:cs="Arial"/>
            <w:color w:val="1F497D"/>
            <w:highlight w:val="yellow"/>
            <w:lang w:val="en-US"/>
          </w:rPr>
          <w:t>, the only new feature</w:t>
        </w:r>
      </w:ins>
      <w:ins w:id="799" w:author="Intel" w:date="2021-02-02T10:45:00Z">
        <w:r w:rsidR="008C1834" w:rsidRPr="00024634">
          <w:rPr>
            <w:rFonts w:ascii="Arial" w:hAnsi="Arial" w:cs="Arial"/>
            <w:color w:val="1F497D"/>
            <w:highlight w:val="yellow"/>
            <w:lang w:val="en-US"/>
          </w:rPr>
          <w:t xml:space="preserve"> is </w:t>
        </w:r>
      </w:ins>
      <w:ins w:id="800" w:author="Intel" w:date="2021-02-02T10:46:00Z">
        <w:r w:rsidR="001F0F88" w:rsidRPr="00024634">
          <w:rPr>
            <w:rFonts w:ascii="Arial" w:hAnsi="Arial" w:cs="Arial"/>
            <w:color w:val="1F497D"/>
            <w:highlight w:val="yellow"/>
            <w:lang w:val="en-US"/>
          </w:rPr>
          <w:t xml:space="preserve">for dormant BWP switching of multiple </w:t>
        </w:r>
        <w:proofErr w:type="spellStart"/>
        <w:r w:rsidR="001F0F88" w:rsidRPr="00024634">
          <w:rPr>
            <w:rFonts w:ascii="Arial" w:hAnsi="Arial" w:cs="Arial"/>
            <w:color w:val="1F497D"/>
            <w:highlight w:val="yellow"/>
            <w:lang w:val="en-US"/>
          </w:rPr>
          <w:t>SCells</w:t>
        </w:r>
        <w:proofErr w:type="spellEnd"/>
        <w:r w:rsidR="00054038" w:rsidRPr="00024634">
          <w:rPr>
            <w:rFonts w:ascii="Arial" w:hAnsi="Arial" w:cs="Arial"/>
            <w:color w:val="1F497D"/>
            <w:highlight w:val="yellow"/>
            <w:lang w:val="en-US"/>
          </w:rPr>
          <w:t>.  Hence it is proposed to update the Proposal 16</w:t>
        </w:r>
      </w:ins>
      <w:ins w:id="801" w:author="Intel" w:date="2021-02-02T10:47:00Z">
        <w:r w:rsidR="00AA7AB1" w:rsidRPr="00024634">
          <w:rPr>
            <w:rFonts w:ascii="Arial" w:hAnsi="Arial" w:cs="Arial"/>
            <w:color w:val="1F497D"/>
            <w:highlight w:val="yellow"/>
            <w:lang w:val="en-US"/>
          </w:rPr>
          <w:t>:</w:t>
        </w:r>
      </w:ins>
    </w:p>
    <w:p w14:paraId="1A0DF160" w14:textId="428ED67C" w:rsidR="00AA7AB1" w:rsidRPr="00AA7AB1" w:rsidRDefault="00AA7AB1" w:rsidP="00023563">
      <w:pPr>
        <w:rPr>
          <w:ins w:id="802" w:author="Rapp" w:date="2021-01-28T14:45:00Z"/>
          <w:lang w:val="en-US"/>
        </w:rPr>
      </w:pPr>
      <w:ins w:id="803" w:author="Intel" w:date="2021-02-02T10:47:00Z">
        <w:r w:rsidRPr="00024634">
          <w:rPr>
            <w:rFonts w:ascii="Arial" w:hAnsi="Arial" w:cs="Arial"/>
            <w:b/>
            <w:bCs/>
            <w:highlight w:val="yellow"/>
            <w:lang w:val="en-US"/>
          </w:rPr>
          <w:t>Proposal 16: Agree to generate the TS38.306/331 CRs based on the 6-3 of R4 feature list (</w:t>
        </w:r>
        <w:r w:rsidRPr="00024634">
          <w:rPr>
            <w:color w:val="1F497D"/>
            <w:highlight w:val="yellow"/>
            <w:lang w:val="en-US"/>
          </w:rPr>
          <w:t>R4-2103479</w:t>
        </w:r>
        <w:r w:rsidRPr="00024634">
          <w:rPr>
            <w:rFonts w:ascii="Arial" w:hAnsi="Arial" w:cs="Arial"/>
            <w:b/>
            <w:bCs/>
            <w:highlight w:val="yellow"/>
            <w:lang w:val="en-US"/>
          </w:rPr>
          <w:t>)</w:t>
        </w:r>
      </w:ins>
    </w:p>
    <w:p w14:paraId="243793C2" w14:textId="77777777" w:rsidR="005805DE" w:rsidRDefault="005805DE">
      <w:pPr>
        <w:pStyle w:val="Heading2"/>
      </w:pPr>
    </w:p>
    <w:p w14:paraId="032C3F77" w14:textId="77777777" w:rsidR="005805DE" w:rsidRDefault="004A57CD">
      <w:pPr>
        <w:pStyle w:val="Heading3"/>
      </w:pPr>
      <w:r>
        <w:t>2.1.10</w:t>
      </w:r>
      <w:r>
        <w:tab/>
        <w:t>Capability of PUCCH transmissions for HARQ-ACK</w:t>
      </w:r>
    </w:p>
    <w:p w14:paraId="538B5E5E" w14:textId="77777777" w:rsidR="005805DE" w:rsidRDefault="004A57CD">
      <w:pPr>
        <w:spacing w:after="0"/>
        <w:rPr>
          <w:rFonts w:ascii="Arial" w:hAnsi="Arial"/>
        </w:rPr>
      </w:pPr>
      <w:r>
        <w:rPr>
          <w:rFonts w:ascii="Arial" w:hAnsi="Arial"/>
        </w:rPr>
        <w:t>In R2-2101873</w:t>
      </w:r>
      <w:del w:id="804" w:author="Lenovo" w:date="2021-01-27T12:41:00Z">
        <w:r>
          <w:rPr>
            <w:rFonts w:ascii="Arial" w:hAnsi="Arial"/>
          </w:rPr>
          <w:delText>.1873</w:delText>
        </w:r>
      </w:del>
      <w:r>
        <w:rPr>
          <w:rFonts w:ascii="Arial" w:hAnsi="Arial"/>
        </w:rPr>
        <w:t>, the following are provided in the reason for change and summary of change:</w:t>
      </w:r>
    </w:p>
    <w:p w14:paraId="24B02773" w14:textId="77777777" w:rsidR="005805DE" w:rsidRDefault="004A57CD">
      <w:pPr>
        <w:spacing w:after="0"/>
        <w:rPr>
          <w:rFonts w:ascii="Arial" w:hAnsi="Arial"/>
        </w:rPr>
      </w:pPr>
      <w:r>
        <w:rPr>
          <w:rFonts w:ascii="Arial" w:hAnsi="Arial"/>
        </w:rPr>
        <w:t>:</w:t>
      </w:r>
    </w:p>
    <w:p w14:paraId="14E63574" w14:textId="77777777" w:rsidR="005805DE" w:rsidRDefault="004A57CD">
      <w:pPr>
        <w:spacing w:after="0"/>
        <w:rPr>
          <w:rFonts w:ascii="Arial" w:hAnsi="Arial"/>
        </w:rPr>
      </w:pPr>
      <w:r>
        <w:rPr>
          <w:b/>
          <w:bCs/>
          <w:noProof/>
          <w:lang w:val="en-US" w:eastAsia="zh-CN"/>
        </w:rPr>
        <mc:AlternateContent>
          <mc:Choice Requires="wps">
            <w:drawing>
              <wp:inline distT="0" distB="0" distL="0" distR="0" wp14:anchorId="10FB9F16" wp14:editId="2012CE9C">
                <wp:extent cx="6292850" cy="1085850"/>
                <wp:effectExtent l="0" t="0" r="12700" b="19050"/>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0" cy="1085850"/>
                        </a:xfrm>
                        <a:prstGeom prst="rect">
                          <a:avLst/>
                        </a:prstGeom>
                        <a:solidFill>
                          <a:srgbClr val="FFFFFF"/>
                        </a:solidFill>
                        <a:ln w="9525">
                          <a:solidFill>
                            <a:srgbClr val="000000"/>
                          </a:solidFill>
                          <a:miter lim="800000"/>
                        </a:ln>
                      </wps:spPr>
                      <wps:txbx>
                        <w:txbxContent>
                          <w:p w14:paraId="643BA44A" w14:textId="77777777" w:rsidR="00622081" w:rsidRDefault="00622081">
                            <w:pPr>
                              <w:rPr>
                                <w:rFonts w:ascii="Arial" w:hAnsi="Arial" w:cs="Arial"/>
                                <w:sz w:val="21"/>
                                <w:szCs w:val="21"/>
                                <w:lang w:val="en-US" w:eastAsia="zh-CN"/>
                              </w:rPr>
                            </w:pPr>
                            <w:r>
                              <w:rPr>
                                <w:rFonts w:ascii="Arial" w:hAnsi="Arial" w:cs="Arial"/>
                                <w:sz w:val="21"/>
                                <w:szCs w:val="21"/>
                                <w:lang w:val="en-US" w:eastAsia="zh-CN"/>
                              </w:rPr>
                              <w:t>The component 6 of RAN1 feature 11-4/4a as below w</w:t>
                            </w:r>
                            <w:r>
                              <w:rPr>
                                <w:rFonts w:ascii="Arial" w:hAnsi="Arial" w:cs="Arial" w:hint="eastAsia"/>
                                <w:sz w:val="21"/>
                                <w:szCs w:val="21"/>
                                <w:lang w:val="en-US" w:eastAsia="zh-CN"/>
                              </w:rPr>
                              <w:t>ere</w:t>
                            </w:r>
                            <w:r>
                              <w:rPr>
                                <w:rFonts w:ascii="Arial" w:hAnsi="Arial" w:cs="Arial"/>
                                <w:sz w:val="21"/>
                                <w:szCs w:val="21"/>
                                <w:lang w:val="en-US" w:eastAsia="zh-CN"/>
                              </w:rPr>
                              <w:t xml:space="preserve"> not included in the </w:t>
                            </w:r>
                            <w:r>
                              <w:rPr>
                                <w:rFonts w:ascii="Arial" w:hAnsi="Arial" w:cs="Arial" w:hint="eastAsia"/>
                                <w:sz w:val="21"/>
                                <w:szCs w:val="21"/>
                                <w:lang w:val="en-US" w:eastAsia="zh-CN"/>
                              </w:rPr>
                              <w:t xml:space="preserve">current </w:t>
                            </w:r>
                            <w:r>
                              <w:rPr>
                                <w:rFonts w:ascii="Arial" w:hAnsi="Arial" w:cs="Arial"/>
                                <w:sz w:val="21"/>
                                <w:szCs w:val="21"/>
                                <w:lang w:val="en-US" w:eastAsia="zh-CN"/>
                              </w:rPr>
                              <w:t>ASN.1</w:t>
                            </w:r>
                          </w:p>
                          <w:p w14:paraId="5F1A8685" w14:textId="77777777" w:rsidR="00622081" w:rsidRDefault="00622081">
                            <w:pPr>
                              <w:pStyle w:val="TAL"/>
                              <w:spacing w:line="256" w:lineRule="auto"/>
                              <w:rPr>
                                <w:rFonts w:cs="Arial"/>
                                <w:b/>
                                <w:sz w:val="21"/>
                                <w:szCs w:val="21"/>
                                <w:lang w:val="en-US"/>
                              </w:rPr>
                            </w:pPr>
                            <w:r>
                              <w:rPr>
                                <w:rFonts w:cs="Arial"/>
                                <w:b/>
                                <w:sz w:val="21"/>
                                <w:szCs w:val="21"/>
                                <w:lang w:val="en-US"/>
                              </w:rPr>
                              <w:t>11-4/4a component 6</w:t>
                            </w:r>
                            <w:r>
                              <w:rPr>
                                <w:rFonts w:cs="Arial" w:hint="eastAsia"/>
                                <w:b/>
                                <w:sz w:val="21"/>
                                <w:szCs w:val="21"/>
                                <w:lang w:val="en-US"/>
                              </w:rPr>
                              <w:t>:</w:t>
                            </w:r>
                          </w:p>
                          <w:p w14:paraId="17A77BC7" w14:textId="77777777" w:rsidR="00622081" w:rsidRDefault="00622081">
                            <w:pPr>
                              <w:pStyle w:val="TAL"/>
                              <w:spacing w:line="256" w:lineRule="auto"/>
                              <w:rPr>
                                <w:rFonts w:cs="Arial"/>
                                <w:sz w:val="21"/>
                                <w:szCs w:val="21"/>
                                <w:lang w:val="en-US" w:eastAsia="ja-JP"/>
                              </w:rPr>
                            </w:pPr>
                            <w:r>
                              <w:rPr>
                                <w:rFonts w:cs="Arial"/>
                                <w:sz w:val="21"/>
                                <w:szCs w:val="21"/>
                                <w:lang w:val="en-US" w:eastAsia="ja-JP"/>
                              </w:rPr>
                              <w:t>Supported maximum number of actual PUCCH transmissions for HARQ-ACK within a slot</w:t>
                            </w:r>
                          </w:p>
                          <w:p w14:paraId="0F444482" w14:textId="77777777" w:rsidR="00622081" w:rsidRDefault="00622081">
                            <w:r>
                              <w:rPr>
                                <w:rFonts w:cs="Arial"/>
                                <w:sz w:val="21"/>
                                <w:szCs w:val="21"/>
                              </w:rPr>
                              <w:t>Candidate values for the component 6 of FG11-4</w:t>
                            </w:r>
                            <w:r>
                              <w:rPr>
                                <w:rFonts w:cs="Arial" w:hint="eastAsia"/>
                                <w:sz w:val="21"/>
                                <w:szCs w:val="21"/>
                                <w:lang w:val="en-US" w:eastAsia="zh-CN"/>
                              </w:rPr>
                              <w:t>/4a</w:t>
                            </w:r>
                            <w:r>
                              <w:rPr>
                                <w:rFonts w:cs="Arial"/>
                                <w:sz w:val="21"/>
                                <w:szCs w:val="21"/>
                              </w:rPr>
                              <w:t xml:space="preserve"> is: For NCP, {4, 5, 6, 7} for 2-symbol*7 sub-slot configuration; For ECP, the candidate value is {4,</w:t>
                            </w:r>
                            <w:r>
                              <w:rPr>
                                <w:rFonts w:cs="Arial" w:hint="eastAsia"/>
                                <w:sz w:val="21"/>
                                <w:szCs w:val="21"/>
                                <w:lang w:eastAsia="zh-CN"/>
                              </w:rPr>
                              <w:t xml:space="preserve"> </w:t>
                            </w:r>
                            <w:r>
                              <w:rPr>
                                <w:rFonts w:cs="Arial"/>
                                <w:sz w:val="21"/>
                                <w:szCs w:val="21"/>
                              </w:rPr>
                              <w:t>5,</w:t>
                            </w:r>
                            <w:r>
                              <w:rPr>
                                <w:rFonts w:cs="Arial" w:hint="eastAsia"/>
                                <w:sz w:val="21"/>
                                <w:szCs w:val="21"/>
                                <w:lang w:eastAsia="zh-CN"/>
                              </w:rPr>
                              <w:t xml:space="preserve"> </w:t>
                            </w:r>
                            <w:r>
                              <w:rPr>
                                <w:rFonts w:cs="Arial"/>
                                <w:sz w:val="21"/>
                                <w:szCs w:val="21"/>
                              </w:rPr>
                              <w:t>6} for 2-symbol*6 sub-slot configuration.</w:t>
                            </w:r>
                          </w:p>
                        </w:txbxContent>
                      </wps:txbx>
                      <wps:bodyPr rot="0" vert="horz" wrap="square" lIns="91440" tIns="45720" rIns="91440" bIns="45720" anchor="t" anchorCtr="0">
                        <a:noAutofit/>
                      </wps:bodyPr>
                    </wps:wsp>
                  </a:graphicData>
                </a:graphic>
              </wp:inline>
            </w:drawing>
          </mc:Choice>
          <mc:Fallback>
            <w:pict>
              <v:shape w14:anchorId="10FB9F16" id="_x0000_s1043" type="#_x0000_t202" style="width:495.5pt;height:8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">
                <v:textbox>
                  <w:txbxContent>
                    <w:p w14:paraId="643BA44A" w14:textId="77777777" w:rsidR="00622081" w:rsidRDefault="00622081">
                      <w:pPr>
                        <w:rPr>
                          <w:rFonts w:ascii="Arial" w:hAnsi="Arial" w:cs="Arial"/>
                          <w:sz w:val="21"/>
                          <w:szCs w:val="21"/>
                          <w:lang w:val="en-US" w:eastAsia="zh-CN"/>
                        </w:rPr>
                      </w:pPr>
                      <w:r>
                        <w:rPr>
                          <w:rFonts w:ascii="Arial" w:hAnsi="Arial" w:cs="Arial"/>
                          <w:sz w:val="21"/>
                          <w:szCs w:val="21"/>
                          <w:lang w:val="en-US" w:eastAsia="zh-CN"/>
                        </w:rPr>
                        <w:t>The component 6 of RAN1 feature 11-4/4a as below w</w:t>
                      </w:r>
                      <w:r>
                        <w:rPr>
                          <w:rFonts w:ascii="Arial" w:hAnsi="Arial" w:cs="Arial" w:hint="eastAsia"/>
                          <w:sz w:val="21"/>
                          <w:szCs w:val="21"/>
                          <w:lang w:val="en-US" w:eastAsia="zh-CN"/>
                        </w:rPr>
                        <w:t>ere</w:t>
                      </w:r>
                      <w:r>
                        <w:rPr>
                          <w:rFonts w:ascii="Arial" w:hAnsi="Arial" w:cs="Arial"/>
                          <w:sz w:val="21"/>
                          <w:szCs w:val="21"/>
                          <w:lang w:val="en-US" w:eastAsia="zh-CN"/>
                        </w:rPr>
                        <w:t xml:space="preserve"> not included in the </w:t>
                      </w:r>
                      <w:r>
                        <w:rPr>
                          <w:rFonts w:ascii="Arial" w:hAnsi="Arial" w:cs="Arial" w:hint="eastAsia"/>
                          <w:sz w:val="21"/>
                          <w:szCs w:val="21"/>
                          <w:lang w:val="en-US" w:eastAsia="zh-CN"/>
                        </w:rPr>
                        <w:t xml:space="preserve">current </w:t>
                      </w:r>
                      <w:r>
                        <w:rPr>
                          <w:rFonts w:ascii="Arial" w:hAnsi="Arial" w:cs="Arial"/>
                          <w:sz w:val="21"/>
                          <w:szCs w:val="21"/>
                          <w:lang w:val="en-US" w:eastAsia="zh-CN"/>
                        </w:rPr>
                        <w:t>ASN.1</w:t>
                      </w:r>
                    </w:p>
                    <w:p w14:paraId="5F1A8685" w14:textId="77777777" w:rsidR="00622081" w:rsidRDefault="00622081">
                      <w:pPr>
                        <w:pStyle w:val="TAL"/>
                        <w:spacing w:line="256" w:lineRule="auto"/>
                        <w:rPr>
                          <w:rFonts w:cs="Arial"/>
                          <w:b/>
                          <w:sz w:val="21"/>
                          <w:szCs w:val="21"/>
                          <w:lang w:val="en-US"/>
                        </w:rPr>
                      </w:pPr>
                      <w:r>
                        <w:rPr>
                          <w:rFonts w:cs="Arial"/>
                          <w:b/>
                          <w:sz w:val="21"/>
                          <w:szCs w:val="21"/>
                          <w:lang w:val="en-US"/>
                        </w:rPr>
                        <w:t>11-4/4a component 6</w:t>
                      </w:r>
                      <w:r>
                        <w:rPr>
                          <w:rFonts w:cs="Arial" w:hint="eastAsia"/>
                          <w:b/>
                          <w:sz w:val="21"/>
                          <w:szCs w:val="21"/>
                          <w:lang w:val="en-US"/>
                        </w:rPr>
                        <w:t>:</w:t>
                      </w:r>
                    </w:p>
                    <w:p w14:paraId="17A77BC7" w14:textId="77777777" w:rsidR="00622081" w:rsidRDefault="00622081">
                      <w:pPr>
                        <w:pStyle w:val="TAL"/>
                        <w:spacing w:line="256" w:lineRule="auto"/>
                        <w:rPr>
                          <w:rFonts w:cs="Arial"/>
                          <w:sz w:val="21"/>
                          <w:szCs w:val="21"/>
                          <w:lang w:val="en-US" w:eastAsia="ja-JP"/>
                        </w:rPr>
                      </w:pPr>
                      <w:r>
                        <w:rPr>
                          <w:rFonts w:cs="Arial"/>
                          <w:sz w:val="21"/>
                          <w:szCs w:val="21"/>
                          <w:lang w:val="en-US" w:eastAsia="ja-JP"/>
                        </w:rPr>
                        <w:t>Supported maximum number of actual PUCCH transmissions for HARQ-ACK within a slot</w:t>
                      </w:r>
                    </w:p>
                    <w:p w14:paraId="0F444482" w14:textId="77777777" w:rsidR="00622081" w:rsidRDefault="00622081">
                      <w:r>
                        <w:rPr>
                          <w:rFonts w:cs="Arial"/>
                          <w:sz w:val="21"/>
                          <w:szCs w:val="21"/>
                        </w:rPr>
                        <w:t>Candidate values for the component 6 of FG11-4</w:t>
                      </w:r>
                      <w:r>
                        <w:rPr>
                          <w:rFonts w:cs="Arial" w:hint="eastAsia"/>
                          <w:sz w:val="21"/>
                          <w:szCs w:val="21"/>
                          <w:lang w:val="en-US" w:eastAsia="zh-CN"/>
                        </w:rPr>
                        <w:t>/4a</w:t>
                      </w:r>
                      <w:r>
                        <w:rPr>
                          <w:rFonts w:cs="Arial"/>
                          <w:sz w:val="21"/>
                          <w:szCs w:val="21"/>
                        </w:rPr>
                        <w:t xml:space="preserve"> is: For NCP, {4, 5, 6, 7} for 2-symbol*7 sub-slot configuration; For ECP, the candidate value is {4,</w:t>
                      </w:r>
                      <w:r>
                        <w:rPr>
                          <w:rFonts w:cs="Arial" w:hint="eastAsia"/>
                          <w:sz w:val="21"/>
                          <w:szCs w:val="21"/>
                          <w:lang w:eastAsia="zh-CN"/>
                        </w:rPr>
                        <w:t xml:space="preserve"> </w:t>
                      </w:r>
                      <w:r>
                        <w:rPr>
                          <w:rFonts w:cs="Arial"/>
                          <w:sz w:val="21"/>
                          <w:szCs w:val="21"/>
                        </w:rPr>
                        <w:t>5,</w:t>
                      </w:r>
                      <w:r>
                        <w:rPr>
                          <w:rFonts w:cs="Arial" w:hint="eastAsia"/>
                          <w:sz w:val="21"/>
                          <w:szCs w:val="21"/>
                          <w:lang w:eastAsia="zh-CN"/>
                        </w:rPr>
                        <w:t xml:space="preserve"> </w:t>
                      </w:r>
                      <w:r>
                        <w:rPr>
                          <w:rFonts w:cs="Arial"/>
                          <w:sz w:val="21"/>
                          <w:szCs w:val="21"/>
                        </w:rPr>
                        <w:t>6} for 2-symbol*6 sub-slot configuration.</w:t>
                      </w:r>
                    </w:p>
                  </w:txbxContent>
                </v:textbox>
                <w10:anchorlock/>
              </v:shape>
            </w:pict>
          </mc:Fallback>
        </mc:AlternateContent>
      </w:r>
    </w:p>
    <w:p w14:paraId="5E9D7257" w14:textId="77777777" w:rsidR="005805DE" w:rsidRDefault="005805DE">
      <w:pPr>
        <w:spacing w:after="0"/>
        <w:rPr>
          <w:rFonts w:ascii="Arial" w:hAnsi="Arial"/>
          <w:b/>
          <w:bCs/>
        </w:rPr>
      </w:pPr>
    </w:p>
    <w:p w14:paraId="59384D38" w14:textId="77777777" w:rsidR="005805DE" w:rsidRDefault="004A57CD">
      <w:pPr>
        <w:spacing w:after="0"/>
        <w:rPr>
          <w:rFonts w:ascii="Arial" w:hAnsi="Arial"/>
          <w:b/>
          <w:bCs/>
        </w:rPr>
      </w:pPr>
      <w:r>
        <w:rPr>
          <w:b/>
          <w:bCs/>
          <w:noProof/>
          <w:lang w:val="en-US" w:eastAsia="zh-CN"/>
        </w:rPr>
        <mc:AlternateContent>
          <mc:Choice Requires="wps">
            <w:drawing>
              <wp:inline distT="0" distB="0" distL="0" distR="0" wp14:anchorId="0C8CF251" wp14:editId="1638D762">
                <wp:extent cx="6120765" cy="1056005"/>
                <wp:effectExtent l="0" t="0" r="13335" b="10795"/>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56156"/>
                        </a:xfrm>
                        <a:prstGeom prst="rect">
                          <a:avLst/>
                        </a:prstGeom>
                        <a:solidFill>
                          <a:srgbClr val="FFFFFF"/>
                        </a:solidFill>
                        <a:ln w="9525">
                          <a:solidFill>
                            <a:srgbClr val="000000"/>
                          </a:solidFill>
                          <a:miter lim="800000"/>
                        </a:ln>
                      </wps:spPr>
                      <wps:txbx>
                        <w:txbxContent>
                          <w:p w14:paraId="5B154996" w14:textId="77777777" w:rsidR="00622081" w:rsidRDefault="00622081">
                            <w:pPr>
                              <w:pStyle w:val="PL"/>
                              <w:rPr>
                                <w:rFonts w:ascii="Arial" w:hAnsi="Arial" w:cs="Arial"/>
                                <w:sz w:val="21"/>
                                <w:szCs w:val="21"/>
                                <w:lang w:eastAsia="ja-JP"/>
                              </w:rPr>
                            </w:pPr>
                            <w:r>
                              <w:rPr>
                                <w:rFonts w:ascii="Arial" w:hAnsi="Arial" w:cs="Arial"/>
                                <w:sz w:val="21"/>
                                <w:szCs w:val="21"/>
                                <w:lang w:val="en-US" w:eastAsia="zh-CN"/>
                              </w:rPr>
                              <w:t>(</w:t>
                            </w:r>
                            <w:r>
                              <w:rPr>
                                <w:rFonts w:ascii="Arial" w:hAnsi="Arial" w:cs="Arial"/>
                                <w:sz w:val="21"/>
                                <w:szCs w:val="21"/>
                                <w:lang w:val="en-US" w:eastAsia="zh-CN"/>
                              </w:rPr>
                              <w:t xml:space="preserve">1)Dummy the legacy capabilities: </w:t>
                            </w:r>
                            <w:r>
                              <w:rPr>
                                <w:rFonts w:ascii="Arial" w:hAnsi="Arial" w:cs="Arial"/>
                                <w:sz w:val="21"/>
                                <w:szCs w:val="21"/>
                                <w:lang w:eastAsia="ja-JP"/>
                              </w:rPr>
                              <w:t xml:space="preserve"> twoHARQ-ACK-Codebook-type1-r16</w:t>
                            </w:r>
                            <w:r>
                              <w:rPr>
                                <w:rFonts w:ascii="Arial" w:hAnsi="Arial" w:cs="Arial"/>
                                <w:sz w:val="21"/>
                                <w:szCs w:val="21"/>
                                <w:lang w:val="en-US" w:eastAsia="zh-CN"/>
                              </w:rPr>
                              <w:t>/</w:t>
                            </w:r>
                            <w:r>
                              <w:rPr>
                                <w:rFonts w:ascii="Arial" w:hAnsi="Arial" w:cs="Arial"/>
                                <w:sz w:val="21"/>
                                <w:szCs w:val="21"/>
                                <w:lang w:eastAsia="ja-JP"/>
                              </w:rPr>
                              <w:t xml:space="preserve"> </w:t>
                            </w:r>
                          </w:p>
                          <w:p w14:paraId="5AB4F607" w14:textId="77777777" w:rsidR="00622081" w:rsidRDefault="00622081">
                            <w:pPr>
                              <w:pStyle w:val="CRCoverPage"/>
                              <w:spacing w:after="0"/>
                              <w:ind w:left="100" w:firstLine="222"/>
                              <w:rPr>
                                <w:rFonts w:cs="Arial"/>
                                <w:sz w:val="21"/>
                                <w:szCs w:val="21"/>
                                <w:lang w:eastAsia="ja-JP"/>
                              </w:rPr>
                            </w:pPr>
                            <w:r>
                              <w:rPr>
                                <w:rFonts w:cs="Arial"/>
                                <w:sz w:val="21"/>
                                <w:szCs w:val="21"/>
                                <w:lang w:eastAsia="ja-JP"/>
                              </w:rPr>
                              <w:t xml:space="preserve">twoHARQ-ACK-Codebook-type2-r16     </w:t>
                            </w:r>
                          </w:p>
                          <w:p w14:paraId="6B4F5204" w14:textId="77777777" w:rsidR="00622081" w:rsidRDefault="00622081">
                            <w:pPr>
                              <w:pStyle w:val="CRCoverPage"/>
                              <w:spacing w:after="0"/>
                              <w:ind w:left="100" w:firstLine="222"/>
                              <w:rPr>
                                <w:rFonts w:cs="Arial"/>
                                <w:sz w:val="21"/>
                                <w:szCs w:val="21"/>
                                <w:lang w:val="en-US" w:eastAsia="zh-CN"/>
                              </w:rPr>
                            </w:pPr>
                          </w:p>
                          <w:p w14:paraId="5D0A5DBC" w14:textId="77777777" w:rsidR="00622081" w:rsidRDefault="00622081">
                            <w:pPr>
                              <w:pStyle w:val="PL"/>
                              <w:rPr>
                                <w:rFonts w:ascii="Arial" w:hAnsi="Arial" w:cs="Arial"/>
                                <w:sz w:val="21"/>
                                <w:szCs w:val="21"/>
                                <w:lang w:eastAsia="ja-JP"/>
                              </w:rPr>
                            </w:pPr>
                            <w:r>
                              <w:rPr>
                                <w:rFonts w:ascii="Arial" w:hAnsi="Arial" w:cs="Arial"/>
                                <w:sz w:val="21"/>
                                <w:szCs w:val="21"/>
                                <w:lang w:val="en-US" w:eastAsia="zh-CN"/>
                              </w:rPr>
                              <w:t xml:space="preserve">(2)Add new field </w:t>
                            </w:r>
                            <w:r>
                              <w:rPr>
                                <w:rFonts w:ascii="Arial" w:hAnsi="Arial" w:cs="Arial"/>
                                <w:sz w:val="21"/>
                                <w:szCs w:val="21"/>
                                <w:lang w:eastAsia="ja-JP"/>
                              </w:rPr>
                              <w:t xml:space="preserve"> twoHARQ-ACK-Codebook-type1-r16</w:t>
                            </w:r>
                            <w:r>
                              <w:rPr>
                                <w:rFonts w:ascii="Arial" w:hAnsi="Arial" w:cs="Arial"/>
                                <w:sz w:val="21"/>
                                <w:szCs w:val="21"/>
                                <w:lang w:val="en-US" w:eastAsia="zh-CN"/>
                              </w:rPr>
                              <w:t>/</w:t>
                            </w:r>
                            <w:r>
                              <w:rPr>
                                <w:rFonts w:ascii="Arial" w:hAnsi="Arial" w:cs="Arial"/>
                                <w:sz w:val="21"/>
                                <w:szCs w:val="21"/>
                                <w:lang w:eastAsia="ja-JP"/>
                              </w:rPr>
                              <w:t xml:space="preserve"> </w:t>
                            </w:r>
                          </w:p>
                          <w:p w14:paraId="71BADFEB" w14:textId="77777777" w:rsidR="00622081" w:rsidRDefault="00622081">
                            <w:pPr>
                              <w:pStyle w:val="TAL"/>
                              <w:spacing w:line="256" w:lineRule="auto"/>
                              <w:ind w:leftChars="104" w:left="208"/>
                              <w:rPr>
                                <w:rFonts w:cs="Arial"/>
                                <w:sz w:val="21"/>
                                <w:szCs w:val="21"/>
                                <w:lang w:val="en-US" w:eastAsia="ja-JP"/>
                              </w:rPr>
                            </w:pPr>
                            <w:r>
                              <w:rPr>
                                <w:rFonts w:cs="Arial"/>
                                <w:sz w:val="21"/>
                                <w:szCs w:val="21"/>
                                <w:lang w:val="en-US" w:eastAsia="ja-JP"/>
                              </w:rPr>
                              <w:t xml:space="preserve">twoHARQ-ACK-Codebook-type2-r16 </w:t>
                            </w:r>
                            <w:r>
                              <w:rPr>
                                <w:rFonts w:cs="Arial"/>
                                <w:sz w:val="21"/>
                                <w:szCs w:val="21"/>
                                <w:lang w:val="en-US"/>
                              </w:rPr>
                              <w:t xml:space="preserve">to indicate the </w:t>
                            </w:r>
                            <w:r>
                              <w:rPr>
                                <w:rFonts w:cs="Arial"/>
                                <w:sz w:val="21"/>
                                <w:szCs w:val="21"/>
                                <w:lang w:val="en-US" w:eastAsia="ja-JP"/>
                              </w:rPr>
                              <w:t>maximum number of actual PUCCH transmissions for HARQ-ACK within a slot</w:t>
                            </w:r>
                          </w:p>
                          <w:p w14:paraId="292D266B" w14:textId="77777777" w:rsidR="00622081" w:rsidRDefault="00622081">
                            <w:pPr>
                              <w:rPr>
                                <w:lang w:val="en-US"/>
                              </w:rPr>
                            </w:pPr>
                          </w:p>
                        </w:txbxContent>
                      </wps:txbx>
                      <wps:bodyPr rot="0" vert="horz" wrap="square" lIns="91440" tIns="45720" rIns="91440" bIns="45720" anchor="t" anchorCtr="0">
                        <a:noAutofit/>
                      </wps:bodyPr>
                    </wps:wsp>
                  </a:graphicData>
                </a:graphic>
              </wp:inline>
            </w:drawing>
          </mc:Choice>
          <mc:Fallback>
            <w:pict>
              <v:shape w14:anchorId="0C8CF251" id="_x0000_s1044" type="#_x0000_t202" style="width:481.95pt;height:8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">
                <v:textbox>
                  <w:txbxContent>
                    <w:p w14:paraId="5B154996" w14:textId="77777777" w:rsidR="00622081" w:rsidRDefault="00622081">
                      <w:pPr>
                        <w:pStyle w:val="PL"/>
                        <w:rPr>
                          <w:rFonts w:ascii="Arial" w:hAnsi="Arial" w:cs="Arial"/>
                          <w:sz w:val="21"/>
                          <w:szCs w:val="21"/>
                          <w:lang w:eastAsia="ja-JP"/>
                        </w:rPr>
                      </w:pPr>
                      <w:r>
                        <w:rPr>
                          <w:rFonts w:ascii="Arial" w:hAnsi="Arial" w:cs="Arial"/>
                          <w:sz w:val="21"/>
                          <w:szCs w:val="21"/>
                          <w:lang w:val="en-US" w:eastAsia="zh-CN"/>
                        </w:rPr>
                        <w:t>(</w:t>
                      </w:r>
                      <w:r>
                        <w:rPr>
                          <w:rFonts w:ascii="Arial" w:hAnsi="Arial" w:cs="Arial"/>
                          <w:sz w:val="21"/>
                          <w:szCs w:val="21"/>
                          <w:lang w:val="en-US" w:eastAsia="zh-CN"/>
                        </w:rPr>
                        <w:t xml:space="preserve">1)Dummy the legacy capabilities: </w:t>
                      </w:r>
                      <w:r>
                        <w:rPr>
                          <w:rFonts w:ascii="Arial" w:hAnsi="Arial" w:cs="Arial"/>
                          <w:sz w:val="21"/>
                          <w:szCs w:val="21"/>
                          <w:lang w:eastAsia="ja-JP"/>
                        </w:rPr>
                        <w:t xml:space="preserve"> twoHARQ-ACK-Codebook-type1-r16</w:t>
                      </w:r>
                      <w:r>
                        <w:rPr>
                          <w:rFonts w:ascii="Arial" w:hAnsi="Arial" w:cs="Arial"/>
                          <w:sz w:val="21"/>
                          <w:szCs w:val="21"/>
                          <w:lang w:val="en-US" w:eastAsia="zh-CN"/>
                        </w:rPr>
                        <w:t>/</w:t>
                      </w:r>
                      <w:r>
                        <w:rPr>
                          <w:rFonts w:ascii="Arial" w:hAnsi="Arial" w:cs="Arial"/>
                          <w:sz w:val="21"/>
                          <w:szCs w:val="21"/>
                          <w:lang w:eastAsia="ja-JP"/>
                        </w:rPr>
                        <w:t xml:space="preserve"> </w:t>
                      </w:r>
                    </w:p>
                    <w:p w14:paraId="5AB4F607" w14:textId="77777777" w:rsidR="00622081" w:rsidRDefault="00622081">
                      <w:pPr>
                        <w:pStyle w:val="CRCoverPage"/>
                        <w:spacing w:after="0"/>
                        <w:ind w:left="100" w:firstLine="222"/>
                        <w:rPr>
                          <w:rFonts w:cs="Arial"/>
                          <w:sz w:val="21"/>
                          <w:szCs w:val="21"/>
                          <w:lang w:eastAsia="ja-JP"/>
                        </w:rPr>
                      </w:pPr>
                      <w:r>
                        <w:rPr>
                          <w:rFonts w:cs="Arial"/>
                          <w:sz w:val="21"/>
                          <w:szCs w:val="21"/>
                          <w:lang w:eastAsia="ja-JP"/>
                        </w:rPr>
                        <w:t xml:space="preserve">twoHARQ-ACK-Codebook-type2-r16     </w:t>
                      </w:r>
                    </w:p>
                    <w:p w14:paraId="6B4F5204" w14:textId="77777777" w:rsidR="00622081" w:rsidRDefault="00622081">
                      <w:pPr>
                        <w:pStyle w:val="CRCoverPage"/>
                        <w:spacing w:after="0"/>
                        <w:ind w:left="100" w:firstLine="222"/>
                        <w:rPr>
                          <w:rFonts w:cs="Arial"/>
                          <w:sz w:val="21"/>
                          <w:szCs w:val="21"/>
                          <w:lang w:val="en-US" w:eastAsia="zh-CN"/>
                        </w:rPr>
                      </w:pPr>
                    </w:p>
                    <w:p w14:paraId="5D0A5DBC" w14:textId="77777777" w:rsidR="00622081" w:rsidRDefault="00622081">
                      <w:pPr>
                        <w:pStyle w:val="PL"/>
                        <w:rPr>
                          <w:rFonts w:ascii="Arial" w:hAnsi="Arial" w:cs="Arial"/>
                          <w:sz w:val="21"/>
                          <w:szCs w:val="21"/>
                          <w:lang w:eastAsia="ja-JP"/>
                        </w:rPr>
                      </w:pPr>
                      <w:r>
                        <w:rPr>
                          <w:rFonts w:ascii="Arial" w:hAnsi="Arial" w:cs="Arial"/>
                          <w:sz w:val="21"/>
                          <w:szCs w:val="21"/>
                          <w:lang w:val="en-US" w:eastAsia="zh-CN"/>
                        </w:rPr>
                        <w:t xml:space="preserve">(2)Add new field </w:t>
                      </w:r>
                      <w:r>
                        <w:rPr>
                          <w:rFonts w:ascii="Arial" w:hAnsi="Arial" w:cs="Arial"/>
                          <w:sz w:val="21"/>
                          <w:szCs w:val="21"/>
                          <w:lang w:eastAsia="ja-JP"/>
                        </w:rPr>
                        <w:t xml:space="preserve"> twoHARQ-ACK-Codebook-type1-r16</w:t>
                      </w:r>
                      <w:r>
                        <w:rPr>
                          <w:rFonts w:ascii="Arial" w:hAnsi="Arial" w:cs="Arial"/>
                          <w:sz w:val="21"/>
                          <w:szCs w:val="21"/>
                          <w:lang w:val="en-US" w:eastAsia="zh-CN"/>
                        </w:rPr>
                        <w:t>/</w:t>
                      </w:r>
                      <w:r>
                        <w:rPr>
                          <w:rFonts w:ascii="Arial" w:hAnsi="Arial" w:cs="Arial"/>
                          <w:sz w:val="21"/>
                          <w:szCs w:val="21"/>
                          <w:lang w:eastAsia="ja-JP"/>
                        </w:rPr>
                        <w:t xml:space="preserve"> </w:t>
                      </w:r>
                    </w:p>
                    <w:p w14:paraId="71BADFEB" w14:textId="77777777" w:rsidR="00622081" w:rsidRDefault="00622081">
                      <w:pPr>
                        <w:pStyle w:val="TAL"/>
                        <w:spacing w:line="256" w:lineRule="auto"/>
                        <w:ind w:leftChars="104" w:left="208"/>
                        <w:rPr>
                          <w:rFonts w:cs="Arial"/>
                          <w:sz w:val="21"/>
                          <w:szCs w:val="21"/>
                          <w:lang w:val="en-US" w:eastAsia="ja-JP"/>
                        </w:rPr>
                      </w:pPr>
                      <w:r>
                        <w:rPr>
                          <w:rFonts w:cs="Arial"/>
                          <w:sz w:val="21"/>
                          <w:szCs w:val="21"/>
                          <w:lang w:val="en-US" w:eastAsia="ja-JP"/>
                        </w:rPr>
                        <w:t xml:space="preserve">twoHARQ-ACK-Codebook-type2-r16 </w:t>
                      </w:r>
                      <w:r>
                        <w:rPr>
                          <w:rFonts w:cs="Arial"/>
                          <w:sz w:val="21"/>
                          <w:szCs w:val="21"/>
                          <w:lang w:val="en-US"/>
                        </w:rPr>
                        <w:t xml:space="preserve">to indicate the </w:t>
                      </w:r>
                      <w:r>
                        <w:rPr>
                          <w:rFonts w:cs="Arial"/>
                          <w:sz w:val="21"/>
                          <w:szCs w:val="21"/>
                          <w:lang w:val="en-US" w:eastAsia="ja-JP"/>
                        </w:rPr>
                        <w:t>maximum number of actual PUCCH transmissions for HARQ-ACK within a slot</w:t>
                      </w:r>
                    </w:p>
                    <w:p w14:paraId="292D266B" w14:textId="77777777" w:rsidR="00622081" w:rsidRDefault="00622081">
                      <w:pPr>
                        <w:rPr>
                          <w:lang w:val="en-US"/>
                        </w:rPr>
                      </w:pPr>
                    </w:p>
                  </w:txbxContent>
                </v:textbox>
                <w10:anchorlock/>
              </v:shape>
            </w:pict>
          </mc:Fallback>
        </mc:AlternateContent>
      </w:r>
    </w:p>
    <w:p w14:paraId="5FF74079" w14:textId="77777777" w:rsidR="005805DE" w:rsidRDefault="005805DE">
      <w:pPr>
        <w:spacing w:after="0"/>
        <w:rPr>
          <w:rFonts w:ascii="Arial" w:hAnsi="Arial"/>
          <w:b/>
          <w:bCs/>
        </w:rPr>
      </w:pPr>
    </w:p>
    <w:p w14:paraId="2B7147B6" w14:textId="77777777" w:rsidR="005805DE" w:rsidRDefault="004A57CD">
      <w:pPr>
        <w:spacing w:after="0"/>
        <w:rPr>
          <w:rFonts w:ascii="Arial" w:hAnsi="Arial"/>
        </w:rPr>
      </w:pPr>
      <w:r>
        <w:rPr>
          <w:rFonts w:ascii="Arial" w:hAnsi="Arial"/>
          <w:b/>
          <w:bCs/>
        </w:rPr>
        <w:t>Q10 Do companies agree with the proposed changes in the CR? For companies agreeing to the proposed changes, please also comment on the contents of the CR, if any.</w:t>
      </w:r>
    </w:p>
    <w:tbl>
      <w:tblPr>
        <w:tblStyle w:val="TableGrid"/>
        <w:tblW w:w="0" w:type="auto"/>
        <w:tblLook w:val="04A0" w:firstRow="1" w:lastRow="0" w:firstColumn="1" w:lastColumn="0" w:noHBand="0" w:noVBand="1"/>
      </w:tblPr>
      <w:tblGrid>
        <w:gridCol w:w="1837"/>
        <w:gridCol w:w="1985"/>
        <w:gridCol w:w="5807"/>
      </w:tblGrid>
      <w:tr w:rsidR="005805DE" w14:paraId="443AF7EA" w14:textId="77777777">
        <w:tc>
          <w:tcPr>
            <w:tcW w:w="1837" w:type="dxa"/>
          </w:tcPr>
          <w:p w14:paraId="33D8DE38" w14:textId="77777777" w:rsidR="005805DE" w:rsidRDefault="004A57CD">
            <w:pPr>
              <w:spacing w:after="0"/>
              <w:rPr>
                <w:rFonts w:ascii="Arial" w:hAnsi="Arial"/>
                <w:b/>
                <w:bCs/>
                <w:lang w:val="de-DE"/>
              </w:rPr>
            </w:pPr>
            <w:r>
              <w:rPr>
                <w:rFonts w:ascii="Arial" w:hAnsi="Arial"/>
                <w:b/>
                <w:bCs/>
                <w:lang w:val="de-DE"/>
              </w:rPr>
              <w:t>Company</w:t>
            </w:r>
          </w:p>
        </w:tc>
        <w:tc>
          <w:tcPr>
            <w:tcW w:w="1985" w:type="dxa"/>
          </w:tcPr>
          <w:p w14:paraId="21D1E0AA" w14:textId="77777777" w:rsidR="005805DE" w:rsidRDefault="004A57CD">
            <w:pPr>
              <w:spacing w:after="0"/>
              <w:rPr>
                <w:rFonts w:ascii="Arial" w:hAnsi="Arial"/>
                <w:b/>
                <w:bCs/>
                <w:lang w:val="de-DE"/>
              </w:rPr>
            </w:pPr>
            <w:r>
              <w:rPr>
                <w:rFonts w:ascii="Arial" w:hAnsi="Arial"/>
                <w:b/>
                <w:bCs/>
                <w:lang w:val="de-DE"/>
              </w:rPr>
              <w:t>Yes/No</w:t>
            </w:r>
          </w:p>
        </w:tc>
        <w:tc>
          <w:tcPr>
            <w:tcW w:w="5807" w:type="dxa"/>
          </w:tcPr>
          <w:p w14:paraId="0BA496D4" w14:textId="77777777" w:rsidR="005805DE" w:rsidRDefault="004A57CD">
            <w:pPr>
              <w:spacing w:after="0"/>
              <w:rPr>
                <w:rFonts w:ascii="Arial" w:hAnsi="Arial"/>
                <w:b/>
                <w:bCs/>
                <w:lang w:val="de-DE"/>
              </w:rPr>
            </w:pPr>
            <w:r>
              <w:rPr>
                <w:rFonts w:ascii="Arial" w:hAnsi="Arial"/>
                <w:b/>
                <w:bCs/>
                <w:lang w:val="de-DE"/>
              </w:rPr>
              <w:t>Comments</w:t>
            </w:r>
          </w:p>
        </w:tc>
      </w:tr>
      <w:tr w:rsidR="005805DE" w14:paraId="6A5439A6" w14:textId="77777777">
        <w:tc>
          <w:tcPr>
            <w:tcW w:w="1837" w:type="dxa"/>
          </w:tcPr>
          <w:p w14:paraId="2545AEFD" w14:textId="77777777" w:rsidR="005805DE" w:rsidRDefault="004A57CD">
            <w:pPr>
              <w:spacing w:after="0"/>
              <w:rPr>
                <w:rFonts w:ascii="Arial" w:hAnsi="Arial"/>
                <w:lang w:val="de-DE"/>
              </w:rPr>
            </w:pPr>
            <w:ins w:id="805" w:author="Seau Sian (Intel)" w:date="2021-01-27T09:42:00Z">
              <w:r>
                <w:rPr>
                  <w:rFonts w:ascii="Arial" w:hAnsi="Arial"/>
                  <w:lang w:val="de-DE"/>
                </w:rPr>
                <w:t>Intel</w:t>
              </w:r>
            </w:ins>
          </w:p>
        </w:tc>
        <w:tc>
          <w:tcPr>
            <w:tcW w:w="1985" w:type="dxa"/>
          </w:tcPr>
          <w:p w14:paraId="7D56F7B9" w14:textId="77777777" w:rsidR="005805DE" w:rsidRDefault="004A57CD">
            <w:pPr>
              <w:spacing w:after="0"/>
              <w:rPr>
                <w:rFonts w:ascii="Arial" w:hAnsi="Arial"/>
                <w:lang w:val="de-DE"/>
              </w:rPr>
            </w:pPr>
            <w:ins w:id="806" w:author="Seau Sian (Intel)" w:date="2021-01-27T09:42:00Z">
              <w:r>
                <w:rPr>
                  <w:rFonts w:ascii="Arial" w:hAnsi="Arial"/>
                  <w:lang w:val="de-DE"/>
                </w:rPr>
                <w:t>Yes (Proponent)</w:t>
              </w:r>
            </w:ins>
          </w:p>
        </w:tc>
        <w:tc>
          <w:tcPr>
            <w:tcW w:w="5807" w:type="dxa"/>
          </w:tcPr>
          <w:p w14:paraId="0C6A6FEB" w14:textId="77777777" w:rsidR="005805DE" w:rsidRDefault="005805DE">
            <w:pPr>
              <w:spacing w:after="0"/>
              <w:rPr>
                <w:rFonts w:ascii="Arial" w:hAnsi="Arial"/>
                <w:lang w:val="de-DE"/>
              </w:rPr>
            </w:pPr>
          </w:p>
        </w:tc>
      </w:tr>
      <w:tr w:rsidR="005805DE" w14:paraId="606DFF31" w14:textId="77777777">
        <w:tc>
          <w:tcPr>
            <w:tcW w:w="1837" w:type="dxa"/>
          </w:tcPr>
          <w:p w14:paraId="3C3486BF" w14:textId="77777777" w:rsidR="005805DE" w:rsidRDefault="004A57CD">
            <w:pPr>
              <w:spacing w:after="0"/>
              <w:rPr>
                <w:rFonts w:ascii="Arial" w:hAnsi="Arial"/>
                <w:lang w:val="de-DE"/>
              </w:rPr>
            </w:pPr>
            <w:ins w:id="807" w:author="Lenovo" w:date="2021-01-27T12:41:00Z">
              <w:r>
                <w:rPr>
                  <w:rFonts w:ascii="Arial" w:hAnsi="Arial"/>
                  <w:lang w:val="de-DE"/>
                </w:rPr>
                <w:t>Lenovo</w:t>
              </w:r>
            </w:ins>
          </w:p>
        </w:tc>
        <w:tc>
          <w:tcPr>
            <w:tcW w:w="1985" w:type="dxa"/>
          </w:tcPr>
          <w:p w14:paraId="46222760" w14:textId="77777777" w:rsidR="005805DE" w:rsidRDefault="004A57CD">
            <w:pPr>
              <w:spacing w:after="0"/>
              <w:rPr>
                <w:rFonts w:ascii="Arial" w:hAnsi="Arial"/>
                <w:lang w:val="de-DE"/>
              </w:rPr>
            </w:pPr>
            <w:ins w:id="808" w:author="Lenovo" w:date="2021-01-27T12:41:00Z">
              <w:r>
                <w:rPr>
                  <w:rFonts w:ascii="Arial" w:hAnsi="Arial"/>
                  <w:lang w:val="de-DE"/>
                </w:rPr>
                <w:t>Yes</w:t>
              </w:r>
            </w:ins>
          </w:p>
        </w:tc>
        <w:tc>
          <w:tcPr>
            <w:tcW w:w="5807" w:type="dxa"/>
          </w:tcPr>
          <w:p w14:paraId="274D6D7C" w14:textId="77777777" w:rsidR="005805DE" w:rsidRDefault="004A57CD">
            <w:pPr>
              <w:spacing w:after="0"/>
              <w:rPr>
                <w:rFonts w:ascii="Arial" w:hAnsi="Arial"/>
                <w:lang w:val="de-DE"/>
              </w:rPr>
            </w:pPr>
            <w:ins w:id="809" w:author="Lenovo" w:date="2021-01-27T12:41:00Z">
              <w:r>
                <w:rPr>
                  <w:rFonts w:ascii="Arial" w:hAnsi="Arial"/>
                  <w:lang w:val="de-DE"/>
                </w:rPr>
                <w:t>In the CR the values of ENUMERATED type should be non-Integer values, so a “n” should be added as prefix.</w:t>
              </w:r>
            </w:ins>
          </w:p>
        </w:tc>
      </w:tr>
      <w:tr w:rsidR="005805DE" w14:paraId="54565D17" w14:textId="77777777">
        <w:tc>
          <w:tcPr>
            <w:tcW w:w="1837" w:type="dxa"/>
          </w:tcPr>
          <w:p w14:paraId="76E3F023" w14:textId="77777777" w:rsidR="005805DE" w:rsidRDefault="004A57CD">
            <w:pPr>
              <w:spacing w:after="0"/>
              <w:rPr>
                <w:rFonts w:ascii="Arial" w:hAnsi="Arial"/>
                <w:lang w:val="de-DE"/>
              </w:rPr>
            </w:pPr>
            <w:ins w:id="810" w:author="Qualcomm (Masato)" w:date="2021-01-27T21:48:00Z">
              <w:r>
                <w:rPr>
                  <w:rFonts w:ascii="Arial" w:eastAsia="Yu Mincho" w:hAnsi="Arial" w:hint="eastAsia"/>
                  <w:lang w:val="de-DE"/>
                </w:rPr>
                <w:t>Q</w:t>
              </w:r>
              <w:r>
                <w:rPr>
                  <w:rFonts w:ascii="Arial" w:eastAsia="Yu Mincho" w:hAnsi="Arial"/>
                  <w:lang w:val="de-DE"/>
                </w:rPr>
                <w:t>ualcomm Incorporated</w:t>
              </w:r>
            </w:ins>
          </w:p>
        </w:tc>
        <w:tc>
          <w:tcPr>
            <w:tcW w:w="1985" w:type="dxa"/>
          </w:tcPr>
          <w:p w14:paraId="218059CA" w14:textId="77777777" w:rsidR="005805DE" w:rsidRDefault="004A57CD">
            <w:pPr>
              <w:spacing w:after="0"/>
              <w:rPr>
                <w:rFonts w:ascii="Arial" w:hAnsi="Arial"/>
                <w:lang w:val="de-DE"/>
              </w:rPr>
            </w:pPr>
            <w:ins w:id="811" w:author="Qualcomm (Masato)" w:date="2021-01-27T21:48:00Z">
              <w:r>
                <w:rPr>
                  <w:rFonts w:ascii="Arial" w:eastAsia="Yu Mincho" w:hAnsi="Arial" w:hint="eastAsia"/>
                  <w:lang w:val="de-DE"/>
                </w:rPr>
                <w:t>Y</w:t>
              </w:r>
              <w:r>
                <w:rPr>
                  <w:rFonts w:ascii="Arial" w:eastAsia="Yu Mincho" w:hAnsi="Arial"/>
                  <w:lang w:val="de-DE"/>
                </w:rPr>
                <w:t>es</w:t>
              </w:r>
            </w:ins>
          </w:p>
        </w:tc>
        <w:tc>
          <w:tcPr>
            <w:tcW w:w="5807" w:type="dxa"/>
          </w:tcPr>
          <w:p w14:paraId="54016396" w14:textId="77777777" w:rsidR="005805DE" w:rsidRDefault="005805DE">
            <w:pPr>
              <w:spacing w:after="0"/>
              <w:rPr>
                <w:rFonts w:ascii="Arial" w:hAnsi="Arial"/>
                <w:lang w:val="de-DE"/>
              </w:rPr>
            </w:pPr>
          </w:p>
        </w:tc>
      </w:tr>
      <w:tr w:rsidR="005805DE" w14:paraId="631E648B" w14:textId="77777777">
        <w:trPr>
          <w:ins w:id="812" w:author="LG (Sunghoon)" w:date="2021-01-27T22:45:00Z"/>
        </w:trPr>
        <w:tc>
          <w:tcPr>
            <w:tcW w:w="1837" w:type="dxa"/>
          </w:tcPr>
          <w:p w14:paraId="103E0EE7" w14:textId="77777777" w:rsidR="005805DE" w:rsidRDefault="004A57CD">
            <w:pPr>
              <w:spacing w:after="0"/>
              <w:rPr>
                <w:ins w:id="813" w:author="LG (Sunghoon)" w:date="2021-01-27T22:45:00Z"/>
                <w:rFonts w:ascii="Arial" w:eastAsia="Malgun Gothic" w:hAnsi="Arial"/>
                <w:lang w:val="de-DE" w:eastAsia="ko-KR"/>
              </w:rPr>
            </w:pPr>
            <w:ins w:id="814" w:author="LG (Sunghoon)" w:date="2021-01-27T22:45:00Z">
              <w:r>
                <w:rPr>
                  <w:rFonts w:ascii="Arial" w:eastAsia="Malgun Gothic" w:hAnsi="Arial" w:hint="eastAsia"/>
                  <w:lang w:val="de-DE" w:eastAsia="ko-KR"/>
                </w:rPr>
                <w:t>LG</w:t>
              </w:r>
            </w:ins>
          </w:p>
        </w:tc>
        <w:tc>
          <w:tcPr>
            <w:tcW w:w="1985" w:type="dxa"/>
          </w:tcPr>
          <w:p w14:paraId="37CE7BB3" w14:textId="77777777" w:rsidR="005805DE" w:rsidRDefault="004A57CD">
            <w:pPr>
              <w:spacing w:after="0"/>
              <w:rPr>
                <w:ins w:id="815" w:author="LG (Sunghoon)" w:date="2021-01-27T22:45:00Z"/>
                <w:rFonts w:ascii="Arial" w:eastAsia="Malgun Gothic" w:hAnsi="Arial"/>
                <w:lang w:val="de-DE" w:eastAsia="ko-KR"/>
              </w:rPr>
            </w:pPr>
            <w:ins w:id="816" w:author="LG (Sunghoon)" w:date="2021-01-27T22:45:00Z">
              <w:r>
                <w:rPr>
                  <w:rFonts w:ascii="Arial" w:eastAsia="Malgun Gothic" w:hAnsi="Arial" w:hint="eastAsia"/>
                  <w:lang w:val="de-DE" w:eastAsia="ko-KR"/>
                </w:rPr>
                <w:t>Yes</w:t>
              </w:r>
            </w:ins>
          </w:p>
        </w:tc>
        <w:tc>
          <w:tcPr>
            <w:tcW w:w="5807" w:type="dxa"/>
          </w:tcPr>
          <w:p w14:paraId="076C5C52" w14:textId="77777777" w:rsidR="005805DE" w:rsidRDefault="004A57CD">
            <w:pPr>
              <w:spacing w:after="0"/>
              <w:rPr>
                <w:ins w:id="817" w:author="LG (Sunghoon)" w:date="2021-01-27T22:45:00Z"/>
                <w:rFonts w:ascii="Arial" w:eastAsia="Malgun Gothic" w:hAnsi="Arial"/>
                <w:lang w:val="de-DE" w:eastAsia="ko-KR"/>
              </w:rPr>
            </w:pPr>
            <w:ins w:id="818" w:author="LG (Sunghoon)" w:date="2021-01-27T22:45:00Z">
              <w:r>
                <w:rPr>
                  <w:rFonts w:ascii="Arial" w:eastAsia="Malgun Gothic" w:hAnsi="Arial"/>
                  <w:lang w:val="de-DE" w:eastAsia="ko-KR"/>
                </w:rPr>
                <w:t xml:space="preserve">And agree with </w:t>
              </w:r>
              <w:r>
                <w:rPr>
                  <w:rFonts w:ascii="Arial" w:eastAsia="Malgun Gothic" w:hAnsi="Arial" w:hint="eastAsia"/>
                  <w:lang w:val="de-DE" w:eastAsia="ko-KR"/>
                </w:rPr>
                <w:t>Lenovo</w:t>
              </w:r>
              <w:r>
                <w:rPr>
                  <w:rFonts w:ascii="Arial" w:eastAsia="Malgun Gothic" w:hAnsi="Arial"/>
                  <w:lang w:val="de-DE" w:eastAsia="ko-KR"/>
                </w:rPr>
                <w:t>‘s</w:t>
              </w:r>
              <w:r>
                <w:rPr>
                  <w:rFonts w:ascii="Arial" w:eastAsia="Malgun Gothic" w:hAnsi="Arial" w:hint="eastAsia"/>
                  <w:lang w:val="de-DE" w:eastAsia="ko-KR"/>
                </w:rPr>
                <w:t xml:space="preserve"> comments</w:t>
              </w:r>
            </w:ins>
          </w:p>
        </w:tc>
      </w:tr>
      <w:tr w:rsidR="005805DE" w14:paraId="5E53AEF8" w14:textId="77777777">
        <w:tc>
          <w:tcPr>
            <w:tcW w:w="1837" w:type="dxa"/>
          </w:tcPr>
          <w:p w14:paraId="20040F86" w14:textId="77777777" w:rsidR="005805DE" w:rsidRDefault="004A57CD">
            <w:pPr>
              <w:spacing w:after="0"/>
              <w:rPr>
                <w:rFonts w:ascii="Arial" w:hAnsi="Arial"/>
                <w:lang w:val="de-DE"/>
              </w:rPr>
            </w:pPr>
            <w:ins w:id="819" w:author="[Nokia RAN2]" w:date="2021-01-27T17:52:00Z">
              <w:r>
                <w:rPr>
                  <w:rFonts w:ascii="Arial" w:hAnsi="Arial"/>
                  <w:lang w:val="de-DE"/>
                </w:rPr>
                <w:lastRenderedPageBreak/>
                <w:t>Nokia, Nokia Shanghai Bell</w:t>
              </w:r>
            </w:ins>
          </w:p>
        </w:tc>
        <w:tc>
          <w:tcPr>
            <w:tcW w:w="1985" w:type="dxa"/>
          </w:tcPr>
          <w:p w14:paraId="56D45827" w14:textId="77777777" w:rsidR="005805DE" w:rsidRDefault="004A57CD">
            <w:pPr>
              <w:spacing w:after="0"/>
              <w:rPr>
                <w:rFonts w:ascii="Arial" w:hAnsi="Arial"/>
                <w:lang w:val="de-DE"/>
              </w:rPr>
            </w:pPr>
            <w:ins w:id="820" w:author="[Nokia RAN2]" w:date="2021-01-27T17:52:00Z">
              <w:r>
                <w:rPr>
                  <w:rFonts w:ascii="Arial" w:hAnsi="Arial"/>
                  <w:lang w:val="de-DE"/>
                </w:rPr>
                <w:t>Yes (with comments)</w:t>
              </w:r>
            </w:ins>
          </w:p>
        </w:tc>
        <w:tc>
          <w:tcPr>
            <w:tcW w:w="5807" w:type="dxa"/>
          </w:tcPr>
          <w:p w14:paraId="2B46AD28" w14:textId="77777777" w:rsidR="005805DE" w:rsidRDefault="004A57CD">
            <w:pPr>
              <w:spacing w:after="0"/>
              <w:rPr>
                <w:ins w:id="821" w:author="[Nokia RAN2]" w:date="2021-01-27T17:52:00Z"/>
                <w:rFonts w:ascii="Arial" w:hAnsi="Arial"/>
                <w:lang w:val="de-DE"/>
              </w:rPr>
            </w:pPr>
            <w:ins w:id="822" w:author="[Nokia RAN2]" w:date="2021-01-27T17:52:00Z">
              <w:r>
                <w:rPr>
                  <w:rFonts w:ascii="Arial" w:hAnsi="Arial"/>
                  <w:lang w:val="de-DE"/>
                </w:rPr>
                <w:t>For the FeatureSetUplink modifications:</w:t>
              </w:r>
            </w:ins>
          </w:p>
          <w:p w14:paraId="516D9AF7" w14:textId="77777777" w:rsidR="005805DE" w:rsidRDefault="004A57CD">
            <w:pPr>
              <w:spacing w:after="0"/>
              <w:rPr>
                <w:ins w:id="823" w:author="[Nokia RAN2]" w:date="2021-01-27T17:52:00Z"/>
                <w:rFonts w:ascii="Arial" w:hAnsi="Arial"/>
                <w:lang w:val="de-DE"/>
              </w:rPr>
            </w:pPr>
            <w:ins w:id="824" w:author="[Nokia RAN2]" w:date="2021-01-27T17:52:00Z">
              <w:r>
                <w:rPr>
                  <w:rFonts w:ascii="Arial" w:hAnsi="Arial"/>
                  <w:lang w:val="de-DE"/>
                </w:rPr>
                <w:t>1) As Lenovo pointed out, ENUMERATED requires the values to start with a letter, so e.g. "ENUMERATED {n4, n5, n6, n7}" shuold be used</w:t>
              </w:r>
            </w:ins>
          </w:p>
          <w:p w14:paraId="74DEE1D9" w14:textId="77777777" w:rsidR="005805DE" w:rsidRDefault="004A57CD">
            <w:pPr>
              <w:spacing w:after="0"/>
              <w:rPr>
                <w:ins w:id="825" w:author="[Nokia RAN2]" w:date="2021-01-27T17:52:00Z"/>
                <w:rFonts w:ascii="Arial" w:hAnsi="Arial"/>
                <w:i/>
                <w:iCs/>
                <w:lang w:val="de-DE"/>
              </w:rPr>
            </w:pPr>
            <w:ins w:id="826" w:author="[Nokia RAN2]" w:date="2021-01-27T17:52:00Z">
              <w:r>
                <w:rPr>
                  <w:rFonts w:ascii="Arial" w:hAnsi="Arial"/>
                  <w:lang w:val="de-DE"/>
                </w:rPr>
                <w:t xml:space="preserve">2) There are now two capabilities with identical data type: To ensure these are consistent, it would be better to define IE for them, e.g. </w:t>
              </w:r>
              <w:r>
                <w:rPr>
                  <w:rFonts w:ascii="Arial" w:hAnsi="Arial"/>
                  <w:i/>
                  <w:iCs/>
                  <w:lang w:val="de-DE"/>
                </w:rPr>
                <w:t>SubSlot-Codebook-r16</w:t>
              </w:r>
            </w:ins>
          </w:p>
          <w:p w14:paraId="258B4628" w14:textId="77777777" w:rsidR="005805DE" w:rsidRDefault="004A57CD">
            <w:pPr>
              <w:spacing w:after="0"/>
              <w:rPr>
                <w:ins w:id="827" w:author="[Nokia RAN2]" w:date="2021-01-27T17:52:00Z"/>
                <w:rFonts w:ascii="Arial" w:hAnsi="Arial"/>
                <w:lang w:val="de-DE"/>
              </w:rPr>
            </w:pPr>
            <w:ins w:id="828" w:author="[Nokia RAN2]" w:date="2021-01-27T17:52:00Z">
              <w:r>
                <w:rPr>
                  <w:rFonts w:ascii="Arial" w:hAnsi="Arial"/>
                  <w:lang w:val="de-DE"/>
                </w:rPr>
                <w:t>See below for code examle of this:</w:t>
              </w:r>
            </w:ins>
          </w:p>
          <w:p w14:paraId="6B0F3DFA" w14:textId="77777777" w:rsidR="005805DE" w:rsidRDefault="004A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29" w:author="[Nokia RAN2]" w:date="2021-01-27T17:52:00Z"/>
                <w:rFonts w:ascii="Courier New" w:eastAsia="Times New Roman" w:hAnsi="Courier New"/>
                <w:sz w:val="16"/>
                <w:lang w:val="de-DE" w:eastAsia="en-GB"/>
              </w:rPr>
            </w:pPr>
            <w:ins w:id="830" w:author="[Nokia RAN2]" w:date="2021-01-27T17:52:00Z">
              <w:r>
                <w:rPr>
                  <w:rFonts w:ascii="Courier New" w:eastAsia="Times New Roman" w:hAnsi="Courier New"/>
                  <w:sz w:val="16"/>
                  <w:lang w:val="de-DE" w:eastAsia="en-GB"/>
                </w:rPr>
                <w:t xml:space="preserve">FeatureSetUplink-v16xy ::=       </w:t>
              </w:r>
              <w:r>
                <w:rPr>
                  <w:rFonts w:ascii="Courier New" w:eastAsia="Times New Roman" w:hAnsi="Courier New"/>
                  <w:color w:val="993366"/>
                  <w:sz w:val="16"/>
                  <w:lang w:val="de-DE" w:eastAsia="en-GB"/>
                </w:rPr>
                <w:t>SEQUENCE</w:t>
              </w:r>
              <w:r>
                <w:rPr>
                  <w:rFonts w:ascii="Courier New" w:eastAsia="Times New Roman" w:hAnsi="Courier New"/>
                  <w:sz w:val="16"/>
                  <w:lang w:val="de-DE" w:eastAsia="en-GB"/>
                </w:rPr>
                <w:t xml:space="preserve"> {</w:t>
              </w:r>
            </w:ins>
          </w:p>
          <w:p w14:paraId="42C98AAB" w14:textId="77777777" w:rsidR="005805DE" w:rsidRDefault="004A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31" w:author="[Nokia RAN2]" w:date="2021-01-27T17:52:00Z"/>
                <w:rFonts w:ascii="Courier New" w:eastAsia="Times New Roman" w:hAnsi="Courier New"/>
                <w:color w:val="808080"/>
                <w:sz w:val="16"/>
                <w:lang w:val="de-DE" w:eastAsia="en-GB"/>
              </w:rPr>
            </w:pPr>
            <w:ins w:id="832" w:author="[Nokia RAN2]" w:date="2021-01-27T17:52:00Z">
              <w:r>
                <w:rPr>
                  <w:rFonts w:ascii="Courier New" w:eastAsia="Times New Roman" w:hAnsi="Courier New"/>
                  <w:sz w:val="16"/>
                  <w:lang w:val="de-DE" w:eastAsia="en-GB"/>
                </w:rPr>
                <w:t xml:space="preserve">   </w:t>
              </w:r>
              <w:r>
                <w:rPr>
                  <w:rFonts w:ascii="Courier New" w:eastAsia="Times New Roman" w:hAnsi="Courier New"/>
                  <w:color w:val="808080"/>
                  <w:sz w:val="16"/>
                  <w:lang w:val="de-DE" w:eastAsia="en-GB"/>
                </w:rPr>
                <w:t>-- R1 11-4: Two HARQ-ACK codebooks with up to one sub-slot based HARQ-ACK codebook (i.e. slot-based + slot-based, or slot-based +</w:t>
              </w:r>
            </w:ins>
          </w:p>
          <w:p w14:paraId="48D99CDC" w14:textId="77777777" w:rsidR="005805DE" w:rsidRDefault="004A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33" w:author="[Nokia RAN2]" w:date="2021-01-27T17:52:00Z"/>
                <w:rFonts w:ascii="Courier New" w:eastAsia="Times New Roman" w:hAnsi="Courier New"/>
                <w:color w:val="808080"/>
                <w:sz w:val="16"/>
                <w:lang w:val="de-DE" w:eastAsia="en-GB"/>
              </w:rPr>
            </w:pPr>
            <w:ins w:id="834" w:author="[Nokia RAN2]" w:date="2021-01-27T17:52:00Z">
              <w:r>
                <w:rPr>
                  <w:rFonts w:ascii="Courier New" w:eastAsia="Times New Roman" w:hAnsi="Courier New"/>
                  <w:sz w:val="16"/>
                  <w:lang w:val="de-DE" w:eastAsia="en-GB"/>
                </w:rPr>
                <w:t xml:space="preserve">    </w:t>
              </w:r>
              <w:r>
                <w:rPr>
                  <w:rFonts w:ascii="Courier New" w:eastAsia="Times New Roman" w:hAnsi="Courier New"/>
                  <w:color w:val="808080"/>
                  <w:sz w:val="16"/>
                  <w:lang w:val="de-DE" w:eastAsia="en-GB"/>
                </w:rPr>
                <w:t>-- sub-slot based) simultaneously constructed for supporting HARQ-ACK codebooks with different priorities at a UE</w:t>
              </w:r>
            </w:ins>
          </w:p>
          <w:p w14:paraId="5F637C7C" w14:textId="77777777" w:rsidR="005805DE" w:rsidRDefault="004A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35" w:author="[Nokia RAN2]" w:date="2021-01-27T17:52:00Z"/>
                <w:rFonts w:ascii="Courier New" w:eastAsia="Times New Roman" w:hAnsi="Courier New"/>
                <w:sz w:val="16"/>
                <w:lang w:val="de-DE" w:eastAsia="en-GB"/>
              </w:rPr>
            </w:pPr>
            <w:ins w:id="836" w:author="[Nokia RAN2]" w:date="2021-01-27T17:52:00Z">
              <w:r>
                <w:rPr>
                  <w:rFonts w:ascii="Courier New" w:eastAsia="Times New Roman" w:hAnsi="Courier New"/>
                  <w:sz w:val="16"/>
                  <w:lang w:val="de-DE" w:eastAsia="en-GB"/>
                </w:rPr>
                <w:t xml:space="preserve">    twoHARQ-ACK-Codebook-type1-r16         SubSlot-Codebook-r16                 </w:t>
              </w:r>
              <w:r>
                <w:rPr>
                  <w:rFonts w:ascii="Courier New" w:eastAsia="Times New Roman" w:hAnsi="Courier New"/>
                  <w:color w:val="993366"/>
                  <w:sz w:val="16"/>
                  <w:lang w:val="de-DE" w:eastAsia="en-GB"/>
                </w:rPr>
                <w:t>OPTIONAL</w:t>
              </w:r>
              <w:r>
                <w:rPr>
                  <w:rFonts w:ascii="Courier New" w:eastAsia="Times New Roman" w:hAnsi="Courier New"/>
                  <w:sz w:val="16"/>
                  <w:lang w:val="de-DE" w:eastAsia="en-GB"/>
                </w:rPr>
                <w:t>,</w:t>
              </w:r>
            </w:ins>
          </w:p>
          <w:p w14:paraId="06AB95B7" w14:textId="77777777" w:rsidR="005805DE" w:rsidRDefault="004A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37" w:author="[Nokia RAN2]" w:date="2021-01-27T17:52:00Z"/>
                <w:rFonts w:ascii="Courier New" w:eastAsia="Times New Roman" w:hAnsi="Courier New"/>
                <w:color w:val="808080"/>
                <w:sz w:val="16"/>
                <w:lang w:val="de-DE" w:eastAsia="en-GB"/>
              </w:rPr>
            </w:pPr>
            <w:ins w:id="838" w:author="[Nokia RAN2]" w:date="2021-01-27T17:52:00Z">
              <w:r>
                <w:rPr>
                  <w:rFonts w:ascii="Courier New" w:eastAsia="Times New Roman" w:hAnsi="Courier New"/>
                  <w:sz w:val="16"/>
                  <w:lang w:val="de-DE" w:eastAsia="en-GB"/>
                </w:rPr>
                <w:t xml:space="preserve">    </w:t>
              </w:r>
              <w:r>
                <w:rPr>
                  <w:rFonts w:ascii="Courier New" w:eastAsia="Times New Roman" w:hAnsi="Courier New"/>
                  <w:color w:val="808080"/>
                  <w:sz w:val="16"/>
                  <w:lang w:val="de-DE" w:eastAsia="en-GB"/>
                </w:rPr>
                <w:t>-- R1 11-4a: Two sub-slot based HARQ-ACK codebooks simultaneously constructed for supporting HARQ-ACK codebooks with different</w:t>
              </w:r>
            </w:ins>
          </w:p>
          <w:p w14:paraId="7F9B39D6" w14:textId="77777777" w:rsidR="005805DE" w:rsidRDefault="004A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39" w:author="[Nokia RAN2]" w:date="2021-01-27T17:52:00Z"/>
                <w:rFonts w:ascii="Courier New" w:eastAsia="Times New Roman" w:hAnsi="Courier New"/>
                <w:color w:val="808080"/>
                <w:sz w:val="16"/>
                <w:lang w:val="de-DE" w:eastAsia="en-GB"/>
              </w:rPr>
            </w:pPr>
            <w:ins w:id="840" w:author="[Nokia RAN2]" w:date="2021-01-27T17:52:00Z">
              <w:r>
                <w:rPr>
                  <w:rFonts w:ascii="Courier New" w:eastAsia="Times New Roman" w:hAnsi="Courier New"/>
                  <w:sz w:val="16"/>
                  <w:lang w:val="de-DE" w:eastAsia="en-GB"/>
                </w:rPr>
                <w:t xml:space="preserve">    </w:t>
              </w:r>
              <w:r>
                <w:rPr>
                  <w:rFonts w:ascii="Courier New" w:eastAsia="Times New Roman" w:hAnsi="Courier New"/>
                  <w:color w:val="808080"/>
                  <w:sz w:val="16"/>
                  <w:lang w:val="de-DE" w:eastAsia="en-GB"/>
                </w:rPr>
                <w:t>-- priorities at a UE</w:t>
              </w:r>
            </w:ins>
          </w:p>
          <w:p w14:paraId="0106B4F7" w14:textId="77777777" w:rsidR="005805DE" w:rsidRDefault="004A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41" w:author="[Nokia RAN2]" w:date="2021-01-27T17:52:00Z"/>
                <w:rFonts w:ascii="Courier New" w:eastAsia="Times New Roman" w:hAnsi="Courier New"/>
                <w:sz w:val="16"/>
                <w:lang w:val="de-DE" w:eastAsia="en-GB"/>
              </w:rPr>
            </w:pPr>
            <w:ins w:id="842" w:author="[Nokia RAN2]" w:date="2021-01-27T17:52:00Z">
              <w:r>
                <w:rPr>
                  <w:rFonts w:ascii="Courier New" w:eastAsia="Times New Roman" w:hAnsi="Courier New"/>
                  <w:sz w:val="16"/>
                  <w:lang w:val="de-DE" w:eastAsia="en-GB"/>
                </w:rPr>
                <w:t xml:space="preserve">    twoHARQ-ACK-Codebook-type2-r16         SubSlot-Codebook-r16                 </w:t>
              </w:r>
              <w:r>
                <w:rPr>
                  <w:rFonts w:ascii="Courier New" w:eastAsia="Times New Roman" w:hAnsi="Courier New"/>
                  <w:color w:val="993366"/>
                  <w:sz w:val="16"/>
                  <w:lang w:val="de-DE" w:eastAsia="en-GB"/>
                </w:rPr>
                <w:t>OPTIONAL</w:t>
              </w:r>
            </w:ins>
          </w:p>
          <w:p w14:paraId="795922B2" w14:textId="77777777" w:rsidR="005805DE" w:rsidRDefault="004A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43" w:author="[Nokia RAN2]" w:date="2021-01-27T17:52:00Z"/>
                <w:rFonts w:ascii="Courier New" w:eastAsia="Times New Roman" w:hAnsi="Courier New"/>
                <w:sz w:val="16"/>
                <w:lang w:val="de-DE" w:eastAsia="en-GB"/>
              </w:rPr>
            </w:pPr>
            <w:ins w:id="844" w:author="[Nokia RAN2]" w:date="2021-01-27T17:52:00Z">
              <w:r>
                <w:rPr>
                  <w:rFonts w:ascii="Courier New" w:eastAsia="Times New Roman" w:hAnsi="Courier New"/>
                  <w:sz w:val="16"/>
                  <w:lang w:val="de-DE" w:eastAsia="en-GB"/>
                </w:rPr>
                <w:t>}</w:t>
              </w:r>
            </w:ins>
          </w:p>
          <w:p w14:paraId="6B9504FE" w14:textId="77777777" w:rsidR="005805DE" w:rsidRDefault="004A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45" w:author="[Nokia RAN2]" w:date="2021-01-27T17:52:00Z"/>
                <w:rFonts w:ascii="Courier New" w:eastAsia="Times New Roman" w:hAnsi="Courier New"/>
                <w:sz w:val="16"/>
                <w:lang w:val="de-DE" w:eastAsia="en-GB"/>
              </w:rPr>
            </w:pPr>
            <w:ins w:id="846" w:author="[Nokia RAN2]" w:date="2021-01-27T17:52:00Z">
              <w:r>
                <w:rPr>
                  <w:rFonts w:ascii="Courier New" w:eastAsia="Times New Roman" w:hAnsi="Courier New"/>
                  <w:sz w:val="16"/>
                  <w:lang w:val="de-DE" w:eastAsia="en-GB"/>
                </w:rPr>
                <w:t xml:space="preserve">SubSlot-Codebook-r16 ::=    </w:t>
              </w:r>
              <w:r>
                <w:rPr>
                  <w:rFonts w:ascii="Courier New" w:eastAsia="Times New Roman" w:hAnsi="Courier New"/>
                  <w:color w:val="993366"/>
                  <w:sz w:val="16"/>
                  <w:lang w:val="de-DE" w:eastAsia="en-GB"/>
                </w:rPr>
                <w:t>SEQUENCE</w:t>
              </w:r>
              <w:r>
                <w:rPr>
                  <w:rFonts w:ascii="Courier New" w:eastAsia="Times New Roman" w:hAnsi="Courier New"/>
                  <w:sz w:val="16"/>
                  <w:lang w:val="de-DE" w:eastAsia="en-GB"/>
                </w:rPr>
                <w:t xml:space="preserve"> {</w:t>
              </w:r>
            </w:ins>
          </w:p>
          <w:p w14:paraId="4EED7318" w14:textId="77777777" w:rsidR="005805DE" w:rsidRDefault="004A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47" w:author="[Nokia RAN2]" w:date="2021-01-27T17:52:00Z"/>
                <w:rFonts w:ascii="Courier New" w:eastAsia="Times New Roman" w:hAnsi="Courier New"/>
                <w:sz w:val="16"/>
                <w:lang w:val="de-DE" w:eastAsia="en-GB"/>
              </w:rPr>
            </w:pPr>
            <w:ins w:id="848" w:author="[Nokia RAN2]" w:date="2021-01-27T17:52:00Z">
              <w:r>
                <w:rPr>
                  <w:rFonts w:ascii="Courier New" w:eastAsia="Times New Roman" w:hAnsi="Courier New"/>
                  <w:sz w:val="16"/>
                  <w:lang w:val="de-DE" w:eastAsia="en-GB"/>
                </w:rPr>
                <w:t xml:space="preserve">    sub-SlotConfig-NCP-r16                </w:t>
              </w:r>
              <w:r>
                <w:rPr>
                  <w:rFonts w:ascii="Courier New" w:eastAsia="Times New Roman" w:hAnsi="Courier New"/>
                  <w:color w:val="993366"/>
                  <w:sz w:val="16"/>
                  <w:lang w:val="de-DE" w:eastAsia="en-GB"/>
                </w:rPr>
                <w:t>ENUMERATED</w:t>
              </w:r>
              <w:r>
                <w:rPr>
                  <w:rFonts w:ascii="Courier New" w:eastAsia="Times New Roman" w:hAnsi="Courier New"/>
                  <w:sz w:val="16"/>
                  <w:lang w:val="de-DE" w:eastAsia="en-GB"/>
                </w:rPr>
                <w:t xml:space="preserve"> {n4,n5,n6,n7}              </w:t>
              </w:r>
              <w:r>
                <w:rPr>
                  <w:rFonts w:ascii="Courier New" w:eastAsia="Times New Roman" w:hAnsi="Courier New"/>
                  <w:color w:val="993366"/>
                  <w:sz w:val="16"/>
                  <w:lang w:val="de-DE" w:eastAsia="en-GB"/>
                </w:rPr>
                <w:t>OPTIONAL</w:t>
              </w:r>
              <w:r>
                <w:rPr>
                  <w:rFonts w:ascii="Courier New" w:eastAsia="Times New Roman" w:hAnsi="Courier New"/>
                  <w:sz w:val="16"/>
                  <w:lang w:val="de-DE" w:eastAsia="en-GB"/>
                </w:rPr>
                <w:t>,</w:t>
              </w:r>
            </w:ins>
          </w:p>
          <w:p w14:paraId="06652C13" w14:textId="77777777" w:rsidR="005805DE" w:rsidRDefault="004A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49" w:author="[Nokia RAN2]" w:date="2021-01-27T17:52:00Z"/>
                <w:rFonts w:ascii="Courier New" w:eastAsia="Times New Roman" w:hAnsi="Courier New"/>
                <w:sz w:val="16"/>
                <w:lang w:val="de-DE" w:eastAsia="en-GB"/>
              </w:rPr>
            </w:pPr>
            <w:ins w:id="850" w:author="[Nokia RAN2]" w:date="2021-01-27T17:52:00Z">
              <w:r>
                <w:rPr>
                  <w:rFonts w:ascii="Courier New" w:eastAsia="Times New Roman" w:hAnsi="Courier New"/>
                  <w:sz w:val="16"/>
                  <w:lang w:val="de-DE" w:eastAsia="en-GB"/>
                </w:rPr>
                <w:t xml:space="preserve">    sub-SlotConfig-ECP-r16                </w:t>
              </w:r>
              <w:r>
                <w:rPr>
                  <w:rFonts w:ascii="Courier New" w:eastAsia="Times New Roman" w:hAnsi="Courier New"/>
                  <w:color w:val="993366"/>
                  <w:sz w:val="16"/>
                  <w:lang w:val="de-DE" w:eastAsia="en-GB"/>
                </w:rPr>
                <w:t>ENUMERATED</w:t>
              </w:r>
              <w:r>
                <w:rPr>
                  <w:rFonts w:ascii="Courier New" w:eastAsia="Times New Roman" w:hAnsi="Courier New"/>
                  <w:sz w:val="16"/>
                  <w:lang w:val="de-DE" w:eastAsia="en-GB"/>
                </w:rPr>
                <w:t xml:space="preserve"> {n4,n5,n6}                </w:t>
              </w:r>
              <w:r>
                <w:rPr>
                  <w:rFonts w:ascii="Courier New" w:eastAsia="Times New Roman" w:hAnsi="Courier New"/>
                  <w:color w:val="993366"/>
                  <w:sz w:val="16"/>
                  <w:lang w:val="de-DE" w:eastAsia="en-GB"/>
                </w:rPr>
                <w:t>OPTIONAL</w:t>
              </w:r>
            </w:ins>
          </w:p>
          <w:p w14:paraId="72588BE6" w14:textId="77777777" w:rsidR="005805DE" w:rsidRDefault="004A5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851" w:author="[Nokia RAN2]" w:date="2021-01-27T17:52:00Z"/>
                <w:rFonts w:ascii="Courier New" w:eastAsia="Times New Roman" w:hAnsi="Courier New"/>
                <w:sz w:val="16"/>
                <w:lang w:val="de-DE" w:eastAsia="en-GB"/>
              </w:rPr>
            </w:pPr>
            <w:ins w:id="852" w:author="[Nokia RAN2]" w:date="2021-01-27T17:52:00Z">
              <w:r>
                <w:rPr>
                  <w:rFonts w:ascii="Courier New" w:eastAsia="Times New Roman" w:hAnsi="Courier New"/>
                  <w:sz w:val="16"/>
                  <w:lang w:val="de-DE" w:eastAsia="en-GB"/>
                </w:rPr>
                <w:t>}</w:t>
              </w:r>
            </w:ins>
          </w:p>
          <w:p w14:paraId="49FBDCD5" w14:textId="77777777" w:rsidR="005805DE" w:rsidRDefault="005805DE">
            <w:pPr>
              <w:spacing w:after="0"/>
              <w:rPr>
                <w:rFonts w:ascii="Arial" w:hAnsi="Arial"/>
                <w:lang w:val="de-DE"/>
              </w:rPr>
            </w:pPr>
          </w:p>
        </w:tc>
      </w:tr>
      <w:tr w:rsidR="005805DE" w14:paraId="0B1C485A" w14:textId="77777777">
        <w:tc>
          <w:tcPr>
            <w:tcW w:w="1837" w:type="dxa"/>
          </w:tcPr>
          <w:p w14:paraId="4B6C46E5" w14:textId="77777777" w:rsidR="005805DE" w:rsidRDefault="004A57CD">
            <w:pPr>
              <w:spacing w:after="0"/>
              <w:rPr>
                <w:rFonts w:ascii="Arial" w:hAnsi="Arial"/>
                <w:lang w:val="de-DE"/>
              </w:rPr>
            </w:pPr>
            <w:ins w:id="853" w:author="OPPO(Zhongda)" w:date="2021-01-28T10:24:00Z">
              <w:r>
                <w:rPr>
                  <w:rFonts w:ascii="Arial" w:eastAsiaTheme="minorEastAsia" w:hAnsi="Arial"/>
                  <w:lang w:val="de-DE" w:eastAsia="zh-CN"/>
                </w:rPr>
                <w:t>OPPO</w:t>
              </w:r>
            </w:ins>
          </w:p>
        </w:tc>
        <w:tc>
          <w:tcPr>
            <w:tcW w:w="1985" w:type="dxa"/>
          </w:tcPr>
          <w:p w14:paraId="13E8A120" w14:textId="77777777" w:rsidR="005805DE" w:rsidRDefault="004A57CD">
            <w:pPr>
              <w:spacing w:after="0"/>
              <w:rPr>
                <w:rFonts w:ascii="Arial" w:hAnsi="Arial"/>
                <w:lang w:val="de-DE"/>
              </w:rPr>
            </w:pPr>
            <w:ins w:id="854" w:author="OPPO(Zhongda)" w:date="2021-01-28T10:24:00Z">
              <w:r>
                <w:rPr>
                  <w:rFonts w:ascii="Arial" w:eastAsiaTheme="minorEastAsia" w:hAnsi="Arial"/>
                  <w:lang w:val="de-DE" w:eastAsia="zh-CN"/>
                </w:rPr>
                <w:t>Yes but</w:t>
              </w:r>
            </w:ins>
          </w:p>
        </w:tc>
        <w:tc>
          <w:tcPr>
            <w:tcW w:w="5807" w:type="dxa"/>
          </w:tcPr>
          <w:p w14:paraId="5E7A0B9C" w14:textId="77777777" w:rsidR="005805DE" w:rsidRDefault="004A57CD">
            <w:pPr>
              <w:spacing w:after="0"/>
              <w:rPr>
                <w:rFonts w:ascii="Arial" w:hAnsi="Arial"/>
                <w:lang w:val="de-DE"/>
              </w:rPr>
            </w:pPr>
            <w:ins w:id="855" w:author="OPPO(Zhongda)" w:date="2021-01-28T10:24:00Z">
              <w:r>
                <w:rPr>
                  <w:rFonts w:ascii="Arial" w:eastAsiaTheme="minorEastAsia" w:hAnsi="Arial"/>
                  <w:lang w:val="de-DE" w:eastAsia="zh-CN"/>
                </w:rPr>
                <w:t>We just wonder whether this is a NBC change assuming some gNB and UE has already deploy existing field. Alternative is not dummy existing one but interpret with minimum value.</w:t>
              </w:r>
            </w:ins>
          </w:p>
        </w:tc>
      </w:tr>
      <w:tr w:rsidR="005805DE" w14:paraId="67C98AB5" w14:textId="77777777">
        <w:trPr>
          <w:ins w:id="856" w:author="vivo-Chenli" w:date="2021-01-28T11:21:00Z"/>
        </w:trPr>
        <w:tc>
          <w:tcPr>
            <w:tcW w:w="1837" w:type="dxa"/>
          </w:tcPr>
          <w:p w14:paraId="57104EA7" w14:textId="77777777" w:rsidR="005805DE" w:rsidRDefault="004A57CD">
            <w:pPr>
              <w:spacing w:after="0"/>
              <w:rPr>
                <w:ins w:id="857" w:author="vivo-Chenli" w:date="2021-01-28T11:21:00Z"/>
                <w:rFonts w:ascii="Arial" w:hAnsi="Arial"/>
                <w:lang w:val="de-DE" w:eastAsia="zh-CN"/>
              </w:rPr>
            </w:pPr>
            <w:ins w:id="858" w:author="vivo-Chenli" w:date="2021-01-28T11:21:00Z">
              <w:r>
                <w:rPr>
                  <w:rFonts w:ascii="Arial" w:hAnsi="Arial" w:hint="eastAsia"/>
                  <w:lang w:val="de-DE" w:eastAsia="zh-CN"/>
                </w:rPr>
                <w:t>v</w:t>
              </w:r>
              <w:r>
                <w:rPr>
                  <w:rFonts w:ascii="Arial" w:hAnsi="Arial"/>
                  <w:lang w:val="de-DE" w:eastAsia="zh-CN"/>
                </w:rPr>
                <w:t>ivo</w:t>
              </w:r>
            </w:ins>
          </w:p>
        </w:tc>
        <w:tc>
          <w:tcPr>
            <w:tcW w:w="1985" w:type="dxa"/>
          </w:tcPr>
          <w:p w14:paraId="27A65215" w14:textId="77777777" w:rsidR="005805DE" w:rsidRDefault="004A57CD">
            <w:pPr>
              <w:spacing w:after="0"/>
              <w:rPr>
                <w:ins w:id="859" w:author="vivo-Chenli" w:date="2021-01-28T11:21:00Z"/>
                <w:rFonts w:ascii="Arial" w:hAnsi="Arial"/>
                <w:lang w:val="de-DE" w:eastAsia="zh-CN"/>
              </w:rPr>
            </w:pPr>
            <w:ins w:id="860" w:author="vivo-Chenli" w:date="2021-01-28T11:21:00Z">
              <w:r>
                <w:rPr>
                  <w:rFonts w:ascii="Arial" w:hAnsi="Arial" w:hint="eastAsia"/>
                  <w:lang w:val="de-DE" w:eastAsia="zh-CN"/>
                </w:rPr>
                <w:t>Y</w:t>
              </w:r>
              <w:r>
                <w:rPr>
                  <w:rFonts w:ascii="Arial" w:hAnsi="Arial"/>
                  <w:lang w:val="de-DE" w:eastAsia="zh-CN"/>
                </w:rPr>
                <w:t>es</w:t>
              </w:r>
            </w:ins>
          </w:p>
        </w:tc>
        <w:tc>
          <w:tcPr>
            <w:tcW w:w="5807" w:type="dxa"/>
          </w:tcPr>
          <w:p w14:paraId="32A7BB4F" w14:textId="77777777" w:rsidR="005805DE" w:rsidRDefault="005805DE">
            <w:pPr>
              <w:spacing w:after="0"/>
              <w:rPr>
                <w:ins w:id="861" w:author="vivo-Chenli" w:date="2021-01-28T11:21:00Z"/>
                <w:rFonts w:ascii="Arial" w:hAnsi="Arial"/>
                <w:lang w:val="de-DE"/>
              </w:rPr>
            </w:pPr>
          </w:p>
        </w:tc>
      </w:tr>
      <w:tr w:rsidR="005805DE" w14:paraId="6EB633C7" w14:textId="77777777">
        <w:trPr>
          <w:ins w:id="862" w:author="Huawei" w:date="2021-01-28T11:59:00Z"/>
        </w:trPr>
        <w:tc>
          <w:tcPr>
            <w:tcW w:w="1837" w:type="dxa"/>
          </w:tcPr>
          <w:p w14:paraId="39DB26C2" w14:textId="77777777" w:rsidR="005805DE" w:rsidRDefault="004A57CD">
            <w:pPr>
              <w:spacing w:after="0"/>
              <w:rPr>
                <w:ins w:id="863" w:author="Huawei" w:date="2021-01-28T11:59:00Z"/>
                <w:rFonts w:ascii="Arial" w:hAnsi="Arial"/>
                <w:lang w:val="de-DE" w:eastAsia="zh-CN"/>
              </w:rPr>
            </w:pPr>
            <w:ins w:id="864" w:author="Huawei" w:date="2021-01-28T11:59:00Z">
              <w:r>
                <w:rPr>
                  <w:rFonts w:ascii="Arial" w:hAnsi="Arial"/>
                  <w:lang w:val="de-DE"/>
                </w:rPr>
                <w:t>Huawei, HiSilicon</w:t>
              </w:r>
            </w:ins>
          </w:p>
        </w:tc>
        <w:tc>
          <w:tcPr>
            <w:tcW w:w="1985" w:type="dxa"/>
          </w:tcPr>
          <w:p w14:paraId="276AB49F" w14:textId="77777777" w:rsidR="005805DE" w:rsidRDefault="004A57CD">
            <w:pPr>
              <w:spacing w:after="0"/>
              <w:rPr>
                <w:ins w:id="865" w:author="Huawei" w:date="2021-01-28T11:59:00Z"/>
                <w:rFonts w:ascii="Arial" w:hAnsi="Arial"/>
                <w:lang w:val="de-DE" w:eastAsia="zh-CN"/>
              </w:rPr>
            </w:pPr>
            <w:ins w:id="866" w:author="Huawei" w:date="2021-01-28T11:59:00Z">
              <w:r>
                <w:rPr>
                  <w:rFonts w:ascii="Arial" w:eastAsiaTheme="minorEastAsia" w:hAnsi="Arial" w:hint="eastAsia"/>
                  <w:lang w:val="de-DE" w:eastAsia="zh-CN"/>
                </w:rPr>
                <w:t>Y</w:t>
              </w:r>
              <w:r>
                <w:rPr>
                  <w:rFonts w:ascii="Arial" w:eastAsiaTheme="minorEastAsia" w:hAnsi="Arial"/>
                  <w:lang w:val="de-DE" w:eastAsia="zh-CN"/>
                </w:rPr>
                <w:t>es</w:t>
              </w:r>
            </w:ins>
          </w:p>
        </w:tc>
        <w:tc>
          <w:tcPr>
            <w:tcW w:w="5807" w:type="dxa"/>
          </w:tcPr>
          <w:p w14:paraId="43A010ED" w14:textId="77777777" w:rsidR="005805DE" w:rsidRDefault="005805DE">
            <w:pPr>
              <w:spacing w:after="0"/>
              <w:rPr>
                <w:ins w:id="867" w:author="Huawei" w:date="2021-01-28T11:59:00Z"/>
                <w:rFonts w:ascii="Arial" w:hAnsi="Arial"/>
                <w:lang w:val="de-DE"/>
              </w:rPr>
            </w:pPr>
          </w:p>
        </w:tc>
      </w:tr>
      <w:tr w:rsidR="005805DE" w14:paraId="0A8CFE6C" w14:textId="77777777">
        <w:tc>
          <w:tcPr>
            <w:tcW w:w="1837" w:type="dxa"/>
          </w:tcPr>
          <w:p w14:paraId="5EED57C5" w14:textId="77777777" w:rsidR="005805DE" w:rsidRDefault="004A57CD">
            <w:pPr>
              <w:spacing w:after="0"/>
              <w:rPr>
                <w:rFonts w:ascii="Arial" w:hAnsi="Arial"/>
                <w:lang w:val="de-DE"/>
              </w:rPr>
            </w:pPr>
            <w:r>
              <w:rPr>
                <w:rFonts w:ascii="Arial" w:eastAsiaTheme="minorEastAsia" w:hAnsi="Arial"/>
                <w:lang w:val="de-DE" w:eastAsia="zh-CN"/>
              </w:rPr>
              <w:t>MediaTek</w:t>
            </w:r>
          </w:p>
        </w:tc>
        <w:tc>
          <w:tcPr>
            <w:tcW w:w="1985" w:type="dxa"/>
          </w:tcPr>
          <w:p w14:paraId="524D11C8" w14:textId="77777777" w:rsidR="005805DE" w:rsidRDefault="004A57CD">
            <w:pPr>
              <w:spacing w:after="0"/>
              <w:rPr>
                <w:rFonts w:ascii="Arial" w:eastAsiaTheme="minorEastAsia" w:hAnsi="Arial"/>
                <w:lang w:val="de-DE" w:eastAsia="zh-CN"/>
              </w:rPr>
            </w:pPr>
            <w:r>
              <w:rPr>
                <w:rFonts w:ascii="Arial" w:eastAsiaTheme="minorEastAsia" w:hAnsi="Arial"/>
                <w:lang w:val="de-DE" w:eastAsia="zh-CN"/>
              </w:rPr>
              <w:t>Yes</w:t>
            </w:r>
          </w:p>
        </w:tc>
        <w:tc>
          <w:tcPr>
            <w:tcW w:w="5807" w:type="dxa"/>
          </w:tcPr>
          <w:p w14:paraId="71B0111A" w14:textId="77777777" w:rsidR="005805DE" w:rsidRDefault="005805DE">
            <w:pPr>
              <w:spacing w:after="0"/>
              <w:rPr>
                <w:rFonts w:ascii="Arial" w:hAnsi="Arial"/>
                <w:lang w:val="de-DE"/>
              </w:rPr>
            </w:pPr>
          </w:p>
        </w:tc>
      </w:tr>
      <w:tr w:rsidR="005805DE" w14:paraId="3D6A7CCC" w14:textId="77777777">
        <w:tc>
          <w:tcPr>
            <w:tcW w:w="1837" w:type="dxa"/>
          </w:tcPr>
          <w:p w14:paraId="5E091EF8" w14:textId="77777777" w:rsidR="005805DE" w:rsidRDefault="004A57CD">
            <w:pPr>
              <w:tabs>
                <w:tab w:val="left" w:pos="1320"/>
              </w:tabs>
              <w:spacing w:after="0"/>
              <w:rPr>
                <w:rFonts w:ascii="Arial" w:eastAsiaTheme="minorEastAsia" w:hAnsi="Arial"/>
                <w:lang w:val="de-DE" w:eastAsia="zh-CN"/>
              </w:rPr>
            </w:pPr>
            <w:r>
              <w:rPr>
                <w:rFonts w:ascii="Arial" w:hAnsi="Arial"/>
                <w:lang w:val="de-DE"/>
              </w:rPr>
              <w:t>Ericsson</w:t>
            </w:r>
          </w:p>
        </w:tc>
        <w:tc>
          <w:tcPr>
            <w:tcW w:w="1985" w:type="dxa"/>
          </w:tcPr>
          <w:p w14:paraId="1EF5F09B" w14:textId="77777777" w:rsidR="005805DE" w:rsidRDefault="004A57CD">
            <w:pPr>
              <w:spacing w:after="0"/>
              <w:rPr>
                <w:rFonts w:ascii="Arial" w:eastAsiaTheme="minorEastAsia" w:hAnsi="Arial"/>
                <w:lang w:val="de-DE" w:eastAsia="zh-CN"/>
              </w:rPr>
            </w:pPr>
            <w:r>
              <w:rPr>
                <w:rFonts w:ascii="Arial" w:hAnsi="Arial"/>
                <w:lang w:val="de-DE"/>
              </w:rPr>
              <w:t>Yes</w:t>
            </w:r>
          </w:p>
        </w:tc>
        <w:tc>
          <w:tcPr>
            <w:tcW w:w="5807" w:type="dxa"/>
          </w:tcPr>
          <w:p w14:paraId="5C1C1BFC" w14:textId="77777777" w:rsidR="005805DE" w:rsidRDefault="005805DE">
            <w:pPr>
              <w:spacing w:after="0"/>
              <w:rPr>
                <w:rFonts w:ascii="Arial" w:hAnsi="Arial"/>
                <w:lang w:val="de-DE"/>
              </w:rPr>
            </w:pPr>
          </w:p>
        </w:tc>
      </w:tr>
      <w:tr w:rsidR="005805DE" w14:paraId="474ADE55" w14:textId="77777777">
        <w:tc>
          <w:tcPr>
            <w:tcW w:w="1837" w:type="dxa"/>
          </w:tcPr>
          <w:p w14:paraId="39426751" w14:textId="77777777" w:rsidR="005805DE" w:rsidRDefault="004A57CD">
            <w:pPr>
              <w:spacing w:after="0"/>
              <w:rPr>
                <w:rFonts w:ascii="Arial" w:hAnsi="Arial"/>
                <w:lang w:val="en-US" w:eastAsia="zh-CN"/>
              </w:rPr>
            </w:pPr>
            <w:r>
              <w:rPr>
                <w:rFonts w:ascii="Arial" w:hAnsi="Arial" w:hint="eastAsia"/>
                <w:lang w:val="en-US" w:eastAsia="zh-CN"/>
              </w:rPr>
              <w:t>ZTE</w:t>
            </w:r>
          </w:p>
        </w:tc>
        <w:tc>
          <w:tcPr>
            <w:tcW w:w="1985" w:type="dxa"/>
          </w:tcPr>
          <w:p w14:paraId="438253A9" w14:textId="77777777" w:rsidR="005805DE" w:rsidRDefault="004A57CD">
            <w:pPr>
              <w:spacing w:after="0"/>
              <w:rPr>
                <w:rFonts w:ascii="Arial" w:hAnsi="Arial"/>
                <w:lang w:val="de-DE"/>
              </w:rPr>
            </w:pPr>
            <w:r>
              <w:rPr>
                <w:rFonts w:ascii="Arial" w:hAnsi="Arial"/>
                <w:lang w:val="de-DE"/>
              </w:rPr>
              <w:t>Yes (Proponent)</w:t>
            </w:r>
          </w:p>
        </w:tc>
        <w:tc>
          <w:tcPr>
            <w:tcW w:w="5807" w:type="dxa"/>
          </w:tcPr>
          <w:p w14:paraId="79D04DF0" w14:textId="77777777" w:rsidR="005805DE" w:rsidRDefault="004A57CD">
            <w:pPr>
              <w:spacing w:after="0"/>
              <w:rPr>
                <w:rFonts w:ascii="Arial" w:hAnsi="Arial"/>
                <w:lang w:val="en-US" w:eastAsia="zh-CN"/>
              </w:rPr>
            </w:pPr>
            <w:r>
              <w:rPr>
                <w:rFonts w:ascii="Arial" w:hAnsi="Arial" w:hint="eastAsia"/>
                <w:lang w:val="en-US" w:eastAsia="zh-CN"/>
              </w:rPr>
              <w:t xml:space="preserve">We will revise these 2 CRs based on the </w:t>
            </w:r>
            <w:proofErr w:type="gramStart"/>
            <w:r>
              <w:rPr>
                <w:rFonts w:ascii="Arial" w:hAnsi="Arial" w:hint="eastAsia"/>
                <w:lang w:val="en-US" w:eastAsia="zh-CN"/>
              </w:rPr>
              <w:t>companies</w:t>
            </w:r>
            <w:proofErr w:type="gramEnd"/>
            <w:r>
              <w:rPr>
                <w:rFonts w:ascii="Arial" w:hAnsi="Arial" w:hint="eastAsia"/>
                <w:lang w:val="en-US" w:eastAsia="zh-CN"/>
              </w:rPr>
              <w:t xml:space="preserve"> comments.</w:t>
            </w:r>
          </w:p>
        </w:tc>
      </w:tr>
      <w:tr w:rsidR="005805DE" w14:paraId="62E8ACD0" w14:textId="77777777">
        <w:tc>
          <w:tcPr>
            <w:tcW w:w="1837" w:type="dxa"/>
          </w:tcPr>
          <w:p w14:paraId="1E403D52" w14:textId="77777777" w:rsidR="005805DE" w:rsidRPr="00E966C7" w:rsidRDefault="00E966C7">
            <w:pPr>
              <w:tabs>
                <w:tab w:val="left" w:pos="1320"/>
              </w:tabs>
              <w:spacing w:after="0"/>
              <w:rPr>
                <w:rFonts w:ascii="Arial" w:eastAsia="Malgun Gothic" w:hAnsi="Arial"/>
                <w:lang w:val="de-DE" w:eastAsia="ko-KR"/>
              </w:rPr>
            </w:pPr>
            <w:r>
              <w:rPr>
                <w:rFonts w:ascii="Arial" w:eastAsia="Malgun Gothic" w:hAnsi="Arial" w:hint="eastAsia"/>
                <w:lang w:val="de-DE" w:eastAsia="ko-KR"/>
              </w:rPr>
              <w:t>Samsung</w:t>
            </w:r>
          </w:p>
        </w:tc>
        <w:tc>
          <w:tcPr>
            <w:tcW w:w="1985" w:type="dxa"/>
          </w:tcPr>
          <w:p w14:paraId="217D2F7C" w14:textId="77777777" w:rsidR="005805DE" w:rsidRPr="00E966C7" w:rsidRDefault="00E966C7">
            <w:pPr>
              <w:spacing w:after="0"/>
              <w:rPr>
                <w:rFonts w:ascii="Arial" w:eastAsia="Malgun Gothic" w:hAnsi="Arial"/>
                <w:lang w:val="de-DE" w:eastAsia="ko-KR"/>
              </w:rPr>
            </w:pPr>
            <w:r>
              <w:rPr>
                <w:rFonts w:ascii="Arial" w:eastAsia="Malgun Gothic" w:hAnsi="Arial" w:hint="eastAsia"/>
                <w:lang w:val="de-DE" w:eastAsia="ko-KR"/>
              </w:rPr>
              <w:t>Yes</w:t>
            </w:r>
          </w:p>
        </w:tc>
        <w:tc>
          <w:tcPr>
            <w:tcW w:w="5807" w:type="dxa"/>
          </w:tcPr>
          <w:p w14:paraId="5A936077" w14:textId="77777777" w:rsidR="005805DE" w:rsidRDefault="005805DE">
            <w:pPr>
              <w:spacing w:after="0"/>
              <w:rPr>
                <w:rFonts w:ascii="Arial" w:hAnsi="Arial"/>
                <w:lang w:val="de-DE"/>
              </w:rPr>
            </w:pPr>
          </w:p>
        </w:tc>
      </w:tr>
      <w:tr w:rsidR="00706A61" w14:paraId="546F57E2" w14:textId="77777777">
        <w:tc>
          <w:tcPr>
            <w:tcW w:w="1837" w:type="dxa"/>
          </w:tcPr>
          <w:p w14:paraId="133AA3DF" w14:textId="77777777" w:rsidR="00706A61" w:rsidRPr="00706A61" w:rsidRDefault="00706A61">
            <w:pPr>
              <w:tabs>
                <w:tab w:val="left" w:pos="1320"/>
              </w:tabs>
              <w:spacing w:after="0"/>
              <w:rPr>
                <w:rFonts w:ascii="Arial" w:eastAsiaTheme="minorEastAsia" w:hAnsi="Arial"/>
                <w:lang w:val="de-DE" w:eastAsia="zh-CN"/>
              </w:rPr>
            </w:pPr>
            <w:r>
              <w:rPr>
                <w:rFonts w:ascii="Arial" w:eastAsiaTheme="minorEastAsia" w:hAnsi="Arial" w:hint="eastAsia"/>
                <w:lang w:val="de-DE" w:eastAsia="zh-CN"/>
              </w:rPr>
              <w:t>CATT</w:t>
            </w:r>
          </w:p>
        </w:tc>
        <w:tc>
          <w:tcPr>
            <w:tcW w:w="1985" w:type="dxa"/>
          </w:tcPr>
          <w:p w14:paraId="4BAD6299" w14:textId="77777777" w:rsidR="00706A61" w:rsidRPr="00706A61" w:rsidRDefault="00706A61">
            <w:pPr>
              <w:spacing w:after="0"/>
              <w:rPr>
                <w:rFonts w:ascii="Arial" w:eastAsiaTheme="minorEastAsia" w:hAnsi="Arial"/>
                <w:lang w:val="de-DE" w:eastAsia="zh-CN"/>
              </w:rPr>
            </w:pPr>
            <w:r>
              <w:rPr>
                <w:rFonts w:ascii="Arial" w:eastAsiaTheme="minorEastAsia" w:hAnsi="Arial" w:hint="eastAsia"/>
                <w:lang w:val="de-DE" w:eastAsia="zh-CN"/>
              </w:rPr>
              <w:t>Yes</w:t>
            </w:r>
          </w:p>
        </w:tc>
        <w:tc>
          <w:tcPr>
            <w:tcW w:w="5807" w:type="dxa"/>
          </w:tcPr>
          <w:p w14:paraId="55AC7773" w14:textId="77777777" w:rsidR="00706A61" w:rsidRDefault="00706A61">
            <w:pPr>
              <w:spacing w:after="0"/>
              <w:rPr>
                <w:rFonts w:ascii="Arial" w:hAnsi="Arial"/>
                <w:lang w:val="de-DE"/>
              </w:rPr>
            </w:pPr>
          </w:p>
        </w:tc>
      </w:tr>
    </w:tbl>
    <w:p w14:paraId="35988BA0" w14:textId="77777777" w:rsidR="00A63A35" w:rsidRDefault="00A63A35" w:rsidP="00A63A35">
      <w:pPr>
        <w:spacing w:after="0"/>
        <w:rPr>
          <w:ins w:id="868" w:author="Rapp" w:date="2021-01-28T14:45:00Z"/>
          <w:rFonts w:ascii="Arial" w:hAnsi="Arial"/>
          <w:b/>
          <w:bCs/>
        </w:rPr>
      </w:pPr>
      <w:ins w:id="869" w:author="Rapp" w:date="2021-01-28T14:45:00Z">
        <w:r w:rsidRPr="00320DE8">
          <w:rPr>
            <w:rFonts w:ascii="Arial" w:hAnsi="Arial"/>
            <w:b/>
            <w:bCs/>
          </w:rPr>
          <w:t>Summary</w:t>
        </w:r>
      </w:ins>
    </w:p>
    <w:p w14:paraId="38314999" w14:textId="5CE67C5E" w:rsidR="00A63A35" w:rsidRDefault="00A63A35" w:rsidP="00A63A35">
      <w:pPr>
        <w:rPr>
          <w:ins w:id="870" w:author="Rapp" w:date="2021-01-28T14:45:00Z"/>
          <w:rFonts w:ascii="Arial" w:hAnsi="Arial"/>
          <w:b/>
          <w:bCs/>
        </w:rPr>
      </w:pPr>
      <w:ins w:id="871" w:author="Rapp" w:date="2021-01-28T14:45:00Z">
        <w:r>
          <w:rPr>
            <w:rFonts w:ascii="Arial" w:hAnsi="Arial"/>
            <w:b/>
            <w:bCs/>
          </w:rPr>
          <w:t xml:space="preserve">13 </w:t>
        </w:r>
        <w:r w:rsidRPr="008D5E4A">
          <w:rPr>
            <w:rFonts w:ascii="Arial" w:hAnsi="Arial"/>
            <w:b/>
            <w:bCs/>
          </w:rPr>
          <w:t xml:space="preserve">companies responded to the question. All companies </w:t>
        </w:r>
        <w:r>
          <w:rPr>
            <w:rFonts w:ascii="Arial" w:hAnsi="Arial"/>
            <w:b/>
            <w:bCs/>
          </w:rPr>
          <w:t xml:space="preserve">are ok to pursue the CRs. 2 companies suggested some changes which acceptable to the proponent.  One </w:t>
        </w:r>
        <w:proofErr w:type="gramStart"/>
        <w:r>
          <w:rPr>
            <w:rFonts w:ascii="Arial" w:hAnsi="Arial"/>
            <w:b/>
            <w:bCs/>
          </w:rPr>
          <w:t>companies</w:t>
        </w:r>
        <w:proofErr w:type="gramEnd"/>
        <w:r>
          <w:rPr>
            <w:rFonts w:ascii="Arial" w:hAnsi="Arial"/>
            <w:b/>
            <w:bCs/>
          </w:rPr>
          <w:t xml:space="preserve"> think </w:t>
        </w:r>
        <w:proofErr w:type="spellStart"/>
        <w:r>
          <w:rPr>
            <w:rFonts w:ascii="Arial" w:hAnsi="Arial"/>
            <w:b/>
            <w:bCs/>
          </w:rPr>
          <w:t>dummifying</w:t>
        </w:r>
        <w:proofErr w:type="spellEnd"/>
        <w:r>
          <w:rPr>
            <w:rFonts w:ascii="Arial" w:hAnsi="Arial"/>
            <w:b/>
            <w:bCs/>
          </w:rPr>
          <w:t xml:space="preserve"> the fields may not be backward compatible. From rapporteur point of view, </w:t>
        </w:r>
        <w:proofErr w:type="spellStart"/>
        <w:r>
          <w:rPr>
            <w:rFonts w:ascii="Arial" w:hAnsi="Arial"/>
            <w:b/>
            <w:bCs/>
          </w:rPr>
          <w:t>dummifying</w:t>
        </w:r>
        <w:proofErr w:type="spellEnd"/>
        <w:r>
          <w:rPr>
            <w:rFonts w:ascii="Arial" w:hAnsi="Arial"/>
            <w:b/>
            <w:bCs/>
          </w:rPr>
          <w:t xml:space="preserve"> field makes it backward compatible.  </w:t>
        </w:r>
        <w:proofErr w:type="gramStart"/>
        <w:r>
          <w:rPr>
            <w:rFonts w:ascii="Arial" w:hAnsi="Arial"/>
            <w:b/>
            <w:bCs/>
          </w:rPr>
          <w:t>Anyway</w:t>
        </w:r>
        <w:proofErr w:type="gramEnd"/>
        <w:r>
          <w:rPr>
            <w:rFonts w:ascii="Arial" w:hAnsi="Arial"/>
            <w:b/>
            <w:bCs/>
          </w:rPr>
          <w:t xml:space="preserve"> the existing field cannot be used as it missed information.</w:t>
        </w:r>
      </w:ins>
    </w:p>
    <w:p w14:paraId="55E14F91" w14:textId="77777777" w:rsidR="00A63A35" w:rsidRDefault="00A63A35" w:rsidP="00A63A35">
      <w:pPr>
        <w:rPr>
          <w:ins w:id="872" w:author="Rapp" w:date="2021-01-28T14:45:00Z"/>
        </w:rPr>
      </w:pPr>
      <w:ins w:id="873" w:author="Rapp" w:date="2021-01-28T14:45:00Z">
        <w:r>
          <w:rPr>
            <w:rFonts w:ascii="Arial" w:hAnsi="Arial"/>
            <w:b/>
            <w:bCs/>
          </w:rPr>
          <w:lastRenderedPageBreak/>
          <w:t>Proposal 17: Agree to pursue the CR in</w:t>
        </w:r>
        <w:r w:rsidRPr="00AA4EBF">
          <w:t xml:space="preserve"> </w:t>
        </w:r>
        <w:r w:rsidRPr="00AA4EBF">
          <w:rPr>
            <w:rFonts w:ascii="Arial" w:hAnsi="Arial"/>
            <w:b/>
            <w:bCs/>
          </w:rPr>
          <w:t>R2-210</w:t>
        </w:r>
        <w:r>
          <w:rPr>
            <w:rFonts w:ascii="Arial" w:hAnsi="Arial"/>
            <w:b/>
            <w:bCs/>
          </w:rPr>
          <w:t>1873. Update the CR according to the comments. Further d</w:t>
        </w:r>
        <w:r w:rsidRPr="00F162E3">
          <w:rPr>
            <w:rFonts w:ascii="Arial" w:hAnsi="Arial"/>
            <w:b/>
            <w:bCs/>
          </w:rPr>
          <w:t>etailed comments to the CR</w:t>
        </w:r>
        <w:r>
          <w:rPr>
            <w:rFonts w:ascii="Arial" w:hAnsi="Arial"/>
            <w:b/>
            <w:bCs/>
          </w:rPr>
          <w:t xml:space="preserve"> </w:t>
        </w:r>
        <w:r w:rsidRPr="00F162E3">
          <w:rPr>
            <w:rFonts w:ascii="Arial" w:hAnsi="Arial"/>
            <w:b/>
            <w:bCs/>
          </w:rPr>
          <w:t>can be discussed in Part 2.</w:t>
        </w:r>
      </w:ins>
    </w:p>
    <w:p w14:paraId="4E8B6286" w14:textId="77777777" w:rsidR="005805DE" w:rsidRDefault="005805DE"/>
    <w:p w14:paraId="544F9E52" w14:textId="1D637042" w:rsidR="005805DE" w:rsidRDefault="004A57CD">
      <w:pPr>
        <w:pStyle w:val="Heading2"/>
      </w:pPr>
      <w:r>
        <w:t>2.2</w:t>
      </w:r>
      <w:r>
        <w:tab/>
      </w:r>
      <w:r w:rsidR="001C66EB">
        <w:t>Phase 1 proposals</w:t>
      </w:r>
    </w:p>
    <w:bookmarkEnd w:id="1"/>
    <w:p w14:paraId="2C376F42" w14:textId="77777777" w:rsidR="007C0E0B" w:rsidRDefault="007C0E0B" w:rsidP="007C0E0B">
      <w:pPr>
        <w:spacing w:before="100" w:beforeAutospacing="1" w:after="100" w:afterAutospacing="1"/>
        <w:rPr>
          <w:lang w:eastAsia="zh-CN"/>
        </w:rPr>
      </w:pPr>
      <w:r>
        <w:rPr>
          <w:u w:val="single"/>
        </w:rPr>
        <w:t>2.1.1     UE capability of NR to UTRA-FDD CELL_DCH CS handover</w:t>
      </w:r>
    </w:p>
    <w:p w14:paraId="65B40BF1" w14:textId="77777777" w:rsidR="007C0E0B" w:rsidRDefault="007C0E0B" w:rsidP="007C0E0B">
      <w:pPr>
        <w:spacing w:before="100" w:beforeAutospacing="1" w:after="100" w:afterAutospacing="1"/>
      </w:pPr>
      <w:r>
        <w:rPr>
          <w:rStyle w:val="Strong"/>
          <w:rFonts w:ascii="Arial" w:hAnsi="Arial" w:cs="Arial"/>
          <w:lang w:val="en-US"/>
        </w:rPr>
        <w:t>Proposal 1: Agree to pursue the CRs in R2-2100385/386. Further detailed comments to the CRs, if any, can be discussed in Part 2</w:t>
      </w:r>
    </w:p>
    <w:p w14:paraId="41AE2B14" w14:textId="736109E8" w:rsidR="007C0E0B" w:rsidRDefault="007C0E0B" w:rsidP="007C0E0B">
      <w:pPr>
        <w:spacing w:before="100" w:beforeAutospacing="1" w:after="100" w:afterAutospacing="1"/>
      </w:pPr>
      <w:r>
        <w:rPr>
          <w:u w:val="single"/>
        </w:rPr>
        <w:t>2.1.2     Correction on beam Switch Timing capabilities</w:t>
      </w:r>
    </w:p>
    <w:p w14:paraId="51B77A80" w14:textId="77777777" w:rsidR="007C0E0B" w:rsidRDefault="007C0E0B" w:rsidP="007C0E0B">
      <w:pPr>
        <w:spacing w:before="100" w:beforeAutospacing="1" w:after="100" w:afterAutospacing="1"/>
      </w:pPr>
      <w:r>
        <w:rPr>
          <w:rStyle w:val="Strong"/>
          <w:rFonts w:ascii="Arial" w:hAnsi="Arial" w:cs="Arial"/>
          <w:lang w:val="en-US"/>
        </w:rPr>
        <w:t>Proposal 2: Agree to pursue the CRs in</w:t>
      </w:r>
      <w:r>
        <w:rPr>
          <w:lang w:val="en-US"/>
        </w:rPr>
        <w:t xml:space="preserve"> </w:t>
      </w:r>
      <w:r>
        <w:rPr>
          <w:rStyle w:val="Strong"/>
          <w:rFonts w:ascii="Arial" w:hAnsi="Arial" w:cs="Arial"/>
          <w:lang w:val="en-US"/>
        </w:rPr>
        <w:t>R2-2100452/453. Update the CRs to include the reference to RAN1 specification. Further detailed comments to the CRs, if any, can be discussed in Part 2.</w:t>
      </w:r>
    </w:p>
    <w:p w14:paraId="06E37159" w14:textId="77777777" w:rsidR="007C0E0B" w:rsidRDefault="007C0E0B" w:rsidP="007C0E0B">
      <w:pPr>
        <w:spacing w:before="100" w:beforeAutospacing="1" w:after="100" w:afterAutospacing="1"/>
      </w:pPr>
      <w:r>
        <w:rPr>
          <w:rStyle w:val="Strong"/>
          <w:rFonts w:ascii="Arial" w:hAnsi="Arial" w:cs="Arial"/>
          <w:lang w:val="en-US"/>
        </w:rPr>
        <w:t>Proposal 3: Agree to pursue the CRs in</w:t>
      </w:r>
      <w:r>
        <w:rPr>
          <w:lang w:val="en-US"/>
        </w:rPr>
        <w:t xml:space="preserve"> </w:t>
      </w:r>
      <w:r>
        <w:rPr>
          <w:rStyle w:val="Strong"/>
          <w:rFonts w:ascii="Arial" w:hAnsi="Arial" w:cs="Arial"/>
          <w:lang w:val="en-US"/>
        </w:rPr>
        <w:t>R2-2100454. Further detailed comments to the CRs, if any, can be discussed in Part 2.</w:t>
      </w:r>
    </w:p>
    <w:p w14:paraId="7062B29D" w14:textId="5F2D26A0" w:rsidR="007C0E0B" w:rsidRDefault="007C0E0B" w:rsidP="007C0E0B">
      <w:pPr>
        <w:spacing w:before="100" w:beforeAutospacing="1" w:after="100" w:afterAutospacing="1"/>
      </w:pPr>
      <w:r>
        <w:rPr>
          <w:u w:val="single"/>
        </w:rPr>
        <w:t>2.1.3     TPMI grouping capability</w:t>
      </w:r>
    </w:p>
    <w:p w14:paraId="156B258D" w14:textId="77777777" w:rsidR="007C0E0B" w:rsidRDefault="007C0E0B" w:rsidP="007C0E0B">
      <w:pPr>
        <w:spacing w:before="100" w:beforeAutospacing="1" w:after="100" w:afterAutospacing="1"/>
      </w:pPr>
      <w:r>
        <w:rPr>
          <w:rStyle w:val="Strong"/>
          <w:rFonts w:ascii="Arial" w:hAnsi="Arial" w:cs="Arial"/>
          <w:lang w:val="en-US"/>
        </w:rPr>
        <w:t>Proposal 4: Agree to pursue the CRs in</w:t>
      </w:r>
      <w:r>
        <w:rPr>
          <w:lang w:val="en-US"/>
        </w:rPr>
        <w:t xml:space="preserve"> </w:t>
      </w:r>
      <w:r>
        <w:rPr>
          <w:rStyle w:val="Strong"/>
          <w:rFonts w:ascii="Arial" w:hAnsi="Arial" w:cs="Arial"/>
          <w:lang w:val="en-US"/>
        </w:rPr>
        <w:t>R2-2100455. Update the first change with ‘</w:t>
      </w:r>
      <w:r>
        <w:rPr>
          <w:rFonts w:ascii="Arial" w:hAnsi="Arial" w:cs="Arial"/>
          <w:sz w:val="18"/>
          <w:szCs w:val="18"/>
          <w:lang w:val="en-US"/>
        </w:rPr>
        <w:t>where the leading / leftmost bit (bit 0) corresponds to {TPMI index = 0}. The next bit (bit 1) corresponds to {TPMI index = 1} and the TPMI index is as specified in Table 6.3.1.5-1 of TS 38.211 [6]</w:t>
      </w:r>
      <w:r>
        <w:rPr>
          <w:rStyle w:val="Strong"/>
          <w:rFonts w:ascii="Arial" w:hAnsi="Arial" w:cs="Arial"/>
          <w:lang w:val="en-US"/>
        </w:rPr>
        <w:t>’ as per comment. Further detailed comments to the CRs, if any, can be discussed in Part 2.</w:t>
      </w:r>
    </w:p>
    <w:p w14:paraId="04F597B3" w14:textId="77777777" w:rsidR="007C0E0B" w:rsidRDefault="007C0E0B" w:rsidP="007C0E0B">
      <w:pPr>
        <w:spacing w:before="100" w:beforeAutospacing="1" w:after="100" w:afterAutospacing="1"/>
      </w:pPr>
      <w:r>
        <w:rPr>
          <w:u w:val="single"/>
        </w:rPr>
        <w:t>2.1.4     Rel-16 mandatory RRM requirements</w:t>
      </w:r>
    </w:p>
    <w:p w14:paraId="5CC9640D" w14:textId="77777777" w:rsidR="007C0E0B" w:rsidRDefault="007C0E0B" w:rsidP="007C0E0B">
      <w:pPr>
        <w:spacing w:before="100" w:beforeAutospacing="1" w:after="100" w:afterAutospacing="1"/>
      </w:pPr>
      <w:r>
        <w:rPr>
          <w:rStyle w:val="Strong"/>
          <w:rFonts w:ascii="Arial" w:hAnsi="Arial" w:cs="Arial"/>
          <w:lang w:val="en-US"/>
        </w:rPr>
        <w:t xml:space="preserve">Proposal 5: AS release indicator is </w:t>
      </w:r>
      <w:proofErr w:type="gramStart"/>
      <w:r>
        <w:rPr>
          <w:rStyle w:val="Strong"/>
          <w:rFonts w:ascii="Arial" w:hAnsi="Arial" w:cs="Arial"/>
          <w:lang w:val="en-US"/>
        </w:rPr>
        <w:t>sufficient</w:t>
      </w:r>
      <w:proofErr w:type="gramEnd"/>
      <w:r>
        <w:rPr>
          <w:rStyle w:val="Strong"/>
          <w:rFonts w:ascii="Arial" w:hAnsi="Arial" w:cs="Arial"/>
          <w:lang w:val="en-US"/>
        </w:rPr>
        <w:t xml:space="preserve"> for the mandatory RAN4 Rel-16 RRM requirements</w:t>
      </w:r>
    </w:p>
    <w:p w14:paraId="35101F24" w14:textId="77777777" w:rsidR="007C0E0B" w:rsidRDefault="007C0E0B" w:rsidP="007C0E0B">
      <w:pPr>
        <w:spacing w:before="100" w:beforeAutospacing="1" w:after="100" w:afterAutospacing="1"/>
      </w:pPr>
      <w:r>
        <w:rPr>
          <w:rStyle w:val="Strong"/>
          <w:rFonts w:ascii="Arial" w:hAnsi="Arial" w:cs="Arial"/>
          <w:lang w:val="en-US"/>
        </w:rPr>
        <w:t>Proposal 6: There is a no need to capture the mandatory Rel-16 RRM requirements in TS38.306</w:t>
      </w:r>
    </w:p>
    <w:p w14:paraId="46876871" w14:textId="77777777" w:rsidR="007C0E0B" w:rsidRDefault="007C0E0B" w:rsidP="007C0E0B">
      <w:pPr>
        <w:spacing w:before="100" w:beforeAutospacing="1" w:after="100" w:afterAutospacing="1"/>
      </w:pPr>
      <w:r>
        <w:rPr>
          <w:rStyle w:val="Strong"/>
          <w:rFonts w:ascii="Arial" w:hAnsi="Arial" w:cs="Arial"/>
          <w:lang w:val="en-US"/>
        </w:rPr>
        <w:t>Proposal 7: inform RAN5 in the RAN2 reply LS to RAN4 so that RAN5 is made aware of these mandatory RAN4 Rel-16 RRM requirements</w:t>
      </w:r>
    </w:p>
    <w:p w14:paraId="53BE9203" w14:textId="77777777" w:rsidR="007C0E0B" w:rsidRDefault="007C0E0B" w:rsidP="007C0E0B">
      <w:pPr>
        <w:spacing w:before="100" w:beforeAutospacing="1" w:after="100" w:afterAutospacing="1"/>
      </w:pPr>
      <w:r>
        <w:rPr>
          <w:rStyle w:val="Strong"/>
          <w:rFonts w:ascii="Arial" w:hAnsi="Arial" w:cs="Arial"/>
          <w:lang w:val="en-US"/>
        </w:rPr>
        <w:t>Proposal 8: If the proposals 5,6 and 7 are agreeable, update the reply LS to RAN4 as in the Annex A of R2-2100954 based on the proposals.</w:t>
      </w:r>
    </w:p>
    <w:p w14:paraId="4BA8D840" w14:textId="1960D5F4" w:rsidR="007C0E0B" w:rsidRDefault="007C0E0B" w:rsidP="007C0E0B">
      <w:pPr>
        <w:spacing w:before="100" w:beforeAutospacing="1" w:after="100" w:afterAutospacing="1"/>
      </w:pPr>
      <w:r>
        <w:rPr>
          <w:u w:val="single"/>
        </w:rPr>
        <w:t>2.1.5     Handling of other TEI features</w:t>
      </w:r>
    </w:p>
    <w:p w14:paraId="277CE319" w14:textId="77777777" w:rsidR="007C0E0B" w:rsidRDefault="007C0E0B" w:rsidP="007C0E0B">
      <w:pPr>
        <w:spacing w:before="100" w:beforeAutospacing="1" w:after="100" w:afterAutospacing="1"/>
      </w:pPr>
      <w:r>
        <w:rPr>
          <w:rStyle w:val="Strong"/>
          <w:rFonts w:ascii="Arial" w:hAnsi="Arial" w:cs="Arial"/>
          <w:lang w:val="en-US"/>
        </w:rPr>
        <w:t xml:space="preserve">Proposal 9: The feature </w:t>
      </w:r>
      <w:proofErr w:type="spellStart"/>
      <w:r>
        <w:rPr>
          <w:rStyle w:val="Strong"/>
          <w:rFonts w:ascii="Arial" w:hAnsi="Arial" w:cs="Arial"/>
          <w:lang w:val="en-US"/>
        </w:rPr>
        <w:t>eCall</w:t>
      </w:r>
      <w:proofErr w:type="spellEnd"/>
      <w:r>
        <w:rPr>
          <w:rStyle w:val="Strong"/>
          <w:rFonts w:ascii="Arial" w:hAnsi="Arial" w:cs="Arial"/>
          <w:lang w:val="en-US"/>
        </w:rPr>
        <w:t xml:space="preserve"> over IMS should be defined as optional feature w/o capability </w:t>
      </w:r>
      <w:proofErr w:type="spellStart"/>
      <w:r>
        <w:rPr>
          <w:rStyle w:val="Strong"/>
          <w:rFonts w:ascii="Arial" w:hAnsi="Arial" w:cs="Arial"/>
          <w:lang w:val="en-US"/>
        </w:rPr>
        <w:t>signalling</w:t>
      </w:r>
      <w:proofErr w:type="spellEnd"/>
      <w:r>
        <w:rPr>
          <w:rStyle w:val="Strong"/>
          <w:rFonts w:ascii="Arial" w:hAnsi="Arial" w:cs="Arial"/>
          <w:lang w:val="en-US"/>
        </w:rPr>
        <w:t>.</w:t>
      </w:r>
    </w:p>
    <w:p w14:paraId="7D20F35F" w14:textId="77777777" w:rsidR="007C0E0B" w:rsidRDefault="007C0E0B" w:rsidP="007C0E0B">
      <w:pPr>
        <w:spacing w:before="100" w:beforeAutospacing="1" w:after="100" w:afterAutospacing="1"/>
      </w:pPr>
      <w:r>
        <w:rPr>
          <w:rStyle w:val="Strong"/>
          <w:rFonts w:ascii="Arial" w:hAnsi="Arial" w:cs="Arial"/>
          <w:lang w:val="en-US"/>
        </w:rPr>
        <w:t xml:space="preserve">Proposal 10: “UAC-AC1-SelectAssistInfo-r16 in SIB1” should be defined as optional without capability </w:t>
      </w:r>
      <w:proofErr w:type="spellStart"/>
      <w:r>
        <w:rPr>
          <w:rStyle w:val="Strong"/>
          <w:rFonts w:ascii="Arial" w:hAnsi="Arial" w:cs="Arial"/>
          <w:lang w:val="en-US"/>
        </w:rPr>
        <w:t>signalling</w:t>
      </w:r>
      <w:proofErr w:type="spellEnd"/>
      <w:r>
        <w:rPr>
          <w:rStyle w:val="Strong"/>
          <w:rFonts w:ascii="Arial" w:hAnsi="Arial" w:cs="Arial"/>
          <w:lang w:val="en-US"/>
        </w:rPr>
        <w:t>.</w:t>
      </w:r>
    </w:p>
    <w:p w14:paraId="742573AD" w14:textId="77777777" w:rsidR="007C0E0B" w:rsidRDefault="007C0E0B" w:rsidP="007C0E0B">
      <w:pPr>
        <w:spacing w:before="100" w:beforeAutospacing="1" w:after="100" w:afterAutospacing="1"/>
      </w:pPr>
      <w:r>
        <w:rPr>
          <w:rStyle w:val="Strong"/>
          <w:rFonts w:ascii="Arial" w:hAnsi="Arial" w:cs="Arial"/>
          <w:lang w:val="en-US"/>
        </w:rPr>
        <w:t>Proposal 11: “PRACH prioritization parameters for MPS and MCS in RACH-</w:t>
      </w:r>
      <w:proofErr w:type="spellStart"/>
      <w:r>
        <w:rPr>
          <w:rStyle w:val="Strong"/>
          <w:rFonts w:ascii="Arial" w:hAnsi="Arial" w:cs="Arial"/>
          <w:lang w:val="en-US"/>
        </w:rPr>
        <w:t>ConfigCommon</w:t>
      </w:r>
      <w:proofErr w:type="spellEnd"/>
      <w:r>
        <w:rPr>
          <w:rStyle w:val="Strong"/>
          <w:rFonts w:ascii="Arial" w:hAnsi="Arial" w:cs="Arial"/>
          <w:lang w:val="en-US"/>
        </w:rPr>
        <w:t xml:space="preserve">” should be defined as optional without capability </w:t>
      </w:r>
      <w:proofErr w:type="spellStart"/>
      <w:r>
        <w:rPr>
          <w:rStyle w:val="Strong"/>
          <w:rFonts w:ascii="Arial" w:hAnsi="Arial" w:cs="Arial"/>
          <w:lang w:val="en-US"/>
        </w:rPr>
        <w:t>signalling</w:t>
      </w:r>
      <w:proofErr w:type="spellEnd"/>
      <w:r>
        <w:rPr>
          <w:rStyle w:val="Strong"/>
          <w:rFonts w:ascii="Arial" w:hAnsi="Arial" w:cs="Arial"/>
          <w:lang w:val="en-US"/>
        </w:rPr>
        <w:t>.</w:t>
      </w:r>
    </w:p>
    <w:p w14:paraId="5BD3B0E7" w14:textId="77777777" w:rsidR="007C0E0B" w:rsidRDefault="007C0E0B" w:rsidP="007C0E0B">
      <w:pPr>
        <w:spacing w:before="100" w:beforeAutospacing="1" w:after="100" w:afterAutospacing="1"/>
      </w:pPr>
      <w:r>
        <w:rPr>
          <w:rStyle w:val="Strong"/>
          <w:rFonts w:ascii="Arial" w:hAnsi="Arial" w:cs="Arial"/>
          <w:lang w:val="en-US"/>
        </w:rPr>
        <w:t>Proposal 12: If Proposal 9, 10 and 11 are agreeable, the proponent company generates the TS38.306 CR based on the proposals.</w:t>
      </w:r>
    </w:p>
    <w:p w14:paraId="3A23048B" w14:textId="77777777" w:rsidR="007C0E0B" w:rsidRDefault="007C0E0B" w:rsidP="007C0E0B">
      <w:pPr>
        <w:spacing w:before="100" w:beforeAutospacing="1" w:after="100" w:afterAutospacing="1"/>
      </w:pPr>
      <w:r>
        <w:rPr>
          <w:u w:val="single"/>
        </w:rPr>
        <w:t>2.1.6     Fixing issue with FGs 22-8a/b/c/d</w:t>
      </w:r>
    </w:p>
    <w:p w14:paraId="6C72293A" w14:textId="77777777" w:rsidR="007C0E0B" w:rsidRDefault="007C0E0B" w:rsidP="007C0E0B">
      <w:pPr>
        <w:spacing w:before="100" w:beforeAutospacing="1" w:after="100" w:afterAutospacing="1"/>
      </w:pPr>
      <w:r>
        <w:rPr>
          <w:rStyle w:val="Strong"/>
          <w:rFonts w:ascii="Arial" w:hAnsi="Arial" w:cs="Arial"/>
          <w:lang w:val="en-US"/>
        </w:rPr>
        <w:t>Proposal 13: Wait for the updated R1 feature list</w:t>
      </w:r>
    </w:p>
    <w:p w14:paraId="2C430E7D" w14:textId="77777777" w:rsidR="007C0E0B" w:rsidRDefault="007C0E0B" w:rsidP="007C0E0B">
      <w:pPr>
        <w:spacing w:before="100" w:beforeAutospacing="1" w:after="100" w:afterAutospacing="1"/>
      </w:pPr>
      <w:r>
        <w:rPr>
          <w:u w:val="single"/>
        </w:rPr>
        <w:lastRenderedPageBreak/>
        <w:t>2.1.7     Clarification on UE capabilities with FDD/TDD differentiation</w:t>
      </w:r>
    </w:p>
    <w:p w14:paraId="238FA9C1" w14:textId="77777777" w:rsidR="007C0E0B" w:rsidRDefault="007C0E0B" w:rsidP="007C0E0B">
      <w:pPr>
        <w:spacing w:before="100" w:beforeAutospacing="1" w:after="100" w:afterAutospacing="1"/>
      </w:pPr>
      <w:r>
        <w:rPr>
          <w:rStyle w:val="Strong"/>
          <w:rFonts w:ascii="Arial" w:hAnsi="Arial" w:cs="Arial"/>
          <w:lang w:val="en-US"/>
        </w:rPr>
        <w:t>Proposal 14: Agree to pursue the CR in</w:t>
      </w:r>
      <w:r>
        <w:rPr>
          <w:lang w:val="en-US"/>
        </w:rPr>
        <w:t xml:space="preserve"> </w:t>
      </w:r>
      <w:r>
        <w:rPr>
          <w:rStyle w:val="Strong"/>
          <w:rFonts w:ascii="Arial" w:hAnsi="Arial" w:cs="Arial"/>
          <w:lang w:val="en-US"/>
        </w:rPr>
        <w:t xml:space="preserve">R2-2101433. Update the CR with </w:t>
      </w:r>
      <w:r>
        <w:rPr>
          <w:rStyle w:val="Strong"/>
          <w:rFonts w:ascii="Arial" w:hAnsi="Arial" w:cs="Arial"/>
        </w:rPr>
        <w:t>title of Table A.2-1 the</w:t>
      </w:r>
      <w:r>
        <w:rPr>
          <w:rFonts w:ascii="Arial" w:hAnsi="Arial" w:cs="Arial"/>
        </w:rPr>
        <w:t xml:space="preserve"> “Rel-</w:t>
      </w:r>
      <w:proofErr w:type="gramStart"/>
      <w:r>
        <w:rPr>
          <w:rFonts w:ascii="Arial" w:hAnsi="Arial" w:cs="Arial"/>
        </w:rPr>
        <w:t xml:space="preserve">15“ </w:t>
      </w:r>
      <w:r>
        <w:rPr>
          <w:rStyle w:val="Strong"/>
          <w:rFonts w:ascii="Arial" w:hAnsi="Arial" w:cs="Arial"/>
        </w:rPr>
        <w:t>can</w:t>
      </w:r>
      <w:proofErr w:type="gramEnd"/>
      <w:r>
        <w:rPr>
          <w:rStyle w:val="Strong"/>
          <w:rFonts w:ascii="Arial" w:hAnsi="Arial" w:cs="Arial"/>
        </w:rPr>
        <w:t xml:space="preserve"> be removed</w:t>
      </w:r>
      <w:r>
        <w:rPr>
          <w:rStyle w:val="Strong"/>
          <w:rFonts w:ascii="Arial" w:hAnsi="Arial" w:cs="Arial"/>
          <w:lang w:val="en-US"/>
        </w:rPr>
        <w:t>. Further detailed comments to the CR can be discussed in Part 2.</w:t>
      </w:r>
    </w:p>
    <w:p w14:paraId="3A4FFC50" w14:textId="77777777" w:rsidR="007C0E0B" w:rsidRDefault="007C0E0B" w:rsidP="007C0E0B">
      <w:pPr>
        <w:spacing w:before="100" w:beforeAutospacing="1" w:after="100" w:afterAutospacing="1"/>
      </w:pPr>
      <w:r>
        <w:rPr>
          <w:u w:val="single"/>
        </w:rPr>
        <w:t>2.1.8     Correction on UE capabilities for enhanced MIMO</w:t>
      </w:r>
    </w:p>
    <w:p w14:paraId="298F4FCC" w14:textId="77777777" w:rsidR="007C0E0B" w:rsidRDefault="007C0E0B" w:rsidP="007C0E0B">
      <w:pPr>
        <w:spacing w:before="100" w:beforeAutospacing="1" w:after="100" w:afterAutospacing="1"/>
      </w:pPr>
      <w:r>
        <w:rPr>
          <w:rStyle w:val="Strong"/>
          <w:rFonts w:ascii="Arial" w:hAnsi="Arial" w:cs="Arial"/>
          <w:lang w:val="en-US"/>
        </w:rPr>
        <w:t>Proposal 15: Agree to pursue the CR in</w:t>
      </w:r>
      <w:r>
        <w:rPr>
          <w:lang w:val="en-US"/>
        </w:rPr>
        <w:t xml:space="preserve"> </w:t>
      </w:r>
      <w:r>
        <w:rPr>
          <w:rStyle w:val="Strong"/>
          <w:rFonts w:ascii="Arial" w:hAnsi="Arial" w:cs="Arial"/>
          <w:lang w:val="en-US"/>
        </w:rPr>
        <w:t>R2-2101486. Only the Change 1 is needed. Update the CR with “</w:t>
      </w:r>
      <w:r>
        <w:rPr>
          <w:rFonts w:ascii="Arial" w:hAnsi="Arial" w:cs="Arial"/>
        </w:rPr>
        <w:t xml:space="preserve">The capability signalling comprises the following </w:t>
      </w:r>
      <w:proofErr w:type="gramStart"/>
      <w:r>
        <w:rPr>
          <w:rFonts w:ascii="Arial" w:hAnsi="Arial" w:cs="Arial"/>
        </w:rPr>
        <w:t>parameters:“</w:t>
      </w:r>
      <w:proofErr w:type="gramEnd"/>
      <w:r>
        <w:rPr>
          <w:rFonts w:ascii="Arial" w:hAnsi="Arial" w:cs="Arial"/>
        </w:rPr>
        <w:t>.</w:t>
      </w:r>
      <w:r>
        <w:rPr>
          <w:rStyle w:val="Strong"/>
          <w:rFonts w:ascii="Arial" w:hAnsi="Arial" w:cs="Arial"/>
        </w:rPr>
        <w:t xml:space="preserve"> </w:t>
      </w:r>
      <w:r>
        <w:rPr>
          <w:rStyle w:val="Strong"/>
          <w:rFonts w:ascii="Arial" w:hAnsi="Arial" w:cs="Arial"/>
          <w:lang w:val="en-US"/>
        </w:rPr>
        <w:t>Further detailed comments to the CR can be discussed in Part 2.</w:t>
      </w:r>
    </w:p>
    <w:p w14:paraId="3C005F8F" w14:textId="77777777" w:rsidR="00864477" w:rsidRPr="00207142" w:rsidRDefault="00864477" w:rsidP="00864477">
      <w:pPr>
        <w:rPr>
          <w:highlight w:val="yellow"/>
          <w:lang w:val="en-US" w:eastAsia="zh-CN"/>
        </w:rPr>
      </w:pPr>
      <w:r w:rsidRPr="00207142">
        <w:rPr>
          <w:highlight w:val="yellow"/>
          <w:u w:val="single"/>
          <w:lang w:val="en-US"/>
        </w:rPr>
        <w:t xml:space="preserve">2.1.9     Capability for dormant BWP switching of multiple </w:t>
      </w:r>
      <w:proofErr w:type="spellStart"/>
      <w:r w:rsidRPr="00207142">
        <w:rPr>
          <w:highlight w:val="yellow"/>
          <w:u w:val="single"/>
          <w:lang w:val="en-US"/>
        </w:rPr>
        <w:t>SCells</w:t>
      </w:r>
      <w:proofErr w:type="spellEnd"/>
    </w:p>
    <w:p w14:paraId="755ECCCF" w14:textId="77777777" w:rsidR="00864477" w:rsidRDefault="00864477" w:rsidP="00864477">
      <w:pPr>
        <w:rPr>
          <w:lang w:val="en-US"/>
        </w:rPr>
      </w:pPr>
      <w:r w:rsidRPr="00207142">
        <w:rPr>
          <w:rFonts w:ascii="Arial" w:hAnsi="Arial" w:cs="Arial"/>
          <w:b/>
          <w:bCs/>
          <w:highlight w:val="yellow"/>
          <w:lang w:val="en-US"/>
        </w:rPr>
        <w:t>Proposal 16: Agree to generate the TS38.306/331 CRs based on the 6-3 of R4 feature list (</w:t>
      </w:r>
      <w:r w:rsidRPr="00207142">
        <w:rPr>
          <w:color w:val="1F497D"/>
          <w:highlight w:val="yellow"/>
          <w:lang w:val="en-US"/>
        </w:rPr>
        <w:t>R4-2103479</w:t>
      </w:r>
      <w:r w:rsidRPr="00207142">
        <w:rPr>
          <w:rFonts w:ascii="Arial" w:hAnsi="Arial" w:cs="Arial"/>
          <w:b/>
          <w:bCs/>
          <w:highlight w:val="yellow"/>
          <w:lang w:val="en-US"/>
        </w:rPr>
        <w:t>)</w:t>
      </w:r>
    </w:p>
    <w:p w14:paraId="426E5780" w14:textId="77777777" w:rsidR="007C0E0B" w:rsidRDefault="007C0E0B" w:rsidP="007C0E0B">
      <w:pPr>
        <w:spacing w:before="100" w:beforeAutospacing="1" w:after="100" w:afterAutospacing="1"/>
      </w:pPr>
      <w:r>
        <w:rPr>
          <w:u w:val="single"/>
        </w:rPr>
        <w:t>2.1.10   Capability of PUCCH transmissions for HARQ-ACK</w:t>
      </w:r>
    </w:p>
    <w:p w14:paraId="1E1F99D3" w14:textId="415A6BF2" w:rsidR="007C0E0B" w:rsidRDefault="007C0E0B" w:rsidP="007C0E0B">
      <w:pPr>
        <w:spacing w:before="100" w:beforeAutospacing="1" w:after="100" w:afterAutospacing="1"/>
        <w:rPr>
          <w:rStyle w:val="Strong"/>
          <w:rFonts w:ascii="Arial" w:hAnsi="Arial" w:cs="Arial"/>
          <w:lang w:val="en-US"/>
        </w:rPr>
      </w:pPr>
      <w:r>
        <w:rPr>
          <w:rStyle w:val="Strong"/>
          <w:rFonts w:ascii="Arial" w:hAnsi="Arial" w:cs="Arial"/>
          <w:lang w:val="en-US"/>
        </w:rPr>
        <w:t>Proposal 17: Agree to pursue the CR in</w:t>
      </w:r>
      <w:r>
        <w:rPr>
          <w:lang w:val="en-US"/>
        </w:rPr>
        <w:t xml:space="preserve"> </w:t>
      </w:r>
      <w:r>
        <w:rPr>
          <w:rStyle w:val="Strong"/>
          <w:rFonts w:ascii="Arial" w:hAnsi="Arial" w:cs="Arial"/>
          <w:lang w:val="en-US"/>
        </w:rPr>
        <w:t>R2-2101873. Update the CR according to the comments. Further detailed comments to the CR can be discussed in Part 2.</w:t>
      </w:r>
    </w:p>
    <w:p w14:paraId="1B7D15DD" w14:textId="77777777" w:rsidR="00B85195" w:rsidRDefault="00B85195" w:rsidP="007C0E0B">
      <w:pPr>
        <w:spacing w:before="100" w:beforeAutospacing="1" w:after="100" w:afterAutospacing="1"/>
      </w:pPr>
    </w:p>
    <w:p w14:paraId="0E564C7C" w14:textId="3862BEAA" w:rsidR="005805DE" w:rsidRDefault="007C0E0B" w:rsidP="007C0E0B">
      <w:pPr>
        <w:pStyle w:val="Heading1"/>
      </w:pPr>
      <w:r>
        <w:t xml:space="preserve"> </w:t>
      </w:r>
      <w:r w:rsidR="004A57CD">
        <w:t>3</w:t>
      </w:r>
      <w:r w:rsidR="004A57CD">
        <w:tab/>
      </w:r>
      <w:r w:rsidR="00CF1CB8">
        <w:t>Phase 2</w:t>
      </w:r>
      <w:r w:rsidR="00622081">
        <w:t xml:space="preserve"> Conclusion</w:t>
      </w:r>
    </w:p>
    <w:p w14:paraId="7ACF2EC7" w14:textId="7B9FE559" w:rsidR="00622081" w:rsidRDefault="00622081" w:rsidP="00D00DEC">
      <w:pPr>
        <w:spacing w:before="100" w:beforeAutospacing="1" w:after="100" w:afterAutospacing="1"/>
        <w:rPr>
          <w:u w:val="single"/>
        </w:rPr>
      </w:pPr>
      <w:r>
        <w:rPr>
          <w:u w:val="single"/>
        </w:rPr>
        <w:t>[To be added]</w:t>
      </w:r>
    </w:p>
    <w:p w14:paraId="59A95B9F" w14:textId="1B432AD7" w:rsidR="00D00DEC" w:rsidRPr="00125D84" w:rsidRDefault="00D00DEC" w:rsidP="00D00DEC">
      <w:pPr>
        <w:spacing w:before="100" w:beforeAutospacing="1" w:after="100" w:afterAutospacing="1"/>
        <w:rPr>
          <w:color w:val="BFBFBF" w:themeColor="background1" w:themeShade="BF"/>
          <w:lang w:eastAsia="zh-CN"/>
        </w:rPr>
      </w:pPr>
      <w:r w:rsidRPr="00125D84">
        <w:rPr>
          <w:color w:val="BFBFBF" w:themeColor="background1" w:themeShade="BF"/>
          <w:u w:val="single"/>
        </w:rPr>
        <w:t>2.1.1     UE capability of NR to UTRA-FDD CELL_DCH CS handover</w:t>
      </w:r>
    </w:p>
    <w:p w14:paraId="512CD866" w14:textId="7CBF23BA" w:rsidR="00D00DEC" w:rsidRPr="00125D84" w:rsidRDefault="00D00DEC" w:rsidP="00D00DEC">
      <w:pPr>
        <w:spacing w:before="100" w:beforeAutospacing="1" w:after="100" w:afterAutospacing="1"/>
        <w:rPr>
          <w:color w:val="BFBFBF" w:themeColor="background1" w:themeShade="BF"/>
        </w:rPr>
      </w:pPr>
      <w:r w:rsidRPr="00125D84">
        <w:rPr>
          <w:rStyle w:val="Strong"/>
          <w:rFonts w:ascii="Arial" w:hAnsi="Arial" w:cs="Arial"/>
          <w:color w:val="BFBFBF" w:themeColor="background1" w:themeShade="BF"/>
          <w:lang w:val="en-US"/>
        </w:rPr>
        <w:t xml:space="preserve">Proposal </w:t>
      </w:r>
      <w:r w:rsidR="00184859" w:rsidRPr="00125D84">
        <w:rPr>
          <w:rStyle w:val="Strong"/>
          <w:rFonts w:ascii="Arial" w:hAnsi="Arial" w:cs="Arial"/>
          <w:color w:val="BFBFBF" w:themeColor="background1" w:themeShade="BF"/>
          <w:lang w:val="en-US"/>
        </w:rPr>
        <w:t>x</w:t>
      </w:r>
    </w:p>
    <w:p w14:paraId="4076A1A3" w14:textId="77777777" w:rsidR="00D00DEC" w:rsidRPr="00125D84" w:rsidRDefault="00D00DEC" w:rsidP="00D00DEC">
      <w:pPr>
        <w:spacing w:before="100" w:beforeAutospacing="1" w:after="100" w:afterAutospacing="1"/>
        <w:rPr>
          <w:color w:val="BFBFBF" w:themeColor="background1" w:themeShade="BF"/>
        </w:rPr>
      </w:pPr>
      <w:r w:rsidRPr="00125D84">
        <w:rPr>
          <w:color w:val="BFBFBF" w:themeColor="background1" w:themeShade="BF"/>
          <w:u w:val="single"/>
        </w:rPr>
        <w:t>2.1.2     Correction on beam Switch Timing capabilities</w:t>
      </w:r>
    </w:p>
    <w:p w14:paraId="51EB75D5" w14:textId="4A065261" w:rsidR="00D00DEC" w:rsidRPr="00125D84" w:rsidRDefault="00D00DEC" w:rsidP="00184859">
      <w:pPr>
        <w:spacing w:before="100" w:beforeAutospacing="1" w:after="100" w:afterAutospacing="1"/>
        <w:rPr>
          <w:color w:val="BFBFBF" w:themeColor="background1" w:themeShade="BF"/>
        </w:rPr>
      </w:pPr>
      <w:r w:rsidRPr="00125D84">
        <w:rPr>
          <w:rStyle w:val="Strong"/>
          <w:rFonts w:ascii="Arial" w:hAnsi="Arial" w:cs="Arial"/>
          <w:color w:val="BFBFBF" w:themeColor="background1" w:themeShade="BF"/>
          <w:lang w:val="en-US"/>
        </w:rPr>
        <w:t xml:space="preserve">Proposal </w:t>
      </w:r>
      <w:r w:rsidR="00184859" w:rsidRPr="00125D84">
        <w:rPr>
          <w:rStyle w:val="Strong"/>
          <w:rFonts w:ascii="Arial" w:hAnsi="Arial" w:cs="Arial"/>
          <w:color w:val="BFBFBF" w:themeColor="background1" w:themeShade="BF"/>
          <w:lang w:val="en-US"/>
        </w:rPr>
        <w:t>x</w:t>
      </w:r>
    </w:p>
    <w:p w14:paraId="51145C52" w14:textId="77777777" w:rsidR="00D00DEC" w:rsidRPr="00125D84" w:rsidRDefault="00D00DEC" w:rsidP="00D00DEC">
      <w:pPr>
        <w:spacing w:before="100" w:beforeAutospacing="1" w:after="100" w:afterAutospacing="1"/>
        <w:rPr>
          <w:color w:val="BFBFBF" w:themeColor="background1" w:themeShade="BF"/>
        </w:rPr>
      </w:pPr>
      <w:r w:rsidRPr="00125D84">
        <w:rPr>
          <w:color w:val="BFBFBF" w:themeColor="background1" w:themeShade="BF"/>
          <w:u w:val="single"/>
        </w:rPr>
        <w:t>2.1.3     TPMI grouping capability</w:t>
      </w:r>
    </w:p>
    <w:p w14:paraId="15269DDE" w14:textId="5BBC4318" w:rsidR="00D00DEC" w:rsidRPr="00125D84" w:rsidRDefault="00D00DEC" w:rsidP="00D00DEC">
      <w:pPr>
        <w:spacing w:before="100" w:beforeAutospacing="1" w:after="100" w:afterAutospacing="1"/>
        <w:rPr>
          <w:color w:val="BFBFBF" w:themeColor="background1" w:themeShade="BF"/>
        </w:rPr>
      </w:pPr>
      <w:r w:rsidRPr="00125D84">
        <w:rPr>
          <w:rStyle w:val="Strong"/>
          <w:rFonts w:ascii="Arial" w:hAnsi="Arial" w:cs="Arial"/>
          <w:color w:val="BFBFBF" w:themeColor="background1" w:themeShade="BF"/>
          <w:lang w:val="en-US"/>
        </w:rPr>
        <w:t xml:space="preserve">Proposal </w:t>
      </w:r>
      <w:r w:rsidR="00184859" w:rsidRPr="00125D84">
        <w:rPr>
          <w:rStyle w:val="Strong"/>
          <w:rFonts w:ascii="Arial" w:hAnsi="Arial" w:cs="Arial"/>
          <w:color w:val="BFBFBF" w:themeColor="background1" w:themeShade="BF"/>
          <w:lang w:val="en-US"/>
        </w:rPr>
        <w:t>x:</w:t>
      </w:r>
    </w:p>
    <w:p w14:paraId="05830C98" w14:textId="77777777" w:rsidR="00D00DEC" w:rsidRPr="00125D84" w:rsidRDefault="00D00DEC" w:rsidP="00D00DEC">
      <w:pPr>
        <w:spacing w:before="100" w:beforeAutospacing="1" w:after="100" w:afterAutospacing="1"/>
        <w:rPr>
          <w:color w:val="BFBFBF" w:themeColor="background1" w:themeShade="BF"/>
        </w:rPr>
      </w:pPr>
      <w:r w:rsidRPr="00125D84">
        <w:rPr>
          <w:color w:val="BFBFBF" w:themeColor="background1" w:themeShade="BF"/>
          <w:u w:val="single"/>
        </w:rPr>
        <w:t>2.1.4     Rel-16 mandatory RRM requirements</w:t>
      </w:r>
    </w:p>
    <w:p w14:paraId="7FDCD147" w14:textId="297CF9BD" w:rsidR="00D00DEC" w:rsidRPr="00125D84" w:rsidRDefault="00D00DEC" w:rsidP="00870618">
      <w:pPr>
        <w:spacing w:before="100" w:beforeAutospacing="1" w:after="100" w:afterAutospacing="1"/>
        <w:rPr>
          <w:color w:val="BFBFBF" w:themeColor="background1" w:themeShade="BF"/>
        </w:rPr>
      </w:pPr>
      <w:r w:rsidRPr="00125D84">
        <w:rPr>
          <w:rStyle w:val="Strong"/>
          <w:rFonts w:ascii="Arial" w:hAnsi="Arial" w:cs="Arial"/>
          <w:color w:val="BFBFBF" w:themeColor="background1" w:themeShade="BF"/>
          <w:lang w:val="en-US"/>
        </w:rPr>
        <w:t xml:space="preserve">Proposal </w:t>
      </w:r>
      <w:r w:rsidR="00184859" w:rsidRPr="00125D84">
        <w:rPr>
          <w:rStyle w:val="Strong"/>
          <w:rFonts w:ascii="Arial" w:hAnsi="Arial" w:cs="Arial"/>
          <w:color w:val="BFBFBF" w:themeColor="background1" w:themeShade="BF"/>
          <w:lang w:val="en-US"/>
        </w:rPr>
        <w:t>x:</w:t>
      </w:r>
    </w:p>
    <w:p w14:paraId="55557C50" w14:textId="77777777" w:rsidR="00D00DEC" w:rsidRPr="00125D84" w:rsidRDefault="00D00DEC" w:rsidP="00D00DEC">
      <w:pPr>
        <w:spacing w:before="100" w:beforeAutospacing="1" w:after="100" w:afterAutospacing="1"/>
        <w:rPr>
          <w:color w:val="BFBFBF" w:themeColor="background1" w:themeShade="BF"/>
        </w:rPr>
      </w:pPr>
      <w:r w:rsidRPr="00125D84">
        <w:rPr>
          <w:color w:val="BFBFBF" w:themeColor="background1" w:themeShade="BF"/>
          <w:u w:val="single"/>
        </w:rPr>
        <w:t>2.1.5     Handling of other TEI features</w:t>
      </w:r>
    </w:p>
    <w:p w14:paraId="4B8EFC14" w14:textId="11C33E59" w:rsidR="00D00DEC" w:rsidRPr="00125D84" w:rsidRDefault="00D00DEC" w:rsidP="00D00DEC">
      <w:pPr>
        <w:spacing w:before="100" w:beforeAutospacing="1" w:after="100" w:afterAutospacing="1"/>
        <w:rPr>
          <w:color w:val="BFBFBF" w:themeColor="background1" w:themeShade="BF"/>
        </w:rPr>
      </w:pPr>
      <w:r w:rsidRPr="00125D84">
        <w:rPr>
          <w:rStyle w:val="Strong"/>
          <w:rFonts w:ascii="Arial" w:hAnsi="Arial" w:cs="Arial"/>
          <w:color w:val="BFBFBF" w:themeColor="background1" w:themeShade="BF"/>
          <w:lang w:val="en-US"/>
        </w:rPr>
        <w:t xml:space="preserve">Proposal </w:t>
      </w:r>
      <w:r w:rsidR="00870618" w:rsidRPr="00125D84">
        <w:rPr>
          <w:rStyle w:val="Strong"/>
          <w:rFonts w:ascii="Arial" w:hAnsi="Arial" w:cs="Arial"/>
          <w:color w:val="BFBFBF" w:themeColor="background1" w:themeShade="BF"/>
          <w:lang w:val="en-US"/>
        </w:rPr>
        <w:t>x</w:t>
      </w:r>
      <w:r w:rsidRPr="00125D84">
        <w:rPr>
          <w:rStyle w:val="Strong"/>
          <w:rFonts w:ascii="Arial" w:hAnsi="Arial" w:cs="Arial"/>
          <w:color w:val="BFBFBF" w:themeColor="background1" w:themeShade="BF"/>
          <w:lang w:val="en-US"/>
        </w:rPr>
        <w:t xml:space="preserve">: </w:t>
      </w:r>
    </w:p>
    <w:p w14:paraId="78C12A44" w14:textId="77777777" w:rsidR="00D00DEC" w:rsidRPr="00125D84" w:rsidRDefault="00D00DEC" w:rsidP="00D00DEC">
      <w:pPr>
        <w:spacing w:before="100" w:beforeAutospacing="1" w:after="100" w:afterAutospacing="1"/>
        <w:rPr>
          <w:color w:val="BFBFBF" w:themeColor="background1" w:themeShade="BF"/>
        </w:rPr>
      </w:pPr>
      <w:r w:rsidRPr="00125D84">
        <w:rPr>
          <w:color w:val="BFBFBF" w:themeColor="background1" w:themeShade="BF"/>
          <w:u w:val="single"/>
        </w:rPr>
        <w:t>2.1.6     Fixing issue with FGs 22-8a/b/c/d</w:t>
      </w:r>
    </w:p>
    <w:p w14:paraId="257F796D" w14:textId="3515868A" w:rsidR="00D00DEC" w:rsidRPr="00125D84" w:rsidRDefault="00D00DEC" w:rsidP="00D00DEC">
      <w:pPr>
        <w:spacing w:before="100" w:beforeAutospacing="1" w:after="100" w:afterAutospacing="1"/>
        <w:rPr>
          <w:color w:val="BFBFBF" w:themeColor="background1" w:themeShade="BF"/>
        </w:rPr>
      </w:pPr>
      <w:r w:rsidRPr="00125D84">
        <w:rPr>
          <w:rStyle w:val="Strong"/>
          <w:rFonts w:ascii="Arial" w:hAnsi="Arial" w:cs="Arial"/>
          <w:color w:val="BFBFBF" w:themeColor="background1" w:themeShade="BF"/>
          <w:lang w:val="en-US"/>
        </w:rPr>
        <w:t xml:space="preserve">Proposal </w:t>
      </w:r>
      <w:r w:rsidR="00184859" w:rsidRPr="00125D84">
        <w:rPr>
          <w:rStyle w:val="Strong"/>
          <w:rFonts w:ascii="Arial" w:hAnsi="Arial" w:cs="Arial"/>
          <w:color w:val="BFBFBF" w:themeColor="background1" w:themeShade="BF"/>
          <w:lang w:val="en-US"/>
        </w:rPr>
        <w:t>x</w:t>
      </w:r>
    </w:p>
    <w:p w14:paraId="266214DA" w14:textId="77777777" w:rsidR="00D00DEC" w:rsidRPr="00125D84" w:rsidRDefault="00D00DEC" w:rsidP="00D00DEC">
      <w:pPr>
        <w:spacing w:before="100" w:beforeAutospacing="1" w:after="100" w:afterAutospacing="1"/>
        <w:rPr>
          <w:color w:val="BFBFBF" w:themeColor="background1" w:themeShade="BF"/>
        </w:rPr>
      </w:pPr>
      <w:r w:rsidRPr="00125D84">
        <w:rPr>
          <w:color w:val="BFBFBF" w:themeColor="background1" w:themeShade="BF"/>
          <w:u w:val="single"/>
        </w:rPr>
        <w:t>2.1.7     Clarification on UE capabilities with FDD/TDD differentiation</w:t>
      </w:r>
    </w:p>
    <w:p w14:paraId="1BC6C943" w14:textId="7D5AF652" w:rsidR="00D00DEC" w:rsidRPr="00125D84" w:rsidRDefault="00D00DEC" w:rsidP="00D00DEC">
      <w:pPr>
        <w:spacing w:before="100" w:beforeAutospacing="1" w:after="100" w:afterAutospacing="1"/>
        <w:rPr>
          <w:color w:val="BFBFBF" w:themeColor="background1" w:themeShade="BF"/>
        </w:rPr>
      </w:pPr>
      <w:r w:rsidRPr="00125D84">
        <w:rPr>
          <w:rStyle w:val="Strong"/>
          <w:rFonts w:ascii="Arial" w:hAnsi="Arial" w:cs="Arial"/>
          <w:color w:val="BFBFBF" w:themeColor="background1" w:themeShade="BF"/>
          <w:lang w:val="en-US"/>
        </w:rPr>
        <w:t xml:space="preserve">Proposal </w:t>
      </w:r>
      <w:r w:rsidR="00184859" w:rsidRPr="00125D84">
        <w:rPr>
          <w:rStyle w:val="Strong"/>
          <w:rFonts w:ascii="Arial" w:hAnsi="Arial" w:cs="Arial"/>
          <w:color w:val="BFBFBF" w:themeColor="background1" w:themeShade="BF"/>
          <w:lang w:val="en-US"/>
        </w:rPr>
        <w:t>x</w:t>
      </w:r>
    </w:p>
    <w:p w14:paraId="3423CF8E" w14:textId="77777777" w:rsidR="00D00DEC" w:rsidRPr="00125D84" w:rsidRDefault="00D00DEC" w:rsidP="00D00DEC">
      <w:pPr>
        <w:spacing w:before="100" w:beforeAutospacing="1" w:after="100" w:afterAutospacing="1"/>
        <w:rPr>
          <w:color w:val="BFBFBF" w:themeColor="background1" w:themeShade="BF"/>
        </w:rPr>
      </w:pPr>
      <w:r w:rsidRPr="00125D84">
        <w:rPr>
          <w:color w:val="BFBFBF" w:themeColor="background1" w:themeShade="BF"/>
          <w:u w:val="single"/>
        </w:rPr>
        <w:lastRenderedPageBreak/>
        <w:t>2.1.8     Correction on UE capabilities for enhanced MIMO</w:t>
      </w:r>
    </w:p>
    <w:p w14:paraId="5CDE479C" w14:textId="5449D589" w:rsidR="00D00DEC" w:rsidRPr="00125D84" w:rsidRDefault="00D00DEC" w:rsidP="00D00DEC">
      <w:pPr>
        <w:spacing w:before="100" w:beforeAutospacing="1" w:after="100" w:afterAutospacing="1"/>
        <w:rPr>
          <w:color w:val="BFBFBF" w:themeColor="background1" w:themeShade="BF"/>
        </w:rPr>
      </w:pPr>
      <w:r w:rsidRPr="00125D84">
        <w:rPr>
          <w:rStyle w:val="Strong"/>
          <w:rFonts w:ascii="Arial" w:hAnsi="Arial" w:cs="Arial"/>
          <w:color w:val="BFBFBF" w:themeColor="background1" w:themeShade="BF"/>
          <w:lang w:val="en-US"/>
        </w:rPr>
        <w:t xml:space="preserve">Proposal </w:t>
      </w:r>
      <w:r w:rsidR="00184859" w:rsidRPr="00125D84">
        <w:rPr>
          <w:rStyle w:val="Strong"/>
          <w:rFonts w:ascii="Arial" w:hAnsi="Arial" w:cs="Arial"/>
          <w:color w:val="BFBFBF" w:themeColor="background1" w:themeShade="BF"/>
          <w:lang w:val="en-US"/>
        </w:rPr>
        <w:t>x</w:t>
      </w:r>
    </w:p>
    <w:p w14:paraId="566E2162" w14:textId="77777777" w:rsidR="00D00DEC" w:rsidRPr="00125D84" w:rsidRDefault="00D00DEC" w:rsidP="00D00DEC">
      <w:pPr>
        <w:spacing w:before="100" w:beforeAutospacing="1" w:after="100" w:afterAutospacing="1"/>
        <w:rPr>
          <w:color w:val="BFBFBF" w:themeColor="background1" w:themeShade="BF"/>
        </w:rPr>
      </w:pPr>
      <w:r w:rsidRPr="00125D84">
        <w:rPr>
          <w:color w:val="BFBFBF" w:themeColor="background1" w:themeShade="BF"/>
          <w:u w:val="single"/>
        </w:rPr>
        <w:t xml:space="preserve">2.1.9     Capability for dormant BWP switching of multiple </w:t>
      </w:r>
      <w:proofErr w:type="spellStart"/>
      <w:r w:rsidRPr="00125D84">
        <w:rPr>
          <w:color w:val="BFBFBF" w:themeColor="background1" w:themeShade="BF"/>
          <w:u w:val="single"/>
        </w:rPr>
        <w:t>SCells</w:t>
      </w:r>
      <w:proofErr w:type="spellEnd"/>
    </w:p>
    <w:p w14:paraId="5A039427" w14:textId="0905A844" w:rsidR="00D00DEC" w:rsidRPr="00125D84" w:rsidRDefault="00D00DEC" w:rsidP="00D00DEC">
      <w:pPr>
        <w:spacing w:before="100" w:beforeAutospacing="1" w:after="100" w:afterAutospacing="1"/>
        <w:rPr>
          <w:color w:val="BFBFBF" w:themeColor="background1" w:themeShade="BF"/>
        </w:rPr>
      </w:pPr>
      <w:r w:rsidRPr="00125D84">
        <w:rPr>
          <w:rStyle w:val="Strong"/>
          <w:rFonts w:ascii="Arial" w:hAnsi="Arial" w:cs="Arial"/>
          <w:color w:val="BFBFBF" w:themeColor="background1" w:themeShade="BF"/>
          <w:lang w:val="en-US"/>
        </w:rPr>
        <w:t xml:space="preserve">Proposal </w:t>
      </w:r>
      <w:r w:rsidR="00184859" w:rsidRPr="00125D84">
        <w:rPr>
          <w:rStyle w:val="Strong"/>
          <w:rFonts w:ascii="Arial" w:hAnsi="Arial" w:cs="Arial"/>
          <w:color w:val="BFBFBF" w:themeColor="background1" w:themeShade="BF"/>
          <w:lang w:val="en-US"/>
        </w:rPr>
        <w:t>x</w:t>
      </w:r>
    </w:p>
    <w:p w14:paraId="5657770E" w14:textId="77777777" w:rsidR="00D00DEC" w:rsidRPr="00125D84" w:rsidRDefault="00D00DEC" w:rsidP="00D00DEC">
      <w:pPr>
        <w:spacing w:before="100" w:beforeAutospacing="1" w:after="100" w:afterAutospacing="1"/>
        <w:rPr>
          <w:color w:val="BFBFBF" w:themeColor="background1" w:themeShade="BF"/>
        </w:rPr>
      </w:pPr>
      <w:r w:rsidRPr="00125D84">
        <w:rPr>
          <w:color w:val="BFBFBF" w:themeColor="background1" w:themeShade="BF"/>
          <w:u w:val="single"/>
        </w:rPr>
        <w:t>2.1.10   Capability of PUCCH transmissions for HARQ-ACK</w:t>
      </w:r>
    </w:p>
    <w:p w14:paraId="747F3A96" w14:textId="166BAC03" w:rsidR="00D00DEC" w:rsidRPr="00125D84" w:rsidRDefault="00D00DEC" w:rsidP="00D00DEC">
      <w:pPr>
        <w:spacing w:before="100" w:beforeAutospacing="1" w:after="100" w:afterAutospacing="1"/>
        <w:rPr>
          <w:rStyle w:val="Strong"/>
          <w:rFonts w:ascii="Arial" w:hAnsi="Arial" w:cs="Arial"/>
          <w:color w:val="BFBFBF" w:themeColor="background1" w:themeShade="BF"/>
          <w:lang w:val="en-US"/>
        </w:rPr>
      </w:pPr>
      <w:r w:rsidRPr="00125D84">
        <w:rPr>
          <w:rStyle w:val="Strong"/>
          <w:rFonts w:ascii="Arial" w:hAnsi="Arial" w:cs="Arial"/>
          <w:color w:val="BFBFBF" w:themeColor="background1" w:themeShade="BF"/>
          <w:lang w:val="en-US"/>
        </w:rPr>
        <w:t xml:space="preserve">Proposal </w:t>
      </w:r>
      <w:r w:rsidR="00184859" w:rsidRPr="00125D84">
        <w:rPr>
          <w:rStyle w:val="Strong"/>
          <w:rFonts w:ascii="Arial" w:hAnsi="Arial" w:cs="Arial"/>
          <w:color w:val="BFBFBF" w:themeColor="background1" w:themeShade="BF"/>
          <w:lang w:val="en-US"/>
        </w:rPr>
        <w:t>x</w:t>
      </w:r>
      <w:r w:rsidRPr="00125D84">
        <w:rPr>
          <w:rStyle w:val="Strong"/>
          <w:rFonts w:ascii="Arial" w:hAnsi="Arial" w:cs="Arial"/>
          <w:color w:val="BFBFBF" w:themeColor="background1" w:themeShade="BF"/>
          <w:lang w:val="en-US"/>
        </w:rPr>
        <w:t>.</w:t>
      </w:r>
    </w:p>
    <w:p w14:paraId="492516A8" w14:textId="5F3D9C7D" w:rsidR="005805DE" w:rsidRPr="00D00DEC" w:rsidRDefault="005805DE" w:rsidP="00D00DEC">
      <w:pPr>
        <w:pStyle w:val="BodyText"/>
        <w:rPr>
          <w:lang w:val="en-US"/>
        </w:rPr>
      </w:pPr>
    </w:p>
    <w:sectPr w:rsidR="005805DE" w:rsidRPr="00D00DEC">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512B81" w14:textId="77777777" w:rsidR="005A7FF3" w:rsidRDefault="005A7FF3" w:rsidP="008816FF">
      <w:pPr>
        <w:spacing w:after="0" w:line="240" w:lineRule="auto"/>
      </w:pPr>
      <w:r>
        <w:separator/>
      </w:r>
    </w:p>
  </w:endnote>
  <w:endnote w:type="continuationSeparator" w:id="0">
    <w:p w14:paraId="6626440F" w14:textId="77777777" w:rsidR="005A7FF3" w:rsidRDefault="005A7FF3" w:rsidP="00881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B2444" w14:textId="77777777" w:rsidR="005A7FF3" w:rsidRDefault="005A7FF3" w:rsidP="008816FF">
      <w:pPr>
        <w:spacing w:after="0" w:line="240" w:lineRule="auto"/>
      </w:pPr>
      <w:r>
        <w:separator/>
      </w:r>
    </w:p>
  </w:footnote>
  <w:footnote w:type="continuationSeparator" w:id="0">
    <w:p w14:paraId="66C40CAF" w14:textId="77777777" w:rsidR="005A7FF3" w:rsidRDefault="005A7FF3" w:rsidP="008816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3A5E2E"/>
    <w:multiLevelType w:val="multilevel"/>
    <w:tmpl w:val="003A5E2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625D96"/>
    <w:multiLevelType w:val="hybridMultilevel"/>
    <w:tmpl w:val="98F0D23E"/>
    <w:lvl w:ilvl="0" w:tplc="32288E04">
      <w:start w:val="12"/>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4C5D3A"/>
    <w:multiLevelType w:val="multilevel"/>
    <w:tmpl w:val="024C5D3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0FD7143"/>
    <w:multiLevelType w:val="multilevel"/>
    <w:tmpl w:val="10FD7143"/>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2166AF6"/>
    <w:multiLevelType w:val="multilevel"/>
    <w:tmpl w:val="22166AF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6549"/>
        </w:tabs>
        <w:ind w:left="6549"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51D26C1"/>
    <w:multiLevelType w:val="multilevel"/>
    <w:tmpl w:val="451D26C1"/>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FED6A46"/>
    <w:multiLevelType w:val="multilevel"/>
    <w:tmpl w:val="4FED6A46"/>
    <w:lvl w:ilvl="0">
      <w:start w:val="1"/>
      <w:numFmt w:val="decimal"/>
      <w:lvlText w:val="%1."/>
      <w:lvlJc w:val="left"/>
      <w:pPr>
        <w:ind w:left="520" w:hanging="420"/>
      </w:p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2333"/>
        </w:tabs>
        <w:ind w:left="2333" w:hanging="360"/>
      </w:pPr>
      <w:rPr>
        <w:rFonts w:ascii="Symbol" w:hAnsi="Symbol" w:hint="default"/>
        <w:b/>
        <w:i w:val="0"/>
        <w:color w:val="auto"/>
        <w:sz w:val="22"/>
      </w:rPr>
    </w:lvl>
    <w:lvl w:ilvl="1">
      <w:start w:val="1"/>
      <w:numFmt w:val="bullet"/>
      <w:lvlText w:val="o"/>
      <w:lvlJc w:val="left"/>
      <w:pPr>
        <w:tabs>
          <w:tab w:val="left" w:pos="2154"/>
        </w:tabs>
        <w:ind w:left="2154" w:hanging="360"/>
      </w:pPr>
      <w:rPr>
        <w:rFonts w:ascii="Courier New" w:hAnsi="Courier New" w:cs="Courier New" w:hint="default"/>
      </w:rPr>
    </w:lvl>
    <w:lvl w:ilvl="2">
      <w:start w:val="1"/>
      <w:numFmt w:val="bullet"/>
      <w:lvlText w:val=""/>
      <w:lvlJc w:val="left"/>
      <w:pPr>
        <w:tabs>
          <w:tab w:val="left" w:pos="2874"/>
        </w:tabs>
        <w:ind w:left="2874" w:hanging="360"/>
      </w:pPr>
      <w:rPr>
        <w:rFonts w:ascii="Wingdings" w:hAnsi="Wingdings" w:hint="default"/>
      </w:rPr>
    </w:lvl>
    <w:lvl w:ilvl="3">
      <w:start w:val="1"/>
      <w:numFmt w:val="bullet"/>
      <w:lvlText w:val=""/>
      <w:lvlJc w:val="left"/>
      <w:pPr>
        <w:tabs>
          <w:tab w:val="left" w:pos="3594"/>
        </w:tabs>
        <w:ind w:left="3594" w:hanging="360"/>
      </w:pPr>
      <w:rPr>
        <w:rFonts w:ascii="Symbol" w:hAnsi="Symbol" w:hint="default"/>
      </w:rPr>
    </w:lvl>
    <w:lvl w:ilvl="4">
      <w:start w:val="1"/>
      <w:numFmt w:val="bullet"/>
      <w:lvlText w:val="o"/>
      <w:lvlJc w:val="left"/>
      <w:pPr>
        <w:tabs>
          <w:tab w:val="left" w:pos="4314"/>
        </w:tabs>
        <w:ind w:left="4314" w:hanging="360"/>
      </w:pPr>
      <w:rPr>
        <w:rFonts w:ascii="Courier New" w:hAnsi="Courier New" w:cs="Courier New" w:hint="default"/>
      </w:rPr>
    </w:lvl>
    <w:lvl w:ilvl="5">
      <w:start w:val="1"/>
      <w:numFmt w:val="bullet"/>
      <w:lvlText w:val=""/>
      <w:lvlJc w:val="left"/>
      <w:pPr>
        <w:tabs>
          <w:tab w:val="left" w:pos="5034"/>
        </w:tabs>
        <w:ind w:left="5034" w:hanging="360"/>
      </w:pPr>
      <w:rPr>
        <w:rFonts w:ascii="Wingdings" w:hAnsi="Wingdings" w:hint="default"/>
      </w:rPr>
    </w:lvl>
    <w:lvl w:ilvl="6">
      <w:start w:val="1"/>
      <w:numFmt w:val="bullet"/>
      <w:lvlText w:val=""/>
      <w:lvlJc w:val="left"/>
      <w:pPr>
        <w:tabs>
          <w:tab w:val="left" w:pos="5754"/>
        </w:tabs>
        <w:ind w:left="5754" w:hanging="360"/>
      </w:pPr>
      <w:rPr>
        <w:rFonts w:ascii="Symbol" w:hAnsi="Symbol" w:hint="default"/>
      </w:rPr>
    </w:lvl>
    <w:lvl w:ilvl="7">
      <w:start w:val="1"/>
      <w:numFmt w:val="bullet"/>
      <w:lvlText w:val="o"/>
      <w:lvlJc w:val="left"/>
      <w:pPr>
        <w:tabs>
          <w:tab w:val="left" w:pos="6474"/>
        </w:tabs>
        <w:ind w:left="6474" w:hanging="360"/>
      </w:pPr>
      <w:rPr>
        <w:rFonts w:ascii="Courier New" w:hAnsi="Courier New" w:cs="Courier New" w:hint="default"/>
      </w:rPr>
    </w:lvl>
    <w:lvl w:ilvl="8">
      <w:start w:val="1"/>
      <w:numFmt w:val="bullet"/>
      <w:lvlText w:val=""/>
      <w:lvlJc w:val="left"/>
      <w:pPr>
        <w:tabs>
          <w:tab w:val="left" w:pos="7194"/>
        </w:tabs>
        <w:ind w:left="7194" w:hanging="360"/>
      </w:pPr>
      <w:rPr>
        <w:rFonts w:ascii="Wingdings" w:hAnsi="Wingdings" w:hint="default"/>
      </w:rPr>
    </w:lvl>
  </w:abstractNum>
  <w:abstractNum w:abstractNumId="19"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0" w15:restartNumberingAfterBreak="0">
    <w:nsid w:val="76876673"/>
    <w:multiLevelType w:val="multilevel"/>
    <w:tmpl w:val="768766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D1F6511"/>
    <w:multiLevelType w:val="multilevel"/>
    <w:tmpl w:val="7D1F6511"/>
    <w:lvl w:ilvl="0">
      <w:start w:val="1"/>
      <w:numFmt w:val="decimal"/>
      <w:lvlText w:val="%1."/>
      <w:lvlJc w:val="left"/>
      <w:pPr>
        <w:ind w:left="520" w:hanging="420"/>
      </w:p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num w:numId="1">
    <w:abstractNumId w:val="17"/>
  </w:num>
  <w:num w:numId="2">
    <w:abstractNumId w:val="9"/>
  </w:num>
  <w:num w:numId="3">
    <w:abstractNumId w:val="4"/>
  </w:num>
  <w:num w:numId="4">
    <w:abstractNumId w:val="8"/>
  </w:num>
  <w:num w:numId="5">
    <w:abstractNumId w:val="6"/>
  </w:num>
  <w:num w:numId="6">
    <w:abstractNumId w:val="16"/>
  </w:num>
  <w:num w:numId="7">
    <w:abstractNumId w:val="0"/>
  </w:num>
  <w:num w:numId="8">
    <w:abstractNumId w:val="19"/>
  </w:num>
  <w:num w:numId="9">
    <w:abstractNumId w:val="12"/>
  </w:num>
  <w:num w:numId="10">
    <w:abstractNumId w:val="10"/>
  </w:num>
  <w:num w:numId="11">
    <w:abstractNumId w:val="14"/>
  </w:num>
  <w:num w:numId="12">
    <w:abstractNumId w:val="15"/>
  </w:num>
  <w:num w:numId="13">
    <w:abstractNumId w:val="18"/>
  </w:num>
  <w:num w:numId="14">
    <w:abstractNumId w:val="7"/>
  </w:num>
  <w:num w:numId="15">
    <w:abstractNumId w:val="1"/>
  </w:num>
  <w:num w:numId="16">
    <w:abstractNumId w:val="5"/>
  </w:num>
  <w:num w:numId="17">
    <w:abstractNumId w:val="3"/>
  </w:num>
  <w:num w:numId="18">
    <w:abstractNumId w:val="20"/>
  </w:num>
  <w:num w:numId="19">
    <w:abstractNumId w:val="11"/>
  </w:num>
  <w:num w:numId="20">
    <w:abstractNumId w:val="13"/>
  </w:num>
  <w:num w:numId="21">
    <w:abstractNumId w:val="21"/>
  </w:num>
  <w:num w:numId="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w15:presenceInfo w15:providerId="None" w15:userId="Lenovo"/>
  </w15:person>
  <w15:person w15:author="Qualcomm (Masato)">
    <w15:presenceInfo w15:providerId="None" w15:userId="Qualcomm (Masato)"/>
  </w15:person>
  <w15:person w15:author="LG (Sunghoon)">
    <w15:presenceInfo w15:providerId="None" w15:userId="LG (Sunghoon)"/>
  </w15:person>
  <w15:person w15:author="vivo-Chenli">
    <w15:presenceInfo w15:providerId="None" w15:userId="vivo-Chenli"/>
  </w15:person>
  <w15:person w15:author="Huawei">
    <w15:presenceInfo w15:providerId="None" w15:userId="Huawei"/>
  </w15:person>
  <w15:person w15:author="Intel (Seau Sian)">
    <w15:presenceInfo w15:providerId="None" w15:userId="Intel (Seau Sian)"/>
  </w15:person>
  <w15:person w15:author="[Nokia RAN2]">
    <w15:presenceInfo w15:providerId="None" w15:userId="[Nokia RAN2]"/>
  </w15:person>
  <w15:person w15:author="OPPO(Zhongda)">
    <w15:presenceInfo w15:providerId="None" w15:userId="OPPO(Zhongda)"/>
  </w15:person>
  <w15:person w15:author="Rapp">
    <w15:presenceInfo w15:providerId="None" w15:userId="Rapp"/>
  </w15:person>
  <w15:person w15:author="Diaz Sendra,S,Salva,TLW8 R">
    <w15:presenceInfo w15:providerId="AD" w15:userId="S::salva.diazsendra@bt.com::a83f9b98-55f4-43aa-88ff-dafa7e298646"/>
  </w15:person>
  <w15:person w15:author="Seau Sian (Intel)">
    <w15:presenceInfo w15:providerId="None" w15:userId="Seau Sian (Intel)"/>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5B0"/>
    <w:rsid w:val="000006E1"/>
    <w:rsid w:val="00001AC0"/>
    <w:rsid w:val="00001C1B"/>
    <w:rsid w:val="00001FEF"/>
    <w:rsid w:val="00002A37"/>
    <w:rsid w:val="00003743"/>
    <w:rsid w:val="00004E3E"/>
    <w:rsid w:val="000052F3"/>
    <w:rsid w:val="0000564C"/>
    <w:rsid w:val="00006446"/>
    <w:rsid w:val="00006896"/>
    <w:rsid w:val="00006943"/>
    <w:rsid w:val="00006A72"/>
    <w:rsid w:val="00007CDC"/>
    <w:rsid w:val="00007E64"/>
    <w:rsid w:val="0001008E"/>
    <w:rsid w:val="00010D13"/>
    <w:rsid w:val="000114B1"/>
    <w:rsid w:val="00011809"/>
    <w:rsid w:val="00011B28"/>
    <w:rsid w:val="00014846"/>
    <w:rsid w:val="00015D15"/>
    <w:rsid w:val="00016195"/>
    <w:rsid w:val="00016B44"/>
    <w:rsid w:val="00020F8B"/>
    <w:rsid w:val="000217AD"/>
    <w:rsid w:val="00021D47"/>
    <w:rsid w:val="00022A90"/>
    <w:rsid w:val="00022D1C"/>
    <w:rsid w:val="00023563"/>
    <w:rsid w:val="00023ECF"/>
    <w:rsid w:val="00024634"/>
    <w:rsid w:val="00025631"/>
    <w:rsid w:val="0002564D"/>
    <w:rsid w:val="00025ECA"/>
    <w:rsid w:val="0003117A"/>
    <w:rsid w:val="000325B8"/>
    <w:rsid w:val="00033D1F"/>
    <w:rsid w:val="00034C15"/>
    <w:rsid w:val="00034EE9"/>
    <w:rsid w:val="00036BA1"/>
    <w:rsid w:val="00036CD2"/>
    <w:rsid w:val="00037130"/>
    <w:rsid w:val="000377AC"/>
    <w:rsid w:val="00037C76"/>
    <w:rsid w:val="00040095"/>
    <w:rsid w:val="00040EF8"/>
    <w:rsid w:val="00041526"/>
    <w:rsid w:val="000415C8"/>
    <w:rsid w:val="00042053"/>
    <w:rsid w:val="000422E2"/>
    <w:rsid w:val="00042EF0"/>
    <w:rsid w:val="00042F22"/>
    <w:rsid w:val="0004360C"/>
    <w:rsid w:val="000444EF"/>
    <w:rsid w:val="00045D56"/>
    <w:rsid w:val="00046B0E"/>
    <w:rsid w:val="00047B7B"/>
    <w:rsid w:val="00050C97"/>
    <w:rsid w:val="00050EBF"/>
    <w:rsid w:val="00050F2D"/>
    <w:rsid w:val="0005167B"/>
    <w:rsid w:val="00051A6D"/>
    <w:rsid w:val="0005200A"/>
    <w:rsid w:val="00052A07"/>
    <w:rsid w:val="00052D81"/>
    <w:rsid w:val="00052F41"/>
    <w:rsid w:val="00053309"/>
    <w:rsid w:val="000534E3"/>
    <w:rsid w:val="00054038"/>
    <w:rsid w:val="00054CF1"/>
    <w:rsid w:val="0005606A"/>
    <w:rsid w:val="0005671B"/>
    <w:rsid w:val="00057117"/>
    <w:rsid w:val="0005753F"/>
    <w:rsid w:val="00057709"/>
    <w:rsid w:val="0006044A"/>
    <w:rsid w:val="00060987"/>
    <w:rsid w:val="00060C9D"/>
    <w:rsid w:val="000616E7"/>
    <w:rsid w:val="000619E7"/>
    <w:rsid w:val="00064110"/>
    <w:rsid w:val="000646CD"/>
    <w:rsid w:val="0006487E"/>
    <w:rsid w:val="000650A4"/>
    <w:rsid w:val="00065E1A"/>
    <w:rsid w:val="00066457"/>
    <w:rsid w:val="00066778"/>
    <w:rsid w:val="00066CC6"/>
    <w:rsid w:val="00071D86"/>
    <w:rsid w:val="000736E2"/>
    <w:rsid w:val="000742E9"/>
    <w:rsid w:val="000746A1"/>
    <w:rsid w:val="00074DA6"/>
    <w:rsid w:val="00075C8D"/>
    <w:rsid w:val="00075C94"/>
    <w:rsid w:val="00075F85"/>
    <w:rsid w:val="00076BA0"/>
    <w:rsid w:val="00077E5F"/>
    <w:rsid w:val="0008036A"/>
    <w:rsid w:val="0008059F"/>
    <w:rsid w:val="0008069D"/>
    <w:rsid w:val="00081AE6"/>
    <w:rsid w:val="0008341C"/>
    <w:rsid w:val="0008471B"/>
    <w:rsid w:val="0008536C"/>
    <w:rsid w:val="000855EB"/>
    <w:rsid w:val="00085B52"/>
    <w:rsid w:val="00086676"/>
    <w:rsid w:val="000866F2"/>
    <w:rsid w:val="0009009F"/>
    <w:rsid w:val="00091029"/>
    <w:rsid w:val="00091557"/>
    <w:rsid w:val="00091B2E"/>
    <w:rsid w:val="000924C1"/>
    <w:rsid w:val="000924F0"/>
    <w:rsid w:val="00092EDF"/>
    <w:rsid w:val="00093474"/>
    <w:rsid w:val="000937F0"/>
    <w:rsid w:val="00094A16"/>
    <w:rsid w:val="00094D53"/>
    <w:rsid w:val="0009510F"/>
    <w:rsid w:val="0009532E"/>
    <w:rsid w:val="0009539E"/>
    <w:rsid w:val="000957B8"/>
    <w:rsid w:val="00096490"/>
    <w:rsid w:val="00096DBA"/>
    <w:rsid w:val="000A18ED"/>
    <w:rsid w:val="000A1B7B"/>
    <w:rsid w:val="000A4361"/>
    <w:rsid w:val="000A459E"/>
    <w:rsid w:val="000A56F2"/>
    <w:rsid w:val="000A5FF8"/>
    <w:rsid w:val="000A7CD3"/>
    <w:rsid w:val="000A7D7D"/>
    <w:rsid w:val="000B0A42"/>
    <w:rsid w:val="000B1FD4"/>
    <w:rsid w:val="000B2719"/>
    <w:rsid w:val="000B3654"/>
    <w:rsid w:val="000B3A8F"/>
    <w:rsid w:val="000B3D86"/>
    <w:rsid w:val="000B3ECD"/>
    <w:rsid w:val="000B4AB9"/>
    <w:rsid w:val="000B5070"/>
    <w:rsid w:val="000B58C3"/>
    <w:rsid w:val="000B61E9"/>
    <w:rsid w:val="000C165A"/>
    <w:rsid w:val="000C1C9E"/>
    <w:rsid w:val="000C2622"/>
    <w:rsid w:val="000C2E19"/>
    <w:rsid w:val="000C30D4"/>
    <w:rsid w:val="000C4CE6"/>
    <w:rsid w:val="000C52A5"/>
    <w:rsid w:val="000C6AA0"/>
    <w:rsid w:val="000D0697"/>
    <w:rsid w:val="000D0D07"/>
    <w:rsid w:val="000D0D79"/>
    <w:rsid w:val="000D2287"/>
    <w:rsid w:val="000D27A0"/>
    <w:rsid w:val="000D3BAA"/>
    <w:rsid w:val="000D46F8"/>
    <w:rsid w:val="000D4797"/>
    <w:rsid w:val="000D5E8A"/>
    <w:rsid w:val="000D7852"/>
    <w:rsid w:val="000D7F73"/>
    <w:rsid w:val="000E0527"/>
    <w:rsid w:val="000E0C22"/>
    <w:rsid w:val="000E1E88"/>
    <w:rsid w:val="000E1E92"/>
    <w:rsid w:val="000E3911"/>
    <w:rsid w:val="000E3F75"/>
    <w:rsid w:val="000E5A91"/>
    <w:rsid w:val="000E7C17"/>
    <w:rsid w:val="000E7FF9"/>
    <w:rsid w:val="000F06D6"/>
    <w:rsid w:val="000F0EB1"/>
    <w:rsid w:val="000F1106"/>
    <w:rsid w:val="000F3BE9"/>
    <w:rsid w:val="000F3F6C"/>
    <w:rsid w:val="000F41BE"/>
    <w:rsid w:val="000F448D"/>
    <w:rsid w:val="000F49BB"/>
    <w:rsid w:val="000F4F61"/>
    <w:rsid w:val="000F57F8"/>
    <w:rsid w:val="000F6DF3"/>
    <w:rsid w:val="000F7AB2"/>
    <w:rsid w:val="0010011F"/>
    <w:rsid w:val="001005FF"/>
    <w:rsid w:val="00100A2E"/>
    <w:rsid w:val="0010464D"/>
    <w:rsid w:val="001049E3"/>
    <w:rsid w:val="001062CD"/>
    <w:rsid w:val="001062FB"/>
    <w:rsid w:val="001063E6"/>
    <w:rsid w:val="0010654E"/>
    <w:rsid w:val="00106A58"/>
    <w:rsid w:val="00106AD3"/>
    <w:rsid w:val="001071FB"/>
    <w:rsid w:val="0011007E"/>
    <w:rsid w:val="001101E8"/>
    <w:rsid w:val="00110919"/>
    <w:rsid w:val="00110FC6"/>
    <w:rsid w:val="001124E9"/>
    <w:rsid w:val="00112875"/>
    <w:rsid w:val="0011353C"/>
    <w:rsid w:val="001135CA"/>
    <w:rsid w:val="001138BA"/>
    <w:rsid w:val="00113906"/>
    <w:rsid w:val="00113B96"/>
    <w:rsid w:val="00113C90"/>
    <w:rsid w:val="00113CF4"/>
    <w:rsid w:val="00113F76"/>
    <w:rsid w:val="00114F99"/>
    <w:rsid w:val="001153EA"/>
    <w:rsid w:val="00115643"/>
    <w:rsid w:val="00115E03"/>
    <w:rsid w:val="00116765"/>
    <w:rsid w:val="00117530"/>
    <w:rsid w:val="001219F5"/>
    <w:rsid w:val="00121A20"/>
    <w:rsid w:val="00122C32"/>
    <w:rsid w:val="00122F1C"/>
    <w:rsid w:val="0012348A"/>
    <w:rsid w:val="00123732"/>
    <w:rsid w:val="0012377F"/>
    <w:rsid w:val="00124314"/>
    <w:rsid w:val="00124486"/>
    <w:rsid w:val="00124544"/>
    <w:rsid w:val="0012549E"/>
    <w:rsid w:val="00125590"/>
    <w:rsid w:val="00125D84"/>
    <w:rsid w:val="00126059"/>
    <w:rsid w:val="00126758"/>
    <w:rsid w:val="00126AD7"/>
    <w:rsid w:val="00126B4A"/>
    <w:rsid w:val="00127763"/>
    <w:rsid w:val="00131E5D"/>
    <w:rsid w:val="00131E82"/>
    <w:rsid w:val="001323E9"/>
    <w:rsid w:val="00132581"/>
    <w:rsid w:val="00132971"/>
    <w:rsid w:val="00132AE7"/>
    <w:rsid w:val="00132FD0"/>
    <w:rsid w:val="001344C0"/>
    <w:rsid w:val="001346FA"/>
    <w:rsid w:val="00135252"/>
    <w:rsid w:val="00135DF2"/>
    <w:rsid w:val="001367D1"/>
    <w:rsid w:val="00136C97"/>
    <w:rsid w:val="00137152"/>
    <w:rsid w:val="00137878"/>
    <w:rsid w:val="00137AB5"/>
    <w:rsid w:val="00137F0B"/>
    <w:rsid w:val="00141CE2"/>
    <w:rsid w:val="001425BA"/>
    <w:rsid w:val="00143250"/>
    <w:rsid w:val="00143F0F"/>
    <w:rsid w:val="00144909"/>
    <w:rsid w:val="001464FD"/>
    <w:rsid w:val="00146542"/>
    <w:rsid w:val="0014789A"/>
    <w:rsid w:val="001478DC"/>
    <w:rsid w:val="001500DB"/>
    <w:rsid w:val="00151065"/>
    <w:rsid w:val="00151692"/>
    <w:rsid w:val="00151E23"/>
    <w:rsid w:val="00151F7A"/>
    <w:rsid w:val="001526E0"/>
    <w:rsid w:val="0015321F"/>
    <w:rsid w:val="00154AC2"/>
    <w:rsid w:val="001551B5"/>
    <w:rsid w:val="00155CA0"/>
    <w:rsid w:val="00155E17"/>
    <w:rsid w:val="00156D0A"/>
    <w:rsid w:val="001578BC"/>
    <w:rsid w:val="001608F0"/>
    <w:rsid w:val="0016096C"/>
    <w:rsid w:val="0016224A"/>
    <w:rsid w:val="00163A3C"/>
    <w:rsid w:val="0016480C"/>
    <w:rsid w:val="00164BE8"/>
    <w:rsid w:val="00165019"/>
    <w:rsid w:val="001658DE"/>
    <w:rsid w:val="001659C1"/>
    <w:rsid w:val="0017011C"/>
    <w:rsid w:val="00170DEC"/>
    <w:rsid w:val="00172117"/>
    <w:rsid w:val="001726C9"/>
    <w:rsid w:val="00173982"/>
    <w:rsid w:val="00173A8E"/>
    <w:rsid w:val="00174F53"/>
    <w:rsid w:val="0017502C"/>
    <w:rsid w:val="0017568F"/>
    <w:rsid w:val="0017576E"/>
    <w:rsid w:val="00180349"/>
    <w:rsid w:val="0018143F"/>
    <w:rsid w:val="00181FF8"/>
    <w:rsid w:val="00183D18"/>
    <w:rsid w:val="00184859"/>
    <w:rsid w:val="001853F9"/>
    <w:rsid w:val="00186BCD"/>
    <w:rsid w:val="00187054"/>
    <w:rsid w:val="00187E68"/>
    <w:rsid w:val="00187FCD"/>
    <w:rsid w:val="00190AC1"/>
    <w:rsid w:val="00192892"/>
    <w:rsid w:val="00192FB7"/>
    <w:rsid w:val="0019341A"/>
    <w:rsid w:val="001957A1"/>
    <w:rsid w:val="0019791C"/>
    <w:rsid w:val="00197AE0"/>
    <w:rsid w:val="00197DF9"/>
    <w:rsid w:val="00197E33"/>
    <w:rsid w:val="001A1987"/>
    <w:rsid w:val="001A2564"/>
    <w:rsid w:val="001A2DCA"/>
    <w:rsid w:val="001A32B6"/>
    <w:rsid w:val="001A34D9"/>
    <w:rsid w:val="001A35C8"/>
    <w:rsid w:val="001A3F06"/>
    <w:rsid w:val="001A6173"/>
    <w:rsid w:val="001A6CBA"/>
    <w:rsid w:val="001B06B8"/>
    <w:rsid w:val="001B0D97"/>
    <w:rsid w:val="001B1882"/>
    <w:rsid w:val="001B291A"/>
    <w:rsid w:val="001B3E04"/>
    <w:rsid w:val="001B42A6"/>
    <w:rsid w:val="001B4DC3"/>
    <w:rsid w:val="001B5A5D"/>
    <w:rsid w:val="001B655A"/>
    <w:rsid w:val="001B676E"/>
    <w:rsid w:val="001B6A5A"/>
    <w:rsid w:val="001B7D4E"/>
    <w:rsid w:val="001C09B9"/>
    <w:rsid w:val="001C0AA6"/>
    <w:rsid w:val="001C0BBD"/>
    <w:rsid w:val="001C1CE5"/>
    <w:rsid w:val="001C3017"/>
    <w:rsid w:val="001C3D2A"/>
    <w:rsid w:val="001C477F"/>
    <w:rsid w:val="001C51D8"/>
    <w:rsid w:val="001C5ABF"/>
    <w:rsid w:val="001C66EB"/>
    <w:rsid w:val="001D51BA"/>
    <w:rsid w:val="001D53E7"/>
    <w:rsid w:val="001D5D70"/>
    <w:rsid w:val="001D5F15"/>
    <w:rsid w:val="001D605F"/>
    <w:rsid w:val="001D6342"/>
    <w:rsid w:val="001D6D53"/>
    <w:rsid w:val="001D7324"/>
    <w:rsid w:val="001E084D"/>
    <w:rsid w:val="001E0C51"/>
    <w:rsid w:val="001E0CF3"/>
    <w:rsid w:val="001E13E6"/>
    <w:rsid w:val="001E1AB8"/>
    <w:rsid w:val="001E1D74"/>
    <w:rsid w:val="001E1E1A"/>
    <w:rsid w:val="001E4DE4"/>
    <w:rsid w:val="001E541E"/>
    <w:rsid w:val="001E58E2"/>
    <w:rsid w:val="001E58E9"/>
    <w:rsid w:val="001E6143"/>
    <w:rsid w:val="001E6400"/>
    <w:rsid w:val="001E7664"/>
    <w:rsid w:val="001E7AD2"/>
    <w:rsid w:val="001E7AED"/>
    <w:rsid w:val="001F0F88"/>
    <w:rsid w:val="001F3916"/>
    <w:rsid w:val="001F46D4"/>
    <w:rsid w:val="001F4B9F"/>
    <w:rsid w:val="001F52CC"/>
    <w:rsid w:val="001F54C5"/>
    <w:rsid w:val="001F5562"/>
    <w:rsid w:val="001F5FEF"/>
    <w:rsid w:val="001F662C"/>
    <w:rsid w:val="001F7074"/>
    <w:rsid w:val="00200490"/>
    <w:rsid w:val="00200D08"/>
    <w:rsid w:val="00201A87"/>
    <w:rsid w:val="00201C3E"/>
    <w:rsid w:val="00201F3A"/>
    <w:rsid w:val="00203479"/>
    <w:rsid w:val="00203F0E"/>
    <w:rsid w:val="00203F96"/>
    <w:rsid w:val="0020421F"/>
    <w:rsid w:val="002042E2"/>
    <w:rsid w:val="00205283"/>
    <w:rsid w:val="002069B2"/>
    <w:rsid w:val="00206AB7"/>
    <w:rsid w:val="00207142"/>
    <w:rsid w:val="002071E4"/>
    <w:rsid w:val="00207FA3"/>
    <w:rsid w:val="00211F89"/>
    <w:rsid w:val="00211FF9"/>
    <w:rsid w:val="002120E1"/>
    <w:rsid w:val="00212577"/>
    <w:rsid w:val="00213CAA"/>
    <w:rsid w:val="00213F63"/>
    <w:rsid w:val="0021423A"/>
    <w:rsid w:val="002142AF"/>
    <w:rsid w:val="00214DA8"/>
    <w:rsid w:val="00215423"/>
    <w:rsid w:val="002158FA"/>
    <w:rsid w:val="00215EA1"/>
    <w:rsid w:val="00216126"/>
    <w:rsid w:val="0021785C"/>
    <w:rsid w:val="00217A6B"/>
    <w:rsid w:val="00217F0E"/>
    <w:rsid w:val="00220600"/>
    <w:rsid w:val="00220F5C"/>
    <w:rsid w:val="00221133"/>
    <w:rsid w:val="00221739"/>
    <w:rsid w:val="002221A6"/>
    <w:rsid w:val="002224DB"/>
    <w:rsid w:val="0022275D"/>
    <w:rsid w:val="00223E75"/>
    <w:rsid w:val="00223FCB"/>
    <w:rsid w:val="002252C3"/>
    <w:rsid w:val="00225905"/>
    <w:rsid w:val="00225C54"/>
    <w:rsid w:val="00225C93"/>
    <w:rsid w:val="002264EB"/>
    <w:rsid w:val="002267D3"/>
    <w:rsid w:val="0022766D"/>
    <w:rsid w:val="00230294"/>
    <w:rsid w:val="00230765"/>
    <w:rsid w:val="00230D18"/>
    <w:rsid w:val="002319E4"/>
    <w:rsid w:val="00232EE2"/>
    <w:rsid w:val="0023313B"/>
    <w:rsid w:val="00233849"/>
    <w:rsid w:val="00235632"/>
    <w:rsid w:val="00235872"/>
    <w:rsid w:val="00235E8C"/>
    <w:rsid w:val="002362A9"/>
    <w:rsid w:val="0024010D"/>
    <w:rsid w:val="00240255"/>
    <w:rsid w:val="00240AB6"/>
    <w:rsid w:val="00240EBE"/>
    <w:rsid w:val="00241559"/>
    <w:rsid w:val="00243075"/>
    <w:rsid w:val="002435B3"/>
    <w:rsid w:val="00244324"/>
    <w:rsid w:val="0024475A"/>
    <w:rsid w:val="002453B5"/>
    <w:rsid w:val="002458EB"/>
    <w:rsid w:val="00247579"/>
    <w:rsid w:val="002500C8"/>
    <w:rsid w:val="00250C35"/>
    <w:rsid w:val="00251362"/>
    <w:rsid w:val="00251623"/>
    <w:rsid w:val="00252C3D"/>
    <w:rsid w:val="00252E9E"/>
    <w:rsid w:val="00252F6B"/>
    <w:rsid w:val="00253B90"/>
    <w:rsid w:val="00254B31"/>
    <w:rsid w:val="00255960"/>
    <w:rsid w:val="002561A2"/>
    <w:rsid w:val="002564FE"/>
    <w:rsid w:val="00256CC7"/>
    <w:rsid w:val="00256F2B"/>
    <w:rsid w:val="00257543"/>
    <w:rsid w:val="002603FB"/>
    <w:rsid w:val="002617E7"/>
    <w:rsid w:val="00264228"/>
    <w:rsid w:val="00264334"/>
    <w:rsid w:val="002643BF"/>
    <w:rsid w:val="0026473E"/>
    <w:rsid w:val="00265DEF"/>
    <w:rsid w:val="00266214"/>
    <w:rsid w:val="0026640C"/>
    <w:rsid w:val="00266433"/>
    <w:rsid w:val="002664DE"/>
    <w:rsid w:val="002668BE"/>
    <w:rsid w:val="00266A08"/>
    <w:rsid w:val="00267C83"/>
    <w:rsid w:val="0027144F"/>
    <w:rsid w:val="00271528"/>
    <w:rsid w:val="00271813"/>
    <w:rsid w:val="00271F3A"/>
    <w:rsid w:val="00272B86"/>
    <w:rsid w:val="00272EB9"/>
    <w:rsid w:val="00273278"/>
    <w:rsid w:val="002737F4"/>
    <w:rsid w:val="00275C15"/>
    <w:rsid w:val="00276683"/>
    <w:rsid w:val="00276E4B"/>
    <w:rsid w:val="00276FC8"/>
    <w:rsid w:val="002772DB"/>
    <w:rsid w:val="00277F7A"/>
    <w:rsid w:val="0028018F"/>
    <w:rsid w:val="00280573"/>
    <w:rsid w:val="002805F5"/>
    <w:rsid w:val="00280751"/>
    <w:rsid w:val="0028154C"/>
    <w:rsid w:val="00281C29"/>
    <w:rsid w:val="0028280A"/>
    <w:rsid w:val="00284539"/>
    <w:rsid w:val="00284CD5"/>
    <w:rsid w:val="00285BB7"/>
    <w:rsid w:val="00286159"/>
    <w:rsid w:val="002865FB"/>
    <w:rsid w:val="00286ACD"/>
    <w:rsid w:val="00287838"/>
    <w:rsid w:val="00290288"/>
    <w:rsid w:val="0029050C"/>
    <w:rsid w:val="002907B5"/>
    <w:rsid w:val="00290880"/>
    <w:rsid w:val="00291228"/>
    <w:rsid w:val="00292EB7"/>
    <w:rsid w:val="0029411E"/>
    <w:rsid w:val="00294B7E"/>
    <w:rsid w:val="00295034"/>
    <w:rsid w:val="00295A2D"/>
    <w:rsid w:val="00296227"/>
    <w:rsid w:val="00296F44"/>
    <w:rsid w:val="00297070"/>
    <w:rsid w:val="0029777D"/>
    <w:rsid w:val="00297D7F"/>
    <w:rsid w:val="002A039D"/>
    <w:rsid w:val="002A055E"/>
    <w:rsid w:val="002A1D4E"/>
    <w:rsid w:val="002A2869"/>
    <w:rsid w:val="002A3B19"/>
    <w:rsid w:val="002A7B16"/>
    <w:rsid w:val="002B103B"/>
    <w:rsid w:val="002B1FA8"/>
    <w:rsid w:val="002B24D6"/>
    <w:rsid w:val="002B2C20"/>
    <w:rsid w:val="002B2E9E"/>
    <w:rsid w:val="002B4146"/>
    <w:rsid w:val="002B4333"/>
    <w:rsid w:val="002B4D12"/>
    <w:rsid w:val="002B52ED"/>
    <w:rsid w:val="002B535F"/>
    <w:rsid w:val="002B5441"/>
    <w:rsid w:val="002B5937"/>
    <w:rsid w:val="002B6914"/>
    <w:rsid w:val="002B6B30"/>
    <w:rsid w:val="002B71AD"/>
    <w:rsid w:val="002C06AD"/>
    <w:rsid w:val="002C162C"/>
    <w:rsid w:val="002C188F"/>
    <w:rsid w:val="002C3E32"/>
    <w:rsid w:val="002C3E86"/>
    <w:rsid w:val="002C41E6"/>
    <w:rsid w:val="002C45FB"/>
    <w:rsid w:val="002C54D0"/>
    <w:rsid w:val="002C6646"/>
    <w:rsid w:val="002C7CA3"/>
    <w:rsid w:val="002C7E09"/>
    <w:rsid w:val="002D071A"/>
    <w:rsid w:val="002D12EA"/>
    <w:rsid w:val="002D2297"/>
    <w:rsid w:val="002D34B2"/>
    <w:rsid w:val="002D4184"/>
    <w:rsid w:val="002D4207"/>
    <w:rsid w:val="002D48B0"/>
    <w:rsid w:val="002D4C4A"/>
    <w:rsid w:val="002D5B37"/>
    <w:rsid w:val="002D5F30"/>
    <w:rsid w:val="002D6DDC"/>
    <w:rsid w:val="002D6F25"/>
    <w:rsid w:val="002D7129"/>
    <w:rsid w:val="002D7637"/>
    <w:rsid w:val="002D7943"/>
    <w:rsid w:val="002E054C"/>
    <w:rsid w:val="002E0D25"/>
    <w:rsid w:val="002E140E"/>
    <w:rsid w:val="002E1705"/>
    <w:rsid w:val="002E17F2"/>
    <w:rsid w:val="002E7040"/>
    <w:rsid w:val="002E769E"/>
    <w:rsid w:val="002E7A2C"/>
    <w:rsid w:val="002E7A65"/>
    <w:rsid w:val="002E7CAE"/>
    <w:rsid w:val="002F1DCD"/>
    <w:rsid w:val="002F2771"/>
    <w:rsid w:val="002F30C9"/>
    <w:rsid w:val="002F3669"/>
    <w:rsid w:val="002F36B5"/>
    <w:rsid w:val="002F37A9"/>
    <w:rsid w:val="002F4A14"/>
    <w:rsid w:val="002F5191"/>
    <w:rsid w:val="002F56EA"/>
    <w:rsid w:val="002F6CD0"/>
    <w:rsid w:val="00300640"/>
    <w:rsid w:val="0030068C"/>
    <w:rsid w:val="00300C68"/>
    <w:rsid w:val="00300FD7"/>
    <w:rsid w:val="0030186D"/>
    <w:rsid w:val="00301CE6"/>
    <w:rsid w:val="0030256B"/>
    <w:rsid w:val="00303579"/>
    <w:rsid w:val="0030501F"/>
    <w:rsid w:val="003060FB"/>
    <w:rsid w:val="0030626D"/>
    <w:rsid w:val="00306B30"/>
    <w:rsid w:val="00307623"/>
    <w:rsid w:val="00307BA1"/>
    <w:rsid w:val="00310749"/>
    <w:rsid w:val="00310BB4"/>
    <w:rsid w:val="0031129E"/>
    <w:rsid w:val="00311702"/>
    <w:rsid w:val="00311897"/>
    <w:rsid w:val="003118FF"/>
    <w:rsid w:val="00311E82"/>
    <w:rsid w:val="0031299A"/>
    <w:rsid w:val="003137DE"/>
    <w:rsid w:val="00313FD6"/>
    <w:rsid w:val="003143BD"/>
    <w:rsid w:val="00315363"/>
    <w:rsid w:val="00316870"/>
    <w:rsid w:val="00317C4D"/>
    <w:rsid w:val="003203ED"/>
    <w:rsid w:val="00321165"/>
    <w:rsid w:val="00321CC3"/>
    <w:rsid w:val="00322C9F"/>
    <w:rsid w:val="003236CE"/>
    <w:rsid w:val="00323BBF"/>
    <w:rsid w:val="00323E94"/>
    <w:rsid w:val="00323EDD"/>
    <w:rsid w:val="00324C3F"/>
    <w:rsid w:val="00324D23"/>
    <w:rsid w:val="00324E24"/>
    <w:rsid w:val="00326188"/>
    <w:rsid w:val="00326C4F"/>
    <w:rsid w:val="00326C80"/>
    <w:rsid w:val="0032798D"/>
    <w:rsid w:val="00327B90"/>
    <w:rsid w:val="00331751"/>
    <w:rsid w:val="00331885"/>
    <w:rsid w:val="003344F8"/>
    <w:rsid w:val="00334579"/>
    <w:rsid w:val="00335532"/>
    <w:rsid w:val="00335858"/>
    <w:rsid w:val="00335D68"/>
    <w:rsid w:val="00335F57"/>
    <w:rsid w:val="00336BDA"/>
    <w:rsid w:val="00336DFA"/>
    <w:rsid w:val="0033703E"/>
    <w:rsid w:val="00337421"/>
    <w:rsid w:val="00337AD9"/>
    <w:rsid w:val="00337EFB"/>
    <w:rsid w:val="00341267"/>
    <w:rsid w:val="00342761"/>
    <w:rsid w:val="00342BD7"/>
    <w:rsid w:val="003434D4"/>
    <w:rsid w:val="00343BEC"/>
    <w:rsid w:val="00343EBB"/>
    <w:rsid w:val="00344326"/>
    <w:rsid w:val="00344F0C"/>
    <w:rsid w:val="00345825"/>
    <w:rsid w:val="0034602C"/>
    <w:rsid w:val="00346DB5"/>
    <w:rsid w:val="003477B1"/>
    <w:rsid w:val="003478FC"/>
    <w:rsid w:val="0035170A"/>
    <w:rsid w:val="0035245C"/>
    <w:rsid w:val="0035248D"/>
    <w:rsid w:val="00355988"/>
    <w:rsid w:val="00357380"/>
    <w:rsid w:val="003602D9"/>
    <w:rsid w:val="003604CE"/>
    <w:rsid w:val="00360BC9"/>
    <w:rsid w:val="00361A3F"/>
    <w:rsid w:val="00362537"/>
    <w:rsid w:val="0036547B"/>
    <w:rsid w:val="00365B0F"/>
    <w:rsid w:val="00365F10"/>
    <w:rsid w:val="00366A80"/>
    <w:rsid w:val="00370E47"/>
    <w:rsid w:val="00371E0E"/>
    <w:rsid w:val="003728FE"/>
    <w:rsid w:val="00373C41"/>
    <w:rsid w:val="003742AC"/>
    <w:rsid w:val="003744ED"/>
    <w:rsid w:val="00374687"/>
    <w:rsid w:val="00377CE1"/>
    <w:rsid w:val="0038005A"/>
    <w:rsid w:val="003803B0"/>
    <w:rsid w:val="003841CD"/>
    <w:rsid w:val="00384569"/>
    <w:rsid w:val="00384705"/>
    <w:rsid w:val="0038547C"/>
    <w:rsid w:val="003856D3"/>
    <w:rsid w:val="00385BF0"/>
    <w:rsid w:val="003865A1"/>
    <w:rsid w:val="00387714"/>
    <w:rsid w:val="00387867"/>
    <w:rsid w:val="00392505"/>
    <w:rsid w:val="00392FDC"/>
    <w:rsid w:val="00393352"/>
    <w:rsid w:val="003938BB"/>
    <w:rsid w:val="003939FF"/>
    <w:rsid w:val="00394425"/>
    <w:rsid w:val="00394702"/>
    <w:rsid w:val="0039527E"/>
    <w:rsid w:val="00395606"/>
    <w:rsid w:val="00395CE3"/>
    <w:rsid w:val="003A0291"/>
    <w:rsid w:val="003A0A50"/>
    <w:rsid w:val="003A2223"/>
    <w:rsid w:val="003A2558"/>
    <w:rsid w:val="003A2A0F"/>
    <w:rsid w:val="003A3959"/>
    <w:rsid w:val="003A3A32"/>
    <w:rsid w:val="003A45A1"/>
    <w:rsid w:val="003A4A15"/>
    <w:rsid w:val="003A4C72"/>
    <w:rsid w:val="003A4E57"/>
    <w:rsid w:val="003A5B0A"/>
    <w:rsid w:val="003A6BAC"/>
    <w:rsid w:val="003A70A4"/>
    <w:rsid w:val="003A7EF3"/>
    <w:rsid w:val="003B159C"/>
    <w:rsid w:val="003B1BE8"/>
    <w:rsid w:val="003B1C23"/>
    <w:rsid w:val="003B369F"/>
    <w:rsid w:val="003B36A3"/>
    <w:rsid w:val="003B3D12"/>
    <w:rsid w:val="003B5117"/>
    <w:rsid w:val="003B64BB"/>
    <w:rsid w:val="003B681E"/>
    <w:rsid w:val="003B6929"/>
    <w:rsid w:val="003B7705"/>
    <w:rsid w:val="003B7D22"/>
    <w:rsid w:val="003B7FE5"/>
    <w:rsid w:val="003C0300"/>
    <w:rsid w:val="003C11C8"/>
    <w:rsid w:val="003C13E7"/>
    <w:rsid w:val="003C1540"/>
    <w:rsid w:val="003C1F2E"/>
    <w:rsid w:val="003C2702"/>
    <w:rsid w:val="003C27CA"/>
    <w:rsid w:val="003C2C35"/>
    <w:rsid w:val="003C2D19"/>
    <w:rsid w:val="003C3078"/>
    <w:rsid w:val="003C3926"/>
    <w:rsid w:val="003C459B"/>
    <w:rsid w:val="003C4A1B"/>
    <w:rsid w:val="003C55E9"/>
    <w:rsid w:val="003C5B83"/>
    <w:rsid w:val="003C6AA5"/>
    <w:rsid w:val="003C7806"/>
    <w:rsid w:val="003D048F"/>
    <w:rsid w:val="003D0C75"/>
    <w:rsid w:val="003D0D0F"/>
    <w:rsid w:val="003D0E61"/>
    <w:rsid w:val="003D109F"/>
    <w:rsid w:val="003D1806"/>
    <w:rsid w:val="003D2478"/>
    <w:rsid w:val="003D2586"/>
    <w:rsid w:val="003D28DD"/>
    <w:rsid w:val="003D2F97"/>
    <w:rsid w:val="003D3C45"/>
    <w:rsid w:val="003D3F15"/>
    <w:rsid w:val="003D4A16"/>
    <w:rsid w:val="003D5175"/>
    <w:rsid w:val="003D53A2"/>
    <w:rsid w:val="003D5B1F"/>
    <w:rsid w:val="003D5B88"/>
    <w:rsid w:val="003D6DD4"/>
    <w:rsid w:val="003D7BF6"/>
    <w:rsid w:val="003E00FF"/>
    <w:rsid w:val="003E15FA"/>
    <w:rsid w:val="003E2BB2"/>
    <w:rsid w:val="003E2D57"/>
    <w:rsid w:val="003E2D7A"/>
    <w:rsid w:val="003E3A3A"/>
    <w:rsid w:val="003E4103"/>
    <w:rsid w:val="003E4130"/>
    <w:rsid w:val="003E4835"/>
    <w:rsid w:val="003E4F2A"/>
    <w:rsid w:val="003E5436"/>
    <w:rsid w:val="003E55E4"/>
    <w:rsid w:val="003E69C9"/>
    <w:rsid w:val="003E72F7"/>
    <w:rsid w:val="003E74E3"/>
    <w:rsid w:val="003E77F4"/>
    <w:rsid w:val="003F05C7"/>
    <w:rsid w:val="003F2210"/>
    <w:rsid w:val="003F28D9"/>
    <w:rsid w:val="003F2CD4"/>
    <w:rsid w:val="003F30FE"/>
    <w:rsid w:val="003F31CF"/>
    <w:rsid w:val="003F434A"/>
    <w:rsid w:val="003F61AD"/>
    <w:rsid w:val="003F673F"/>
    <w:rsid w:val="003F6AB6"/>
    <w:rsid w:val="003F6BBE"/>
    <w:rsid w:val="003F70CE"/>
    <w:rsid w:val="003F77E5"/>
    <w:rsid w:val="004000E8"/>
    <w:rsid w:val="00400281"/>
    <w:rsid w:val="00400351"/>
    <w:rsid w:val="00400F95"/>
    <w:rsid w:val="00401132"/>
    <w:rsid w:val="00401C03"/>
    <w:rsid w:val="004028C3"/>
    <w:rsid w:val="00402E2B"/>
    <w:rsid w:val="00403574"/>
    <w:rsid w:val="00403871"/>
    <w:rsid w:val="0040395A"/>
    <w:rsid w:val="004047F3"/>
    <w:rsid w:val="00404D6E"/>
    <w:rsid w:val="0040512B"/>
    <w:rsid w:val="00405B97"/>
    <w:rsid w:val="00405CA0"/>
    <w:rsid w:val="00405CA5"/>
    <w:rsid w:val="00406D0B"/>
    <w:rsid w:val="004077EF"/>
    <w:rsid w:val="00407CD3"/>
    <w:rsid w:val="00410134"/>
    <w:rsid w:val="00410B72"/>
    <w:rsid w:val="00410F18"/>
    <w:rsid w:val="004114D9"/>
    <w:rsid w:val="00411B72"/>
    <w:rsid w:val="0041263E"/>
    <w:rsid w:val="00412BCA"/>
    <w:rsid w:val="0041384B"/>
    <w:rsid w:val="00413AAC"/>
    <w:rsid w:val="00413BE6"/>
    <w:rsid w:val="00413DF4"/>
    <w:rsid w:val="00413E92"/>
    <w:rsid w:val="00414330"/>
    <w:rsid w:val="004145DB"/>
    <w:rsid w:val="00414A69"/>
    <w:rsid w:val="0041541A"/>
    <w:rsid w:val="00417087"/>
    <w:rsid w:val="00417DA2"/>
    <w:rsid w:val="00421105"/>
    <w:rsid w:val="00421667"/>
    <w:rsid w:val="00422AA4"/>
    <w:rsid w:val="00422F32"/>
    <w:rsid w:val="00423CF5"/>
    <w:rsid w:val="004242F4"/>
    <w:rsid w:val="00425000"/>
    <w:rsid w:val="00425DCA"/>
    <w:rsid w:val="004264A0"/>
    <w:rsid w:val="00427248"/>
    <w:rsid w:val="00430098"/>
    <w:rsid w:val="00433A4F"/>
    <w:rsid w:val="00434693"/>
    <w:rsid w:val="0043469A"/>
    <w:rsid w:val="00435341"/>
    <w:rsid w:val="0043735D"/>
    <w:rsid w:val="00437447"/>
    <w:rsid w:val="0044030C"/>
    <w:rsid w:val="00440CBE"/>
    <w:rsid w:val="00440FB8"/>
    <w:rsid w:val="00441995"/>
    <w:rsid w:val="00441A92"/>
    <w:rsid w:val="004426D6"/>
    <w:rsid w:val="00442A1A"/>
    <w:rsid w:val="004431DC"/>
    <w:rsid w:val="00443C0A"/>
    <w:rsid w:val="00444F56"/>
    <w:rsid w:val="00446488"/>
    <w:rsid w:val="004468A7"/>
    <w:rsid w:val="00447256"/>
    <w:rsid w:val="00447DEF"/>
    <w:rsid w:val="00450F82"/>
    <w:rsid w:val="004517AA"/>
    <w:rsid w:val="004522A3"/>
    <w:rsid w:val="00452CAC"/>
    <w:rsid w:val="00452D85"/>
    <w:rsid w:val="00453010"/>
    <w:rsid w:val="00453573"/>
    <w:rsid w:val="004541ED"/>
    <w:rsid w:val="004543FF"/>
    <w:rsid w:val="00454986"/>
    <w:rsid w:val="00456BCD"/>
    <w:rsid w:val="00457565"/>
    <w:rsid w:val="00457B71"/>
    <w:rsid w:val="00460F0C"/>
    <w:rsid w:val="004630EF"/>
    <w:rsid w:val="00463294"/>
    <w:rsid w:val="00463F2D"/>
    <w:rsid w:val="00464152"/>
    <w:rsid w:val="00464BFF"/>
    <w:rsid w:val="004651F2"/>
    <w:rsid w:val="004652AE"/>
    <w:rsid w:val="0046580D"/>
    <w:rsid w:val="004669E2"/>
    <w:rsid w:val="004677F0"/>
    <w:rsid w:val="00467893"/>
    <w:rsid w:val="00470B3B"/>
    <w:rsid w:val="00470C31"/>
    <w:rsid w:val="00470FC5"/>
    <w:rsid w:val="004719F3"/>
    <w:rsid w:val="00471B92"/>
    <w:rsid w:val="00471DE0"/>
    <w:rsid w:val="004734D0"/>
    <w:rsid w:val="00474798"/>
    <w:rsid w:val="00474C08"/>
    <w:rsid w:val="00475141"/>
    <w:rsid w:val="0047556B"/>
    <w:rsid w:val="0047610C"/>
    <w:rsid w:val="00477457"/>
    <w:rsid w:val="00477768"/>
    <w:rsid w:val="00477E5E"/>
    <w:rsid w:val="00477ED1"/>
    <w:rsid w:val="00482B6A"/>
    <w:rsid w:val="00483296"/>
    <w:rsid w:val="00483C80"/>
    <w:rsid w:val="004852D3"/>
    <w:rsid w:val="004868C3"/>
    <w:rsid w:val="00490447"/>
    <w:rsid w:val="00491035"/>
    <w:rsid w:val="00492611"/>
    <w:rsid w:val="004926ED"/>
    <w:rsid w:val="00492BC5"/>
    <w:rsid w:val="00493C66"/>
    <w:rsid w:val="0049552E"/>
    <w:rsid w:val="004961B5"/>
    <w:rsid w:val="004964F1"/>
    <w:rsid w:val="004A09F7"/>
    <w:rsid w:val="004A0C24"/>
    <w:rsid w:val="004A14D6"/>
    <w:rsid w:val="004A1689"/>
    <w:rsid w:val="004A16BC"/>
    <w:rsid w:val="004A2491"/>
    <w:rsid w:val="004A297B"/>
    <w:rsid w:val="004A2B94"/>
    <w:rsid w:val="004A2D54"/>
    <w:rsid w:val="004A57CD"/>
    <w:rsid w:val="004B0C76"/>
    <w:rsid w:val="004B0CFD"/>
    <w:rsid w:val="004B20B8"/>
    <w:rsid w:val="004B33CB"/>
    <w:rsid w:val="004B3BBD"/>
    <w:rsid w:val="004B3C44"/>
    <w:rsid w:val="004B56A9"/>
    <w:rsid w:val="004B6614"/>
    <w:rsid w:val="004B6CA5"/>
    <w:rsid w:val="004B6CF0"/>
    <w:rsid w:val="004B6F6A"/>
    <w:rsid w:val="004B7187"/>
    <w:rsid w:val="004B72EF"/>
    <w:rsid w:val="004B7C0C"/>
    <w:rsid w:val="004B7E10"/>
    <w:rsid w:val="004B7E75"/>
    <w:rsid w:val="004C0A15"/>
    <w:rsid w:val="004C1262"/>
    <w:rsid w:val="004C2DCE"/>
    <w:rsid w:val="004C3898"/>
    <w:rsid w:val="004C42C1"/>
    <w:rsid w:val="004C5C78"/>
    <w:rsid w:val="004C6D6F"/>
    <w:rsid w:val="004C6E09"/>
    <w:rsid w:val="004C72F3"/>
    <w:rsid w:val="004C7AFC"/>
    <w:rsid w:val="004D013D"/>
    <w:rsid w:val="004D0F1B"/>
    <w:rsid w:val="004D2D06"/>
    <w:rsid w:val="004D32BE"/>
    <w:rsid w:val="004D36B1"/>
    <w:rsid w:val="004D3BBE"/>
    <w:rsid w:val="004D4A33"/>
    <w:rsid w:val="004D4AAE"/>
    <w:rsid w:val="004D5D41"/>
    <w:rsid w:val="004D68B4"/>
    <w:rsid w:val="004D6C7F"/>
    <w:rsid w:val="004D7334"/>
    <w:rsid w:val="004D7C32"/>
    <w:rsid w:val="004D7EB3"/>
    <w:rsid w:val="004D7EBD"/>
    <w:rsid w:val="004E04D3"/>
    <w:rsid w:val="004E0AC3"/>
    <w:rsid w:val="004E1CBF"/>
    <w:rsid w:val="004E2680"/>
    <w:rsid w:val="004E28F9"/>
    <w:rsid w:val="004E38B0"/>
    <w:rsid w:val="004E3EB4"/>
    <w:rsid w:val="004E414F"/>
    <w:rsid w:val="004E417E"/>
    <w:rsid w:val="004E462E"/>
    <w:rsid w:val="004E497F"/>
    <w:rsid w:val="004E4E9B"/>
    <w:rsid w:val="004E56DC"/>
    <w:rsid w:val="004E73ED"/>
    <w:rsid w:val="004E76F4"/>
    <w:rsid w:val="004E7DAA"/>
    <w:rsid w:val="004F0B4E"/>
    <w:rsid w:val="004F0B6C"/>
    <w:rsid w:val="004F0F6E"/>
    <w:rsid w:val="004F178B"/>
    <w:rsid w:val="004F2078"/>
    <w:rsid w:val="004F2250"/>
    <w:rsid w:val="004F4DA3"/>
    <w:rsid w:val="004F51AE"/>
    <w:rsid w:val="004F7377"/>
    <w:rsid w:val="0050172D"/>
    <w:rsid w:val="00501C3E"/>
    <w:rsid w:val="00502DDA"/>
    <w:rsid w:val="0050340C"/>
    <w:rsid w:val="00503AA7"/>
    <w:rsid w:val="00506557"/>
    <w:rsid w:val="005065DF"/>
    <w:rsid w:val="0050677A"/>
    <w:rsid w:val="00510132"/>
    <w:rsid w:val="005108D8"/>
    <w:rsid w:val="00510DCB"/>
    <w:rsid w:val="005116F9"/>
    <w:rsid w:val="005134A7"/>
    <w:rsid w:val="00513978"/>
    <w:rsid w:val="00513A6D"/>
    <w:rsid w:val="00515185"/>
    <w:rsid w:val="00515261"/>
    <w:rsid w:val="005153A7"/>
    <w:rsid w:val="00515499"/>
    <w:rsid w:val="005157AA"/>
    <w:rsid w:val="0051792F"/>
    <w:rsid w:val="0052013E"/>
    <w:rsid w:val="00520734"/>
    <w:rsid w:val="005219CF"/>
    <w:rsid w:val="005226F7"/>
    <w:rsid w:val="0052288B"/>
    <w:rsid w:val="00523417"/>
    <w:rsid w:val="005268B3"/>
    <w:rsid w:val="00527CD9"/>
    <w:rsid w:val="00530B65"/>
    <w:rsid w:val="00530D56"/>
    <w:rsid w:val="00531895"/>
    <w:rsid w:val="00532DE1"/>
    <w:rsid w:val="005341D8"/>
    <w:rsid w:val="00534549"/>
    <w:rsid w:val="00534934"/>
    <w:rsid w:val="00534B59"/>
    <w:rsid w:val="00535A9B"/>
    <w:rsid w:val="00536759"/>
    <w:rsid w:val="005371DD"/>
    <w:rsid w:val="00537C62"/>
    <w:rsid w:val="00537E42"/>
    <w:rsid w:val="0054089F"/>
    <w:rsid w:val="00540B1D"/>
    <w:rsid w:val="0054265B"/>
    <w:rsid w:val="00543F7B"/>
    <w:rsid w:val="005440E5"/>
    <w:rsid w:val="00544D51"/>
    <w:rsid w:val="00545740"/>
    <w:rsid w:val="00546970"/>
    <w:rsid w:val="00546E15"/>
    <w:rsid w:val="00546E31"/>
    <w:rsid w:val="00547E33"/>
    <w:rsid w:val="00552CDD"/>
    <w:rsid w:val="0055483F"/>
    <w:rsid w:val="00554BD8"/>
    <w:rsid w:val="00554E19"/>
    <w:rsid w:val="00555981"/>
    <w:rsid w:val="00556DCB"/>
    <w:rsid w:val="00557163"/>
    <w:rsid w:val="005578EB"/>
    <w:rsid w:val="00557FB0"/>
    <w:rsid w:val="00560150"/>
    <w:rsid w:val="0056121F"/>
    <w:rsid w:val="0056212C"/>
    <w:rsid w:val="005635B4"/>
    <w:rsid w:val="00566318"/>
    <w:rsid w:val="00567F52"/>
    <w:rsid w:val="0057076B"/>
    <w:rsid w:val="00572505"/>
    <w:rsid w:val="0057487C"/>
    <w:rsid w:val="00574D01"/>
    <w:rsid w:val="00575E90"/>
    <w:rsid w:val="00576E80"/>
    <w:rsid w:val="00577733"/>
    <w:rsid w:val="005779F8"/>
    <w:rsid w:val="005805DE"/>
    <w:rsid w:val="00581588"/>
    <w:rsid w:val="00581699"/>
    <w:rsid w:val="0058233D"/>
    <w:rsid w:val="005826B3"/>
    <w:rsid w:val="00582809"/>
    <w:rsid w:val="00583F3D"/>
    <w:rsid w:val="00585A65"/>
    <w:rsid w:val="00586963"/>
    <w:rsid w:val="0058726C"/>
    <w:rsid w:val="005874A4"/>
    <w:rsid w:val="0058798C"/>
    <w:rsid w:val="00587AF9"/>
    <w:rsid w:val="005900FA"/>
    <w:rsid w:val="005901AA"/>
    <w:rsid w:val="00590E1E"/>
    <w:rsid w:val="00590FED"/>
    <w:rsid w:val="00592E68"/>
    <w:rsid w:val="00593331"/>
    <w:rsid w:val="005935A4"/>
    <w:rsid w:val="005947B4"/>
    <w:rsid w:val="005948C2"/>
    <w:rsid w:val="00595291"/>
    <w:rsid w:val="005957D5"/>
    <w:rsid w:val="00595DCA"/>
    <w:rsid w:val="00597539"/>
    <w:rsid w:val="0059779B"/>
    <w:rsid w:val="005A1148"/>
    <w:rsid w:val="005A1489"/>
    <w:rsid w:val="005A1E9A"/>
    <w:rsid w:val="005A209A"/>
    <w:rsid w:val="005A3AE8"/>
    <w:rsid w:val="005A3D0A"/>
    <w:rsid w:val="005A4951"/>
    <w:rsid w:val="005A52F5"/>
    <w:rsid w:val="005A662D"/>
    <w:rsid w:val="005A7B52"/>
    <w:rsid w:val="005A7FF3"/>
    <w:rsid w:val="005B0112"/>
    <w:rsid w:val="005B122A"/>
    <w:rsid w:val="005B1409"/>
    <w:rsid w:val="005B22E9"/>
    <w:rsid w:val="005B35D7"/>
    <w:rsid w:val="005B392A"/>
    <w:rsid w:val="005B3AA3"/>
    <w:rsid w:val="005B3BDD"/>
    <w:rsid w:val="005B4496"/>
    <w:rsid w:val="005B5231"/>
    <w:rsid w:val="005B5988"/>
    <w:rsid w:val="005B6F83"/>
    <w:rsid w:val="005B7B70"/>
    <w:rsid w:val="005C0619"/>
    <w:rsid w:val="005C0B23"/>
    <w:rsid w:val="005C1A86"/>
    <w:rsid w:val="005C1B56"/>
    <w:rsid w:val="005C1DDC"/>
    <w:rsid w:val="005C3B27"/>
    <w:rsid w:val="005C74FB"/>
    <w:rsid w:val="005C76A7"/>
    <w:rsid w:val="005C78C1"/>
    <w:rsid w:val="005D0370"/>
    <w:rsid w:val="005D1602"/>
    <w:rsid w:val="005D1A3A"/>
    <w:rsid w:val="005D2FE9"/>
    <w:rsid w:val="005D4653"/>
    <w:rsid w:val="005D466C"/>
    <w:rsid w:val="005D5AD0"/>
    <w:rsid w:val="005D6E7C"/>
    <w:rsid w:val="005E2054"/>
    <w:rsid w:val="005E29D3"/>
    <w:rsid w:val="005E385F"/>
    <w:rsid w:val="005E4441"/>
    <w:rsid w:val="005E4B27"/>
    <w:rsid w:val="005E5B81"/>
    <w:rsid w:val="005E724E"/>
    <w:rsid w:val="005F015B"/>
    <w:rsid w:val="005F265E"/>
    <w:rsid w:val="005F2C7F"/>
    <w:rsid w:val="005F2CB1"/>
    <w:rsid w:val="005F2EA9"/>
    <w:rsid w:val="005F3025"/>
    <w:rsid w:val="005F462D"/>
    <w:rsid w:val="005F4E8E"/>
    <w:rsid w:val="005F5C67"/>
    <w:rsid w:val="005F5D2F"/>
    <w:rsid w:val="005F618C"/>
    <w:rsid w:val="005F67FE"/>
    <w:rsid w:val="005F70BD"/>
    <w:rsid w:val="005F7406"/>
    <w:rsid w:val="005F7BC6"/>
    <w:rsid w:val="0060234D"/>
    <w:rsid w:val="0060283C"/>
    <w:rsid w:val="0060402A"/>
    <w:rsid w:val="00604F14"/>
    <w:rsid w:val="006054D9"/>
    <w:rsid w:val="006055CB"/>
    <w:rsid w:val="00606960"/>
    <w:rsid w:val="006101D9"/>
    <w:rsid w:val="00611B83"/>
    <w:rsid w:val="00612292"/>
    <w:rsid w:val="00613257"/>
    <w:rsid w:val="00613743"/>
    <w:rsid w:val="006144C3"/>
    <w:rsid w:val="0061578A"/>
    <w:rsid w:val="00616A30"/>
    <w:rsid w:val="00616B07"/>
    <w:rsid w:val="006172FB"/>
    <w:rsid w:val="00620A45"/>
    <w:rsid w:val="00620A71"/>
    <w:rsid w:val="00620D80"/>
    <w:rsid w:val="006210B7"/>
    <w:rsid w:val="00621DEC"/>
    <w:rsid w:val="00622081"/>
    <w:rsid w:val="006234A6"/>
    <w:rsid w:val="006238E0"/>
    <w:rsid w:val="0062402D"/>
    <w:rsid w:val="00624960"/>
    <w:rsid w:val="00625D09"/>
    <w:rsid w:val="0062635B"/>
    <w:rsid w:val="006268FC"/>
    <w:rsid w:val="00626BC8"/>
    <w:rsid w:val="00627AC9"/>
    <w:rsid w:val="00630001"/>
    <w:rsid w:val="00630685"/>
    <w:rsid w:val="006311B3"/>
    <w:rsid w:val="0063284C"/>
    <w:rsid w:val="00632CF6"/>
    <w:rsid w:val="00633CE4"/>
    <w:rsid w:val="00634A41"/>
    <w:rsid w:val="00635303"/>
    <w:rsid w:val="006358BA"/>
    <w:rsid w:val="00636398"/>
    <w:rsid w:val="006368D3"/>
    <w:rsid w:val="006377EC"/>
    <w:rsid w:val="006407F4"/>
    <w:rsid w:val="0064151F"/>
    <w:rsid w:val="00641533"/>
    <w:rsid w:val="0064208D"/>
    <w:rsid w:val="00643475"/>
    <w:rsid w:val="0064396A"/>
    <w:rsid w:val="0064624E"/>
    <w:rsid w:val="006469EF"/>
    <w:rsid w:val="00650AB9"/>
    <w:rsid w:val="00651E27"/>
    <w:rsid w:val="00652A35"/>
    <w:rsid w:val="006544BB"/>
    <w:rsid w:val="006545CB"/>
    <w:rsid w:val="00655733"/>
    <w:rsid w:val="00655ACD"/>
    <w:rsid w:val="00656A92"/>
    <w:rsid w:val="00656DDE"/>
    <w:rsid w:val="00657E67"/>
    <w:rsid w:val="0066011D"/>
    <w:rsid w:val="00660761"/>
    <w:rsid w:val="006607C0"/>
    <w:rsid w:val="00660D09"/>
    <w:rsid w:val="006613A6"/>
    <w:rsid w:val="006627A2"/>
    <w:rsid w:val="006634E6"/>
    <w:rsid w:val="0066527E"/>
    <w:rsid w:val="006655EE"/>
    <w:rsid w:val="00666803"/>
    <w:rsid w:val="00667EE7"/>
    <w:rsid w:val="00670922"/>
    <w:rsid w:val="00670BE1"/>
    <w:rsid w:val="00671098"/>
    <w:rsid w:val="00671638"/>
    <w:rsid w:val="0067218F"/>
    <w:rsid w:val="006733F2"/>
    <w:rsid w:val="006741F2"/>
    <w:rsid w:val="00674545"/>
    <w:rsid w:val="00674CC3"/>
    <w:rsid w:val="00675B1B"/>
    <w:rsid w:val="00675C72"/>
    <w:rsid w:val="00675CE4"/>
    <w:rsid w:val="006761B8"/>
    <w:rsid w:val="0067682B"/>
    <w:rsid w:val="006771F9"/>
    <w:rsid w:val="006776D7"/>
    <w:rsid w:val="006803F8"/>
    <w:rsid w:val="006804F4"/>
    <w:rsid w:val="00681003"/>
    <w:rsid w:val="00681634"/>
    <w:rsid w:val="006817C9"/>
    <w:rsid w:val="00681A6C"/>
    <w:rsid w:val="00681D02"/>
    <w:rsid w:val="006827AF"/>
    <w:rsid w:val="00683ECE"/>
    <w:rsid w:val="00684EE6"/>
    <w:rsid w:val="0068513D"/>
    <w:rsid w:val="0068693B"/>
    <w:rsid w:val="00686F35"/>
    <w:rsid w:val="006877F1"/>
    <w:rsid w:val="006903D3"/>
    <w:rsid w:val="006938C2"/>
    <w:rsid w:val="00694592"/>
    <w:rsid w:val="00694B15"/>
    <w:rsid w:val="00695FC2"/>
    <w:rsid w:val="006964A9"/>
    <w:rsid w:val="00696949"/>
    <w:rsid w:val="00697052"/>
    <w:rsid w:val="00697574"/>
    <w:rsid w:val="00697A72"/>
    <w:rsid w:val="006A24B1"/>
    <w:rsid w:val="006A431D"/>
    <w:rsid w:val="006A46FB"/>
    <w:rsid w:val="006A5320"/>
    <w:rsid w:val="006A5E28"/>
    <w:rsid w:val="006A5EAC"/>
    <w:rsid w:val="006A697B"/>
    <w:rsid w:val="006A774E"/>
    <w:rsid w:val="006A7AFF"/>
    <w:rsid w:val="006A7D3F"/>
    <w:rsid w:val="006B0449"/>
    <w:rsid w:val="006B0ADF"/>
    <w:rsid w:val="006B1816"/>
    <w:rsid w:val="006B2099"/>
    <w:rsid w:val="006B3A96"/>
    <w:rsid w:val="006B4C8B"/>
    <w:rsid w:val="006B50CF"/>
    <w:rsid w:val="006C03B8"/>
    <w:rsid w:val="006C043A"/>
    <w:rsid w:val="006C09F1"/>
    <w:rsid w:val="006C0E75"/>
    <w:rsid w:val="006C135E"/>
    <w:rsid w:val="006C17CA"/>
    <w:rsid w:val="006C2E1D"/>
    <w:rsid w:val="006C4150"/>
    <w:rsid w:val="006C496D"/>
    <w:rsid w:val="006C4BA8"/>
    <w:rsid w:val="006C4D2E"/>
    <w:rsid w:val="006C4EAA"/>
    <w:rsid w:val="006C5997"/>
    <w:rsid w:val="006C5EC9"/>
    <w:rsid w:val="006C6059"/>
    <w:rsid w:val="006C652C"/>
    <w:rsid w:val="006C6965"/>
    <w:rsid w:val="006C6F7B"/>
    <w:rsid w:val="006C7522"/>
    <w:rsid w:val="006D08CA"/>
    <w:rsid w:val="006D0DF1"/>
    <w:rsid w:val="006D4ADA"/>
    <w:rsid w:val="006D54C0"/>
    <w:rsid w:val="006D5789"/>
    <w:rsid w:val="006D59BB"/>
    <w:rsid w:val="006D67FA"/>
    <w:rsid w:val="006D6A07"/>
    <w:rsid w:val="006D6F08"/>
    <w:rsid w:val="006D7A9B"/>
    <w:rsid w:val="006D7CEE"/>
    <w:rsid w:val="006D7E69"/>
    <w:rsid w:val="006E062C"/>
    <w:rsid w:val="006E122F"/>
    <w:rsid w:val="006E1844"/>
    <w:rsid w:val="006E1C82"/>
    <w:rsid w:val="006E28B7"/>
    <w:rsid w:val="006E2A9B"/>
    <w:rsid w:val="006E320A"/>
    <w:rsid w:val="006E3310"/>
    <w:rsid w:val="006E37B3"/>
    <w:rsid w:val="006E433F"/>
    <w:rsid w:val="006E4E39"/>
    <w:rsid w:val="006E507C"/>
    <w:rsid w:val="006E521F"/>
    <w:rsid w:val="006E565E"/>
    <w:rsid w:val="006E5748"/>
    <w:rsid w:val="006E58DC"/>
    <w:rsid w:val="006E673D"/>
    <w:rsid w:val="006E786D"/>
    <w:rsid w:val="006E7D3B"/>
    <w:rsid w:val="006F1B70"/>
    <w:rsid w:val="006F2DA8"/>
    <w:rsid w:val="006F3253"/>
    <w:rsid w:val="006F341D"/>
    <w:rsid w:val="006F35B9"/>
    <w:rsid w:val="006F3624"/>
    <w:rsid w:val="006F3CDE"/>
    <w:rsid w:val="006F573C"/>
    <w:rsid w:val="006F58D4"/>
    <w:rsid w:val="006F5C90"/>
    <w:rsid w:val="006F6582"/>
    <w:rsid w:val="006F6CA5"/>
    <w:rsid w:val="006F705A"/>
    <w:rsid w:val="006F7964"/>
    <w:rsid w:val="0070043C"/>
    <w:rsid w:val="00700CF3"/>
    <w:rsid w:val="007015A5"/>
    <w:rsid w:val="00701C65"/>
    <w:rsid w:val="00701D18"/>
    <w:rsid w:val="00702353"/>
    <w:rsid w:val="0070338C"/>
    <w:rsid w:val="0070346E"/>
    <w:rsid w:val="00704EDB"/>
    <w:rsid w:val="00706101"/>
    <w:rsid w:val="00706A61"/>
    <w:rsid w:val="00707072"/>
    <w:rsid w:val="0070764E"/>
    <w:rsid w:val="00707D61"/>
    <w:rsid w:val="007104BB"/>
    <w:rsid w:val="00710591"/>
    <w:rsid w:val="007111A2"/>
    <w:rsid w:val="00711FB1"/>
    <w:rsid w:val="00712076"/>
    <w:rsid w:val="00712287"/>
    <w:rsid w:val="00712772"/>
    <w:rsid w:val="007130E0"/>
    <w:rsid w:val="00713243"/>
    <w:rsid w:val="00713480"/>
    <w:rsid w:val="0071378C"/>
    <w:rsid w:val="00713B2F"/>
    <w:rsid w:val="00713FA6"/>
    <w:rsid w:val="007148D3"/>
    <w:rsid w:val="007156C5"/>
    <w:rsid w:val="00715B9A"/>
    <w:rsid w:val="007164AD"/>
    <w:rsid w:val="007166B0"/>
    <w:rsid w:val="0072091C"/>
    <w:rsid w:val="007212A2"/>
    <w:rsid w:val="00722E6B"/>
    <w:rsid w:val="007236B4"/>
    <w:rsid w:val="00723A78"/>
    <w:rsid w:val="00723AE2"/>
    <w:rsid w:val="007241D1"/>
    <w:rsid w:val="007248B6"/>
    <w:rsid w:val="0072498B"/>
    <w:rsid w:val="00724D06"/>
    <w:rsid w:val="00724E7F"/>
    <w:rsid w:val="007254EB"/>
    <w:rsid w:val="007257D0"/>
    <w:rsid w:val="00725E90"/>
    <w:rsid w:val="00726EA6"/>
    <w:rsid w:val="00727208"/>
    <w:rsid w:val="00727291"/>
    <w:rsid w:val="00727344"/>
    <w:rsid w:val="00727680"/>
    <w:rsid w:val="007348B1"/>
    <w:rsid w:val="007351AB"/>
    <w:rsid w:val="0073554B"/>
    <w:rsid w:val="00735C80"/>
    <w:rsid w:val="00735ED5"/>
    <w:rsid w:val="00735FA4"/>
    <w:rsid w:val="007362A6"/>
    <w:rsid w:val="0073659F"/>
    <w:rsid w:val="00736D7D"/>
    <w:rsid w:val="0073707D"/>
    <w:rsid w:val="0074046A"/>
    <w:rsid w:val="00740E58"/>
    <w:rsid w:val="007435E9"/>
    <w:rsid w:val="007445A0"/>
    <w:rsid w:val="00744603"/>
    <w:rsid w:val="0074524B"/>
    <w:rsid w:val="00747820"/>
    <w:rsid w:val="00747B54"/>
    <w:rsid w:val="00747D8B"/>
    <w:rsid w:val="00750B38"/>
    <w:rsid w:val="00751228"/>
    <w:rsid w:val="00751451"/>
    <w:rsid w:val="0075276C"/>
    <w:rsid w:val="00752785"/>
    <w:rsid w:val="007571E1"/>
    <w:rsid w:val="00757A16"/>
    <w:rsid w:val="00757AA8"/>
    <w:rsid w:val="00757AB5"/>
    <w:rsid w:val="0076004C"/>
    <w:rsid w:val="007600B9"/>
    <w:rsid w:val="007604B2"/>
    <w:rsid w:val="00760CDE"/>
    <w:rsid w:val="007611EA"/>
    <w:rsid w:val="007614B2"/>
    <w:rsid w:val="00761C14"/>
    <w:rsid w:val="0076224A"/>
    <w:rsid w:val="00764B27"/>
    <w:rsid w:val="00764B3D"/>
    <w:rsid w:val="00765281"/>
    <w:rsid w:val="00765FA5"/>
    <w:rsid w:val="00766B52"/>
    <w:rsid w:val="00766BAD"/>
    <w:rsid w:val="007671F4"/>
    <w:rsid w:val="007671FA"/>
    <w:rsid w:val="007701CB"/>
    <w:rsid w:val="0077117E"/>
    <w:rsid w:val="007715BE"/>
    <w:rsid w:val="007729A2"/>
    <w:rsid w:val="00773D44"/>
    <w:rsid w:val="0077492B"/>
    <w:rsid w:val="00774E11"/>
    <w:rsid w:val="007755F2"/>
    <w:rsid w:val="00776971"/>
    <w:rsid w:val="00777C5C"/>
    <w:rsid w:val="00780A80"/>
    <w:rsid w:val="0078177E"/>
    <w:rsid w:val="00781B5F"/>
    <w:rsid w:val="00782855"/>
    <w:rsid w:val="0078304C"/>
    <w:rsid w:val="00783673"/>
    <w:rsid w:val="00784B69"/>
    <w:rsid w:val="00785490"/>
    <w:rsid w:val="00786E9D"/>
    <w:rsid w:val="00787FE1"/>
    <w:rsid w:val="00790C18"/>
    <w:rsid w:val="00791E33"/>
    <w:rsid w:val="00791F65"/>
    <w:rsid w:val="007925EA"/>
    <w:rsid w:val="0079284C"/>
    <w:rsid w:val="007937A0"/>
    <w:rsid w:val="00793CD8"/>
    <w:rsid w:val="00794231"/>
    <w:rsid w:val="007947EB"/>
    <w:rsid w:val="00795B09"/>
    <w:rsid w:val="00795C92"/>
    <w:rsid w:val="00795E3A"/>
    <w:rsid w:val="00796231"/>
    <w:rsid w:val="007965A2"/>
    <w:rsid w:val="0079685A"/>
    <w:rsid w:val="00796DC1"/>
    <w:rsid w:val="00797B08"/>
    <w:rsid w:val="007A1978"/>
    <w:rsid w:val="007A1CB3"/>
    <w:rsid w:val="007A222C"/>
    <w:rsid w:val="007A2AD7"/>
    <w:rsid w:val="007A306F"/>
    <w:rsid w:val="007A3533"/>
    <w:rsid w:val="007A43A6"/>
    <w:rsid w:val="007A4536"/>
    <w:rsid w:val="007A4A81"/>
    <w:rsid w:val="007A4C76"/>
    <w:rsid w:val="007A5001"/>
    <w:rsid w:val="007A520B"/>
    <w:rsid w:val="007A58A6"/>
    <w:rsid w:val="007A67B6"/>
    <w:rsid w:val="007B2593"/>
    <w:rsid w:val="007B328F"/>
    <w:rsid w:val="007B3670"/>
    <w:rsid w:val="007B3D2D"/>
    <w:rsid w:val="007B4287"/>
    <w:rsid w:val="007B4599"/>
    <w:rsid w:val="007B474C"/>
    <w:rsid w:val="007B50AE"/>
    <w:rsid w:val="007B50F4"/>
    <w:rsid w:val="007B51DF"/>
    <w:rsid w:val="007B77C2"/>
    <w:rsid w:val="007C05DD"/>
    <w:rsid w:val="007C0858"/>
    <w:rsid w:val="007C0E0B"/>
    <w:rsid w:val="007C34ED"/>
    <w:rsid w:val="007C36E8"/>
    <w:rsid w:val="007C3714"/>
    <w:rsid w:val="007C3D18"/>
    <w:rsid w:val="007C4DC9"/>
    <w:rsid w:val="007C60BF"/>
    <w:rsid w:val="007C6A07"/>
    <w:rsid w:val="007C6D45"/>
    <w:rsid w:val="007C75A1"/>
    <w:rsid w:val="007C77A5"/>
    <w:rsid w:val="007D04E5"/>
    <w:rsid w:val="007D1360"/>
    <w:rsid w:val="007D13A9"/>
    <w:rsid w:val="007D1530"/>
    <w:rsid w:val="007D166F"/>
    <w:rsid w:val="007D2119"/>
    <w:rsid w:val="007D252B"/>
    <w:rsid w:val="007D2B96"/>
    <w:rsid w:val="007D2D5B"/>
    <w:rsid w:val="007D5901"/>
    <w:rsid w:val="007D61F6"/>
    <w:rsid w:val="007D7526"/>
    <w:rsid w:val="007E117E"/>
    <w:rsid w:val="007E4610"/>
    <w:rsid w:val="007E4715"/>
    <w:rsid w:val="007E4B5C"/>
    <w:rsid w:val="007E505B"/>
    <w:rsid w:val="007E59D4"/>
    <w:rsid w:val="007E6BA1"/>
    <w:rsid w:val="007E6C13"/>
    <w:rsid w:val="007E7091"/>
    <w:rsid w:val="007E756A"/>
    <w:rsid w:val="007F0AEB"/>
    <w:rsid w:val="007F17AE"/>
    <w:rsid w:val="007F24A1"/>
    <w:rsid w:val="007F3050"/>
    <w:rsid w:val="007F3216"/>
    <w:rsid w:val="007F408F"/>
    <w:rsid w:val="007F504B"/>
    <w:rsid w:val="007F56F8"/>
    <w:rsid w:val="007F58F3"/>
    <w:rsid w:val="007F73CC"/>
    <w:rsid w:val="007F7C6F"/>
    <w:rsid w:val="00801A15"/>
    <w:rsid w:val="008022A7"/>
    <w:rsid w:val="00802E41"/>
    <w:rsid w:val="00803011"/>
    <w:rsid w:val="00803DEF"/>
    <w:rsid w:val="00803FAE"/>
    <w:rsid w:val="00805416"/>
    <w:rsid w:val="00805857"/>
    <w:rsid w:val="0080588D"/>
    <w:rsid w:val="0080605F"/>
    <w:rsid w:val="008068F9"/>
    <w:rsid w:val="00806FB3"/>
    <w:rsid w:val="00806FFA"/>
    <w:rsid w:val="0080708B"/>
    <w:rsid w:val="00807116"/>
    <w:rsid w:val="00807786"/>
    <w:rsid w:val="00807D9C"/>
    <w:rsid w:val="00810DF6"/>
    <w:rsid w:val="00811A53"/>
    <w:rsid w:val="00811FCB"/>
    <w:rsid w:val="008138C4"/>
    <w:rsid w:val="0081410C"/>
    <w:rsid w:val="0081452C"/>
    <w:rsid w:val="00814F2C"/>
    <w:rsid w:val="008151A2"/>
    <w:rsid w:val="008158D6"/>
    <w:rsid w:val="00815AE8"/>
    <w:rsid w:val="008164E0"/>
    <w:rsid w:val="00816B32"/>
    <w:rsid w:val="00816ECE"/>
    <w:rsid w:val="00817196"/>
    <w:rsid w:val="00820015"/>
    <w:rsid w:val="008214D4"/>
    <w:rsid w:val="008229DA"/>
    <w:rsid w:val="008235DB"/>
    <w:rsid w:val="00823844"/>
    <w:rsid w:val="0082437E"/>
    <w:rsid w:val="00824981"/>
    <w:rsid w:val="00824AB4"/>
    <w:rsid w:val="00824B93"/>
    <w:rsid w:val="00824EF2"/>
    <w:rsid w:val="0082512E"/>
    <w:rsid w:val="0082550B"/>
    <w:rsid w:val="00825C42"/>
    <w:rsid w:val="00825D25"/>
    <w:rsid w:val="008260F7"/>
    <w:rsid w:val="00826345"/>
    <w:rsid w:val="008265A6"/>
    <w:rsid w:val="00827D6F"/>
    <w:rsid w:val="00830352"/>
    <w:rsid w:val="0083257F"/>
    <w:rsid w:val="00832FC1"/>
    <w:rsid w:val="00833A85"/>
    <w:rsid w:val="008357F9"/>
    <w:rsid w:val="0083595E"/>
    <w:rsid w:val="00837529"/>
    <w:rsid w:val="008376AC"/>
    <w:rsid w:val="0083787F"/>
    <w:rsid w:val="00840862"/>
    <w:rsid w:val="008408FA"/>
    <w:rsid w:val="00841FEF"/>
    <w:rsid w:val="00842507"/>
    <w:rsid w:val="00842CFB"/>
    <w:rsid w:val="008444E8"/>
    <w:rsid w:val="00844A26"/>
    <w:rsid w:val="00844E80"/>
    <w:rsid w:val="00845819"/>
    <w:rsid w:val="00846FE7"/>
    <w:rsid w:val="0084728C"/>
    <w:rsid w:val="00850190"/>
    <w:rsid w:val="00850C3C"/>
    <w:rsid w:val="00851A76"/>
    <w:rsid w:val="00851F93"/>
    <w:rsid w:val="0085229C"/>
    <w:rsid w:val="00852326"/>
    <w:rsid w:val="00855186"/>
    <w:rsid w:val="00856009"/>
    <w:rsid w:val="00856911"/>
    <w:rsid w:val="00856B2C"/>
    <w:rsid w:val="00857D23"/>
    <w:rsid w:val="00860CD8"/>
    <w:rsid w:val="00860F14"/>
    <w:rsid w:val="00861081"/>
    <w:rsid w:val="008612C0"/>
    <w:rsid w:val="00861988"/>
    <w:rsid w:val="00861BBC"/>
    <w:rsid w:val="00861DCC"/>
    <w:rsid w:val="008620DF"/>
    <w:rsid w:val="008627EB"/>
    <w:rsid w:val="00864477"/>
    <w:rsid w:val="00864BE0"/>
    <w:rsid w:val="00864F55"/>
    <w:rsid w:val="00865FB7"/>
    <w:rsid w:val="008676AE"/>
    <w:rsid w:val="008677FD"/>
    <w:rsid w:val="00867B97"/>
    <w:rsid w:val="00870618"/>
    <w:rsid w:val="008706D4"/>
    <w:rsid w:val="00870F8A"/>
    <w:rsid w:val="008719A4"/>
    <w:rsid w:val="00871D23"/>
    <w:rsid w:val="008727D3"/>
    <w:rsid w:val="00872AC9"/>
    <w:rsid w:val="0087365B"/>
    <w:rsid w:val="00874312"/>
    <w:rsid w:val="0087437C"/>
    <w:rsid w:val="00875CD7"/>
    <w:rsid w:val="00876B4D"/>
    <w:rsid w:val="00877C89"/>
    <w:rsid w:val="00877CF0"/>
    <w:rsid w:val="00877F18"/>
    <w:rsid w:val="00880158"/>
    <w:rsid w:val="0088019D"/>
    <w:rsid w:val="008816FF"/>
    <w:rsid w:val="00881992"/>
    <w:rsid w:val="008821B6"/>
    <w:rsid w:val="008830B2"/>
    <w:rsid w:val="00883353"/>
    <w:rsid w:val="00883C53"/>
    <w:rsid w:val="008853E7"/>
    <w:rsid w:val="008857BF"/>
    <w:rsid w:val="008857C8"/>
    <w:rsid w:val="00885866"/>
    <w:rsid w:val="00885AC1"/>
    <w:rsid w:val="00890084"/>
    <w:rsid w:val="00890C9F"/>
    <w:rsid w:val="00890F93"/>
    <w:rsid w:val="008934B3"/>
    <w:rsid w:val="008941E3"/>
    <w:rsid w:val="00894397"/>
    <w:rsid w:val="00894A88"/>
    <w:rsid w:val="0089531D"/>
    <w:rsid w:val="00895386"/>
    <w:rsid w:val="00896629"/>
    <w:rsid w:val="00897C73"/>
    <w:rsid w:val="008A01C6"/>
    <w:rsid w:val="008A21FF"/>
    <w:rsid w:val="008A2CBD"/>
    <w:rsid w:val="008A2CE2"/>
    <w:rsid w:val="008A30AC"/>
    <w:rsid w:val="008A3121"/>
    <w:rsid w:val="008A3B58"/>
    <w:rsid w:val="008A44B8"/>
    <w:rsid w:val="008A51A8"/>
    <w:rsid w:val="008A54A3"/>
    <w:rsid w:val="008A54C7"/>
    <w:rsid w:val="008A5F24"/>
    <w:rsid w:val="008A60F8"/>
    <w:rsid w:val="008A6BD2"/>
    <w:rsid w:val="008A77D8"/>
    <w:rsid w:val="008A7C89"/>
    <w:rsid w:val="008B02DF"/>
    <w:rsid w:val="008B0483"/>
    <w:rsid w:val="008B120C"/>
    <w:rsid w:val="008B2488"/>
    <w:rsid w:val="008B2BCD"/>
    <w:rsid w:val="008B37DD"/>
    <w:rsid w:val="008B51A0"/>
    <w:rsid w:val="008B592A"/>
    <w:rsid w:val="008B5B11"/>
    <w:rsid w:val="008B69A8"/>
    <w:rsid w:val="008B7495"/>
    <w:rsid w:val="008B7AF5"/>
    <w:rsid w:val="008B7B5C"/>
    <w:rsid w:val="008B7D2C"/>
    <w:rsid w:val="008C03D1"/>
    <w:rsid w:val="008C0C99"/>
    <w:rsid w:val="008C11B3"/>
    <w:rsid w:val="008C1834"/>
    <w:rsid w:val="008C2017"/>
    <w:rsid w:val="008C22A0"/>
    <w:rsid w:val="008C2A77"/>
    <w:rsid w:val="008C3231"/>
    <w:rsid w:val="008C3682"/>
    <w:rsid w:val="008C4958"/>
    <w:rsid w:val="008C4BAA"/>
    <w:rsid w:val="008C5164"/>
    <w:rsid w:val="008C52EE"/>
    <w:rsid w:val="008C6AE8"/>
    <w:rsid w:val="008C7573"/>
    <w:rsid w:val="008C76C9"/>
    <w:rsid w:val="008C7961"/>
    <w:rsid w:val="008D00A5"/>
    <w:rsid w:val="008D157C"/>
    <w:rsid w:val="008D1CAE"/>
    <w:rsid w:val="008D2549"/>
    <w:rsid w:val="008D34F1"/>
    <w:rsid w:val="008D39D8"/>
    <w:rsid w:val="008D473B"/>
    <w:rsid w:val="008D5003"/>
    <w:rsid w:val="008D5561"/>
    <w:rsid w:val="008D6D1A"/>
    <w:rsid w:val="008D72CD"/>
    <w:rsid w:val="008E065E"/>
    <w:rsid w:val="008E0927"/>
    <w:rsid w:val="008E0CC5"/>
    <w:rsid w:val="008E1909"/>
    <w:rsid w:val="008E265B"/>
    <w:rsid w:val="008E513F"/>
    <w:rsid w:val="008E5762"/>
    <w:rsid w:val="008E5ADC"/>
    <w:rsid w:val="008E7D76"/>
    <w:rsid w:val="008F1E2E"/>
    <w:rsid w:val="008F1EAB"/>
    <w:rsid w:val="008F33DC"/>
    <w:rsid w:val="008F3A42"/>
    <w:rsid w:val="008F410D"/>
    <w:rsid w:val="008F477F"/>
    <w:rsid w:val="008F4C8D"/>
    <w:rsid w:val="008F6EAD"/>
    <w:rsid w:val="008F710B"/>
    <w:rsid w:val="008F71CD"/>
    <w:rsid w:val="00900066"/>
    <w:rsid w:val="00902247"/>
    <w:rsid w:val="00902350"/>
    <w:rsid w:val="0090336B"/>
    <w:rsid w:val="00905143"/>
    <w:rsid w:val="009053AA"/>
    <w:rsid w:val="009055D4"/>
    <w:rsid w:val="00905603"/>
    <w:rsid w:val="00906939"/>
    <w:rsid w:val="00906B1A"/>
    <w:rsid w:val="009102F6"/>
    <w:rsid w:val="00910B7D"/>
    <w:rsid w:val="009113DE"/>
    <w:rsid w:val="00911674"/>
    <w:rsid w:val="0091167F"/>
    <w:rsid w:val="00911DFB"/>
    <w:rsid w:val="0091319E"/>
    <w:rsid w:val="00913589"/>
    <w:rsid w:val="0091392E"/>
    <w:rsid w:val="009139D9"/>
    <w:rsid w:val="0091455C"/>
    <w:rsid w:val="0091463A"/>
    <w:rsid w:val="00914AD8"/>
    <w:rsid w:val="00914F30"/>
    <w:rsid w:val="0091587F"/>
    <w:rsid w:val="00916079"/>
    <w:rsid w:val="009177EB"/>
    <w:rsid w:val="00917CE9"/>
    <w:rsid w:val="00920BF2"/>
    <w:rsid w:val="00922010"/>
    <w:rsid w:val="009221C0"/>
    <w:rsid w:val="00922F6D"/>
    <w:rsid w:val="009231FA"/>
    <w:rsid w:val="009238D7"/>
    <w:rsid w:val="009239BA"/>
    <w:rsid w:val="009241FB"/>
    <w:rsid w:val="009245B6"/>
    <w:rsid w:val="00924DCC"/>
    <w:rsid w:val="00925909"/>
    <w:rsid w:val="00931BD9"/>
    <w:rsid w:val="00932449"/>
    <w:rsid w:val="009324F2"/>
    <w:rsid w:val="009326AF"/>
    <w:rsid w:val="009338B9"/>
    <w:rsid w:val="00933A27"/>
    <w:rsid w:val="00935A40"/>
    <w:rsid w:val="00935EE2"/>
    <w:rsid w:val="0093614B"/>
    <w:rsid w:val="00936875"/>
    <w:rsid w:val="009368F3"/>
    <w:rsid w:val="009378DF"/>
    <w:rsid w:val="0094073E"/>
    <w:rsid w:val="00941636"/>
    <w:rsid w:val="00941B1D"/>
    <w:rsid w:val="00941B33"/>
    <w:rsid w:val="0094261E"/>
    <w:rsid w:val="00943742"/>
    <w:rsid w:val="00944077"/>
    <w:rsid w:val="0094419A"/>
    <w:rsid w:val="009445B5"/>
    <w:rsid w:val="009456B7"/>
    <w:rsid w:val="00945C05"/>
    <w:rsid w:val="0094675F"/>
    <w:rsid w:val="00946945"/>
    <w:rsid w:val="009473BE"/>
    <w:rsid w:val="00947713"/>
    <w:rsid w:val="0094788B"/>
    <w:rsid w:val="00947EE8"/>
    <w:rsid w:val="009506D8"/>
    <w:rsid w:val="00950DE7"/>
    <w:rsid w:val="00951A37"/>
    <w:rsid w:val="00951BDC"/>
    <w:rsid w:val="00951FF2"/>
    <w:rsid w:val="00952411"/>
    <w:rsid w:val="00952D5F"/>
    <w:rsid w:val="00953920"/>
    <w:rsid w:val="00953D47"/>
    <w:rsid w:val="00954399"/>
    <w:rsid w:val="0095544A"/>
    <w:rsid w:val="0095576B"/>
    <w:rsid w:val="00955DF7"/>
    <w:rsid w:val="0095681E"/>
    <w:rsid w:val="009568BE"/>
    <w:rsid w:val="009572C8"/>
    <w:rsid w:val="009572D4"/>
    <w:rsid w:val="009574D6"/>
    <w:rsid w:val="0096055C"/>
    <w:rsid w:val="0096058F"/>
    <w:rsid w:val="00961921"/>
    <w:rsid w:val="009623FD"/>
    <w:rsid w:val="00962B93"/>
    <w:rsid w:val="0096327D"/>
    <w:rsid w:val="00963324"/>
    <w:rsid w:val="00964128"/>
    <w:rsid w:val="0096430A"/>
    <w:rsid w:val="00964777"/>
    <w:rsid w:val="0096554B"/>
    <w:rsid w:val="0096584A"/>
    <w:rsid w:val="00965F75"/>
    <w:rsid w:val="00966BA6"/>
    <w:rsid w:val="00967075"/>
    <w:rsid w:val="00967A68"/>
    <w:rsid w:val="00967E8D"/>
    <w:rsid w:val="00970254"/>
    <w:rsid w:val="00970745"/>
    <w:rsid w:val="009709C5"/>
    <w:rsid w:val="00971F08"/>
    <w:rsid w:val="00972BFA"/>
    <w:rsid w:val="00974CE0"/>
    <w:rsid w:val="0097525B"/>
    <w:rsid w:val="0097603D"/>
    <w:rsid w:val="00976949"/>
    <w:rsid w:val="00976D75"/>
    <w:rsid w:val="00976F70"/>
    <w:rsid w:val="00977FFB"/>
    <w:rsid w:val="00980477"/>
    <w:rsid w:val="00983A02"/>
    <w:rsid w:val="00983D60"/>
    <w:rsid w:val="00984C25"/>
    <w:rsid w:val="00985122"/>
    <w:rsid w:val="00985253"/>
    <w:rsid w:val="009853B3"/>
    <w:rsid w:val="00986117"/>
    <w:rsid w:val="009868AC"/>
    <w:rsid w:val="0098759E"/>
    <w:rsid w:val="00987FF9"/>
    <w:rsid w:val="00990630"/>
    <w:rsid w:val="0099086F"/>
    <w:rsid w:val="00991761"/>
    <w:rsid w:val="00991CA3"/>
    <w:rsid w:val="009934E8"/>
    <w:rsid w:val="009937AE"/>
    <w:rsid w:val="0099384C"/>
    <w:rsid w:val="00993D3F"/>
    <w:rsid w:val="00994DCA"/>
    <w:rsid w:val="009953CF"/>
    <w:rsid w:val="0099584E"/>
    <w:rsid w:val="00995B94"/>
    <w:rsid w:val="009960EC"/>
    <w:rsid w:val="00996B2E"/>
    <w:rsid w:val="00996D32"/>
    <w:rsid w:val="009970DD"/>
    <w:rsid w:val="00997EB7"/>
    <w:rsid w:val="009A07F2"/>
    <w:rsid w:val="009A0FBA"/>
    <w:rsid w:val="009A1601"/>
    <w:rsid w:val="009A3BB6"/>
    <w:rsid w:val="009A462D"/>
    <w:rsid w:val="009A4AC0"/>
    <w:rsid w:val="009A58FD"/>
    <w:rsid w:val="009A5CBA"/>
    <w:rsid w:val="009A5E03"/>
    <w:rsid w:val="009A6145"/>
    <w:rsid w:val="009A63EB"/>
    <w:rsid w:val="009A6D84"/>
    <w:rsid w:val="009A7C08"/>
    <w:rsid w:val="009B1AAD"/>
    <w:rsid w:val="009B1F30"/>
    <w:rsid w:val="009B2A81"/>
    <w:rsid w:val="009B2AAA"/>
    <w:rsid w:val="009B3AC2"/>
    <w:rsid w:val="009B4DF4"/>
    <w:rsid w:val="009B564E"/>
    <w:rsid w:val="009B5909"/>
    <w:rsid w:val="009B64A4"/>
    <w:rsid w:val="009B6EFE"/>
    <w:rsid w:val="009B77AB"/>
    <w:rsid w:val="009B7C04"/>
    <w:rsid w:val="009B7E87"/>
    <w:rsid w:val="009C0169"/>
    <w:rsid w:val="009C0E7B"/>
    <w:rsid w:val="009C1F7D"/>
    <w:rsid w:val="009C21FC"/>
    <w:rsid w:val="009C3F43"/>
    <w:rsid w:val="009C403E"/>
    <w:rsid w:val="009C5493"/>
    <w:rsid w:val="009C6984"/>
    <w:rsid w:val="009D1482"/>
    <w:rsid w:val="009D2BFD"/>
    <w:rsid w:val="009D2D00"/>
    <w:rsid w:val="009D3EB3"/>
    <w:rsid w:val="009D44FA"/>
    <w:rsid w:val="009D48CC"/>
    <w:rsid w:val="009D4FF0"/>
    <w:rsid w:val="009D703C"/>
    <w:rsid w:val="009D718F"/>
    <w:rsid w:val="009D7F71"/>
    <w:rsid w:val="009E068F"/>
    <w:rsid w:val="009E0A6A"/>
    <w:rsid w:val="009E0D62"/>
    <w:rsid w:val="009E0EB2"/>
    <w:rsid w:val="009E11B7"/>
    <w:rsid w:val="009E14E0"/>
    <w:rsid w:val="009E219E"/>
    <w:rsid w:val="009E247B"/>
    <w:rsid w:val="009E3120"/>
    <w:rsid w:val="009E33AF"/>
    <w:rsid w:val="009E35DB"/>
    <w:rsid w:val="009E47A3"/>
    <w:rsid w:val="009E590A"/>
    <w:rsid w:val="009E5930"/>
    <w:rsid w:val="009E5F08"/>
    <w:rsid w:val="009E6015"/>
    <w:rsid w:val="009E66E2"/>
    <w:rsid w:val="009E7313"/>
    <w:rsid w:val="009E795F"/>
    <w:rsid w:val="009F08F3"/>
    <w:rsid w:val="009F1CA4"/>
    <w:rsid w:val="009F1F61"/>
    <w:rsid w:val="009F2EF3"/>
    <w:rsid w:val="009F344F"/>
    <w:rsid w:val="009F643E"/>
    <w:rsid w:val="009F6694"/>
    <w:rsid w:val="009F7743"/>
    <w:rsid w:val="00A00351"/>
    <w:rsid w:val="00A00D8D"/>
    <w:rsid w:val="00A015E5"/>
    <w:rsid w:val="00A021A5"/>
    <w:rsid w:val="00A02F10"/>
    <w:rsid w:val="00A031D8"/>
    <w:rsid w:val="00A032D0"/>
    <w:rsid w:val="00A0358A"/>
    <w:rsid w:val="00A0377A"/>
    <w:rsid w:val="00A048A8"/>
    <w:rsid w:val="00A04EA9"/>
    <w:rsid w:val="00A04F49"/>
    <w:rsid w:val="00A0747E"/>
    <w:rsid w:val="00A07C97"/>
    <w:rsid w:val="00A07D45"/>
    <w:rsid w:val="00A11511"/>
    <w:rsid w:val="00A1217B"/>
    <w:rsid w:val="00A12497"/>
    <w:rsid w:val="00A128BA"/>
    <w:rsid w:val="00A12E0F"/>
    <w:rsid w:val="00A13E54"/>
    <w:rsid w:val="00A1533E"/>
    <w:rsid w:val="00A1578B"/>
    <w:rsid w:val="00A15C5E"/>
    <w:rsid w:val="00A15C68"/>
    <w:rsid w:val="00A17F63"/>
    <w:rsid w:val="00A2193B"/>
    <w:rsid w:val="00A22218"/>
    <w:rsid w:val="00A2351A"/>
    <w:rsid w:val="00A24003"/>
    <w:rsid w:val="00A252BF"/>
    <w:rsid w:val="00A2537E"/>
    <w:rsid w:val="00A25899"/>
    <w:rsid w:val="00A264A9"/>
    <w:rsid w:val="00A26630"/>
    <w:rsid w:val="00A26846"/>
    <w:rsid w:val="00A26DCF"/>
    <w:rsid w:val="00A26F01"/>
    <w:rsid w:val="00A2736E"/>
    <w:rsid w:val="00A27785"/>
    <w:rsid w:val="00A27A57"/>
    <w:rsid w:val="00A30187"/>
    <w:rsid w:val="00A30300"/>
    <w:rsid w:val="00A313D8"/>
    <w:rsid w:val="00A32E1B"/>
    <w:rsid w:val="00A3420D"/>
    <w:rsid w:val="00A342CB"/>
    <w:rsid w:val="00A3448A"/>
    <w:rsid w:val="00A349FA"/>
    <w:rsid w:val="00A36297"/>
    <w:rsid w:val="00A373D3"/>
    <w:rsid w:val="00A377F7"/>
    <w:rsid w:val="00A40717"/>
    <w:rsid w:val="00A40CC9"/>
    <w:rsid w:val="00A40F99"/>
    <w:rsid w:val="00A41578"/>
    <w:rsid w:val="00A4162F"/>
    <w:rsid w:val="00A41BCA"/>
    <w:rsid w:val="00A41E2B"/>
    <w:rsid w:val="00A428F8"/>
    <w:rsid w:val="00A437EA"/>
    <w:rsid w:val="00A43F3A"/>
    <w:rsid w:val="00A4504C"/>
    <w:rsid w:val="00A4534E"/>
    <w:rsid w:val="00A45B74"/>
    <w:rsid w:val="00A45E9E"/>
    <w:rsid w:val="00A45F6F"/>
    <w:rsid w:val="00A46348"/>
    <w:rsid w:val="00A46468"/>
    <w:rsid w:val="00A501DD"/>
    <w:rsid w:val="00A51A7A"/>
    <w:rsid w:val="00A52E1D"/>
    <w:rsid w:val="00A54CD6"/>
    <w:rsid w:val="00A54EFD"/>
    <w:rsid w:val="00A5508C"/>
    <w:rsid w:val="00A55888"/>
    <w:rsid w:val="00A55BBA"/>
    <w:rsid w:val="00A560F7"/>
    <w:rsid w:val="00A5611F"/>
    <w:rsid w:val="00A56AE6"/>
    <w:rsid w:val="00A56B18"/>
    <w:rsid w:val="00A56EA2"/>
    <w:rsid w:val="00A57F22"/>
    <w:rsid w:val="00A61290"/>
    <w:rsid w:val="00A61499"/>
    <w:rsid w:val="00A61735"/>
    <w:rsid w:val="00A62A77"/>
    <w:rsid w:val="00A63483"/>
    <w:rsid w:val="00A63A35"/>
    <w:rsid w:val="00A657D7"/>
    <w:rsid w:val="00A660AC"/>
    <w:rsid w:val="00A66545"/>
    <w:rsid w:val="00A67C96"/>
    <w:rsid w:val="00A67C9E"/>
    <w:rsid w:val="00A67E6C"/>
    <w:rsid w:val="00A701B1"/>
    <w:rsid w:val="00A71B99"/>
    <w:rsid w:val="00A72771"/>
    <w:rsid w:val="00A737F5"/>
    <w:rsid w:val="00A738ED"/>
    <w:rsid w:val="00A739D0"/>
    <w:rsid w:val="00A76160"/>
    <w:rsid w:val="00A761D4"/>
    <w:rsid w:val="00A76340"/>
    <w:rsid w:val="00A76A72"/>
    <w:rsid w:val="00A76D37"/>
    <w:rsid w:val="00A77994"/>
    <w:rsid w:val="00A77EC4"/>
    <w:rsid w:val="00A805AF"/>
    <w:rsid w:val="00A80916"/>
    <w:rsid w:val="00A80C1B"/>
    <w:rsid w:val="00A81BD7"/>
    <w:rsid w:val="00A82E56"/>
    <w:rsid w:val="00A82F20"/>
    <w:rsid w:val="00A85208"/>
    <w:rsid w:val="00A872E4"/>
    <w:rsid w:val="00A879A5"/>
    <w:rsid w:val="00A879F5"/>
    <w:rsid w:val="00A87BAC"/>
    <w:rsid w:val="00A903D2"/>
    <w:rsid w:val="00A90747"/>
    <w:rsid w:val="00A9237F"/>
    <w:rsid w:val="00A92879"/>
    <w:rsid w:val="00A92C93"/>
    <w:rsid w:val="00A9348E"/>
    <w:rsid w:val="00A9442A"/>
    <w:rsid w:val="00A94A72"/>
    <w:rsid w:val="00A96BEC"/>
    <w:rsid w:val="00AA016F"/>
    <w:rsid w:val="00AA0A88"/>
    <w:rsid w:val="00AA1ED6"/>
    <w:rsid w:val="00AA1F01"/>
    <w:rsid w:val="00AA3084"/>
    <w:rsid w:val="00AA51D6"/>
    <w:rsid w:val="00AA5922"/>
    <w:rsid w:val="00AA7AB1"/>
    <w:rsid w:val="00AB0754"/>
    <w:rsid w:val="00AB0BC8"/>
    <w:rsid w:val="00AB11CA"/>
    <w:rsid w:val="00AB14D9"/>
    <w:rsid w:val="00AB17D7"/>
    <w:rsid w:val="00AB24A5"/>
    <w:rsid w:val="00AB3B3C"/>
    <w:rsid w:val="00AB4AB8"/>
    <w:rsid w:val="00AB655E"/>
    <w:rsid w:val="00AB741D"/>
    <w:rsid w:val="00AC007F"/>
    <w:rsid w:val="00AC20C1"/>
    <w:rsid w:val="00AC2ECD"/>
    <w:rsid w:val="00AC2FD2"/>
    <w:rsid w:val="00AC3119"/>
    <w:rsid w:val="00AC35E6"/>
    <w:rsid w:val="00AC49DA"/>
    <w:rsid w:val="00AC49FB"/>
    <w:rsid w:val="00AC4F1D"/>
    <w:rsid w:val="00AC5A10"/>
    <w:rsid w:val="00AC6B58"/>
    <w:rsid w:val="00AC78F3"/>
    <w:rsid w:val="00AD082D"/>
    <w:rsid w:val="00AD0AA3"/>
    <w:rsid w:val="00AD12D8"/>
    <w:rsid w:val="00AD13D6"/>
    <w:rsid w:val="00AD2319"/>
    <w:rsid w:val="00AD2E46"/>
    <w:rsid w:val="00AD3F94"/>
    <w:rsid w:val="00AD4A5A"/>
    <w:rsid w:val="00AD4F1E"/>
    <w:rsid w:val="00AD5E16"/>
    <w:rsid w:val="00AD75DB"/>
    <w:rsid w:val="00AD7BC8"/>
    <w:rsid w:val="00AE075A"/>
    <w:rsid w:val="00AE09E1"/>
    <w:rsid w:val="00AE27AC"/>
    <w:rsid w:val="00AE2A93"/>
    <w:rsid w:val="00AE3FB8"/>
    <w:rsid w:val="00AE40E0"/>
    <w:rsid w:val="00AE4DBA"/>
    <w:rsid w:val="00AE4F07"/>
    <w:rsid w:val="00AE5E5D"/>
    <w:rsid w:val="00AE6788"/>
    <w:rsid w:val="00AE6AD8"/>
    <w:rsid w:val="00AE6EC0"/>
    <w:rsid w:val="00AF00B7"/>
    <w:rsid w:val="00AF05C6"/>
    <w:rsid w:val="00AF063C"/>
    <w:rsid w:val="00AF134D"/>
    <w:rsid w:val="00AF1C5D"/>
    <w:rsid w:val="00AF42D7"/>
    <w:rsid w:val="00AF42E8"/>
    <w:rsid w:val="00AF4E47"/>
    <w:rsid w:val="00AF6587"/>
    <w:rsid w:val="00AF689E"/>
    <w:rsid w:val="00AF7B48"/>
    <w:rsid w:val="00B006FE"/>
    <w:rsid w:val="00B007CB"/>
    <w:rsid w:val="00B00DEF"/>
    <w:rsid w:val="00B00F52"/>
    <w:rsid w:val="00B0213E"/>
    <w:rsid w:val="00B02AA9"/>
    <w:rsid w:val="00B02FA3"/>
    <w:rsid w:val="00B0321D"/>
    <w:rsid w:val="00B04C48"/>
    <w:rsid w:val="00B05084"/>
    <w:rsid w:val="00B05C6A"/>
    <w:rsid w:val="00B10458"/>
    <w:rsid w:val="00B106A6"/>
    <w:rsid w:val="00B10A86"/>
    <w:rsid w:val="00B10B43"/>
    <w:rsid w:val="00B10F8A"/>
    <w:rsid w:val="00B157F9"/>
    <w:rsid w:val="00B15AD0"/>
    <w:rsid w:val="00B20256"/>
    <w:rsid w:val="00B20C76"/>
    <w:rsid w:val="00B20D09"/>
    <w:rsid w:val="00B21660"/>
    <w:rsid w:val="00B2218D"/>
    <w:rsid w:val="00B224FD"/>
    <w:rsid w:val="00B236A6"/>
    <w:rsid w:val="00B239EE"/>
    <w:rsid w:val="00B24959"/>
    <w:rsid w:val="00B2580B"/>
    <w:rsid w:val="00B25A28"/>
    <w:rsid w:val="00B263FB"/>
    <w:rsid w:val="00B2763F"/>
    <w:rsid w:val="00B27AAC"/>
    <w:rsid w:val="00B27B8C"/>
    <w:rsid w:val="00B30929"/>
    <w:rsid w:val="00B31E8E"/>
    <w:rsid w:val="00B33017"/>
    <w:rsid w:val="00B34F52"/>
    <w:rsid w:val="00B357AA"/>
    <w:rsid w:val="00B35C69"/>
    <w:rsid w:val="00B372AA"/>
    <w:rsid w:val="00B37AD9"/>
    <w:rsid w:val="00B4020F"/>
    <w:rsid w:val="00B403DC"/>
    <w:rsid w:val="00B40445"/>
    <w:rsid w:val="00B409E0"/>
    <w:rsid w:val="00B4159E"/>
    <w:rsid w:val="00B41888"/>
    <w:rsid w:val="00B42778"/>
    <w:rsid w:val="00B427B1"/>
    <w:rsid w:val="00B42820"/>
    <w:rsid w:val="00B4326E"/>
    <w:rsid w:val="00B43B6B"/>
    <w:rsid w:val="00B441FF"/>
    <w:rsid w:val="00B443D8"/>
    <w:rsid w:val="00B44D55"/>
    <w:rsid w:val="00B45A52"/>
    <w:rsid w:val="00B4606B"/>
    <w:rsid w:val="00B46175"/>
    <w:rsid w:val="00B46B54"/>
    <w:rsid w:val="00B470D4"/>
    <w:rsid w:val="00B471C3"/>
    <w:rsid w:val="00B47AA5"/>
    <w:rsid w:val="00B50341"/>
    <w:rsid w:val="00B50562"/>
    <w:rsid w:val="00B51432"/>
    <w:rsid w:val="00B515DF"/>
    <w:rsid w:val="00B5160F"/>
    <w:rsid w:val="00B51F7F"/>
    <w:rsid w:val="00B548B7"/>
    <w:rsid w:val="00B55C76"/>
    <w:rsid w:val="00B5605E"/>
    <w:rsid w:val="00B579CD"/>
    <w:rsid w:val="00B57E9F"/>
    <w:rsid w:val="00B57EC3"/>
    <w:rsid w:val="00B61E59"/>
    <w:rsid w:val="00B6288C"/>
    <w:rsid w:val="00B629C9"/>
    <w:rsid w:val="00B62E1E"/>
    <w:rsid w:val="00B62F2E"/>
    <w:rsid w:val="00B63378"/>
    <w:rsid w:val="00B6346C"/>
    <w:rsid w:val="00B64797"/>
    <w:rsid w:val="00B6569B"/>
    <w:rsid w:val="00B664C7"/>
    <w:rsid w:val="00B6720E"/>
    <w:rsid w:val="00B67929"/>
    <w:rsid w:val="00B714B6"/>
    <w:rsid w:val="00B71CAA"/>
    <w:rsid w:val="00B739F6"/>
    <w:rsid w:val="00B74A07"/>
    <w:rsid w:val="00B74E58"/>
    <w:rsid w:val="00B76813"/>
    <w:rsid w:val="00B773EF"/>
    <w:rsid w:val="00B81A6C"/>
    <w:rsid w:val="00B8202F"/>
    <w:rsid w:val="00B834E9"/>
    <w:rsid w:val="00B840F4"/>
    <w:rsid w:val="00B85195"/>
    <w:rsid w:val="00B85577"/>
    <w:rsid w:val="00B85DB6"/>
    <w:rsid w:val="00B85DE5"/>
    <w:rsid w:val="00B876E6"/>
    <w:rsid w:val="00B87754"/>
    <w:rsid w:val="00B908F5"/>
    <w:rsid w:val="00B90F73"/>
    <w:rsid w:val="00B91BFE"/>
    <w:rsid w:val="00B91FBF"/>
    <w:rsid w:val="00B91FF4"/>
    <w:rsid w:val="00B935ED"/>
    <w:rsid w:val="00B93878"/>
    <w:rsid w:val="00B93B59"/>
    <w:rsid w:val="00B9406A"/>
    <w:rsid w:val="00B94BA6"/>
    <w:rsid w:val="00B9524A"/>
    <w:rsid w:val="00B95792"/>
    <w:rsid w:val="00B96A11"/>
    <w:rsid w:val="00B9777A"/>
    <w:rsid w:val="00B979FA"/>
    <w:rsid w:val="00B97DA2"/>
    <w:rsid w:val="00BA1564"/>
    <w:rsid w:val="00BA2280"/>
    <w:rsid w:val="00BA2A08"/>
    <w:rsid w:val="00BA2D5C"/>
    <w:rsid w:val="00BA3809"/>
    <w:rsid w:val="00BA3EB8"/>
    <w:rsid w:val="00BA4FDE"/>
    <w:rsid w:val="00BA56D2"/>
    <w:rsid w:val="00BA5E0C"/>
    <w:rsid w:val="00BA6A26"/>
    <w:rsid w:val="00BA6B4A"/>
    <w:rsid w:val="00BA76E0"/>
    <w:rsid w:val="00BA79EE"/>
    <w:rsid w:val="00BB016A"/>
    <w:rsid w:val="00BB13D9"/>
    <w:rsid w:val="00BB2A25"/>
    <w:rsid w:val="00BB32DF"/>
    <w:rsid w:val="00BB4136"/>
    <w:rsid w:val="00BB4978"/>
    <w:rsid w:val="00BB508E"/>
    <w:rsid w:val="00BB51E9"/>
    <w:rsid w:val="00BB7C24"/>
    <w:rsid w:val="00BC0D18"/>
    <w:rsid w:val="00BC0FDC"/>
    <w:rsid w:val="00BC1D5A"/>
    <w:rsid w:val="00BC3053"/>
    <w:rsid w:val="00BC410E"/>
    <w:rsid w:val="00BC44C4"/>
    <w:rsid w:val="00BC4D2E"/>
    <w:rsid w:val="00BC5371"/>
    <w:rsid w:val="00BC5824"/>
    <w:rsid w:val="00BC650B"/>
    <w:rsid w:val="00BD012C"/>
    <w:rsid w:val="00BD08A8"/>
    <w:rsid w:val="00BD0AC4"/>
    <w:rsid w:val="00BD3374"/>
    <w:rsid w:val="00BD48AC"/>
    <w:rsid w:val="00BD4D68"/>
    <w:rsid w:val="00BD5F1A"/>
    <w:rsid w:val="00BD643D"/>
    <w:rsid w:val="00BD6CDD"/>
    <w:rsid w:val="00BE05B4"/>
    <w:rsid w:val="00BE061B"/>
    <w:rsid w:val="00BE1234"/>
    <w:rsid w:val="00BE2FA6"/>
    <w:rsid w:val="00BE30D0"/>
    <w:rsid w:val="00BE333F"/>
    <w:rsid w:val="00BE3C70"/>
    <w:rsid w:val="00BE41B1"/>
    <w:rsid w:val="00BE48AE"/>
    <w:rsid w:val="00BE4C59"/>
    <w:rsid w:val="00BE5332"/>
    <w:rsid w:val="00BE5B45"/>
    <w:rsid w:val="00BE5C80"/>
    <w:rsid w:val="00BE6CD8"/>
    <w:rsid w:val="00BE7078"/>
    <w:rsid w:val="00BE7406"/>
    <w:rsid w:val="00BE7603"/>
    <w:rsid w:val="00BE7C3C"/>
    <w:rsid w:val="00BF07E1"/>
    <w:rsid w:val="00BF133D"/>
    <w:rsid w:val="00BF1FA2"/>
    <w:rsid w:val="00BF234D"/>
    <w:rsid w:val="00BF2671"/>
    <w:rsid w:val="00BF2CB4"/>
    <w:rsid w:val="00BF2CE9"/>
    <w:rsid w:val="00BF3279"/>
    <w:rsid w:val="00BF4680"/>
    <w:rsid w:val="00BF62DE"/>
    <w:rsid w:val="00BF74C7"/>
    <w:rsid w:val="00BF7E48"/>
    <w:rsid w:val="00C00B01"/>
    <w:rsid w:val="00C00F4A"/>
    <w:rsid w:val="00C01134"/>
    <w:rsid w:val="00C013E5"/>
    <w:rsid w:val="00C015F1"/>
    <w:rsid w:val="00C01BD1"/>
    <w:rsid w:val="00C01E80"/>
    <w:rsid w:val="00C01F33"/>
    <w:rsid w:val="00C0292D"/>
    <w:rsid w:val="00C02CC6"/>
    <w:rsid w:val="00C0321D"/>
    <w:rsid w:val="00C040F7"/>
    <w:rsid w:val="00C044AB"/>
    <w:rsid w:val="00C04F0F"/>
    <w:rsid w:val="00C05706"/>
    <w:rsid w:val="00C0638C"/>
    <w:rsid w:val="00C07377"/>
    <w:rsid w:val="00C07B83"/>
    <w:rsid w:val="00C10478"/>
    <w:rsid w:val="00C10987"/>
    <w:rsid w:val="00C12107"/>
    <w:rsid w:val="00C14591"/>
    <w:rsid w:val="00C1468C"/>
    <w:rsid w:val="00C14D4B"/>
    <w:rsid w:val="00C15059"/>
    <w:rsid w:val="00C154BB"/>
    <w:rsid w:val="00C16639"/>
    <w:rsid w:val="00C16CC6"/>
    <w:rsid w:val="00C20108"/>
    <w:rsid w:val="00C203B9"/>
    <w:rsid w:val="00C21199"/>
    <w:rsid w:val="00C21519"/>
    <w:rsid w:val="00C217D6"/>
    <w:rsid w:val="00C21A6F"/>
    <w:rsid w:val="00C22072"/>
    <w:rsid w:val="00C2238C"/>
    <w:rsid w:val="00C2312D"/>
    <w:rsid w:val="00C23840"/>
    <w:rsid w:val="00C279B5"/>
    <w:rsid w:val="00C27C45"/>
    <w:rsid w:val="00C3246F"/>
    <w:rsid w:val="00C327E1"/>
    <w:rsid w:val="00C329F3"/>
    <w:rsid w:val="00C345C8"/>
    <w:rsid w:val="00C356C2"/>
    <w:rsid w:val="00C3719D"/>
    <w:rsid w:val="00C37CB2"/>
    <w:rsid w:val="00C426AF"/>
    <w:rsid w:val="00C43412"/>
    <w:rsid w:val="00C45567"/>
    <w:rsid w:val="00C46135"/>
    <w:rsid w:val="00C46620"/>
    <w:rsid w:val="00C473A5"/>
    <w:rsid w:val="00C474BE"/>
    <w:rsid w:val="00C50B28"/>
    <w:rsid w:val="00C51106"/>
    <w:rsid w:val="00C517F3"/>
    <w:rsid w:val="00C54995"/>
    <w:rsid w:val="00C54D41"/>
    <w:rsid w:val="00C56ECC"/>
    <w:rsid w:val="00C5702F"/>
    <w:rsid w:val="00C60783"/>
    <w:rsid w:val="00C62948"/>
    <w:rsid w:val="00C6305F"/>
    <w:rsid w:val="00C63D3C"/>
    <w:rsid w:val="00C64672"/>
    <w:rsid w:val="00C650CD"/>
    <w:rsid w:val="00C6684D"/>
    <w:rsid w:val="00C66DC4"/>
    <w:rsid w:val="00C67B25"/>
    <w:rsid w:val="00C70697"/>
    <w:rsid w:val="00C72093"/>
    <w:rsid w:val="00C72EF4"/>
    <w:rsid w:val="00C73572"/>
    <w:rsid w:val="00C744FE"/>
    <w:rsid w:val="00C755EF"/>
    <w:rsid w:val="00C758FA"/>
    <w:rsid w:val="00C75D2F"/>
    <w:rsid w:val="00C76259"/>
    <w:rsid w:val="00C7634D"/>
    <w:rsid w:val="00C76659"/>
    <w:rsid w:val="00C767BE"/>
    <w:rsid w:val="00C76E0F"/>
    <w:rsid w:val="00C76E3C"/>
    <w:rsid w:val="00C76FA4"/>
    <w:rsid w:val="00C80809"/>
    <w:rsid w:val="00C80894"/>
    <w:rsid w:val="00C81568"/>
    <w:rsid w:val="00C83FEA"/>
    <w:rsid w:val="00C84787"/>
    <w:rsid w:val="00C84D60"/>
    <w:rsid w:val="00C8503A"/>
    <w:rsid w:val="00C85499"/>
    <w:rsid w:val="00C9027A"/>
    <w:rsid w:val="00C9068E"/>
    <w:rsid w:val="00C91427"/>
    <w:rsid w:val="00C91D3C"/>
    <w:rsid w:val="00C92F6B"/>
    <w:rsid w:val="00C93736"/>
    <w:rsid w:val="00C93814"/>
    <w:rsid w:val="00C938E9"/>
    <w:rsid w:val="00C93C4B"/>
    <w:rsid w:val="00C944AB"/>
    <w:rsid w:val="00C94730"/>
    <w:rsid w:val="00C94EBA"/>
    <w:rsid w:val="00C95B40"/>
    <w:rsid w:val="00C95DCC"/>
    <w:rsid w:val="00C96058"/>
    <w:rsid w:val="00C9671A"/>
    <w:rsid w:val="00C96A22"/>
    <w:rsid w:val="00C96CE9"/>
    <w:rsid w:val="00C97ABD"/>
    <w:rsid w:val="00C97F35"/>
    <w:rsid w:val="00CA0863"/>
    <w:rsid w:val="00CA181E"/>
    <w:rsid w:val="00CA1ED8"/>
    <w:rsid w:val="00CA207A"/>
    <w:rsid w:val="00CA2661"/>
    <w:rsid w:val="00CA3600"/>
    <w:rsid w:val="00CA51BE"/>
    <w:rsid w:val="00CA6408"/>
    <w:rsid w:val="00CA6DDC"/>
    <w:rsid w:val="00CA7608"/>
    <w:rsid w:val="00CA7D78"/>
    <w:rsid w:val="00CB14BE"/>
    <w:rsid w:val="00CB1884"/>
    <w:rsid w:val="00CB1F63"/>
    <w:rsid w:val="00CB2C61"/>
    <w:rsid w:val="00CB3728"/>
    <w:rsid w:val="00CB6224"/>
    <w:rsid w:val="00CB6855"/>
    <w:rsid w:val="00CB7170"/>
    <w:rsid w:val="00CC02CB"/>
    <w:rsid w:val="00CC040E"/>
    <w:rsid w:val="00CC06FC"/>
    <w:rsid w:val="00CC111F"/>
    <w:rsid w:val="00CC2011"/>
    <w:rsid w:val="00CC222C"/>
    <w:rsid w:val="00CC292A"/>
    <w:rsid w:val="00CC30D7"/>
    <w:rsid w:val="00CC3EA0"/>
    <w:rsid w:val="00CC7B45"/>
    <w:rsid w:val="00CD04BC"/>
    <w:rsid w:val="00CD1188"/>
    <w:rsid w:val="00CD2141"/>
    <w:rsid w:val="00CD2ED1"/>
    <w:rsid w:val="00CD337B"/>
    <w:rsid w:val="00CD3593"/>
    <w:rsid w:val="00CD3EC4"/>
    <w:rsid w:val="00CD4129"/>
    <w:rsid w:val="00CD4293"/>
    <w:rsid w:val="00CD462E"/>
    <w:rsid w:val="00CD51C1"/>
    <w:rsid w:val="00CD5AAA"/>
    <w:rsid w:val="00CD5C70"/>
    <w:rsid w:val="00CD6C00"/>
    <w:rsid w:val="00CE0424"/>
    <w:rsid w:val="00CE20B2"/>
    <w:rsid w:val="00CE3EC1"/>
    <w:rsid w:val="00CE455E"/>
    <w:rsid w:val="00CE4F8E"/>
    <w:rsid w:val="00CE5F36"/>
    <w:rsid w:val="00CE6273"/>
    <w:rsid w:val="00CE6EB4"/>
    <w:rsid w:val="00CE7538"/>
    <w:rsid w:val="00CE7561"/>
    <w:rsid w:val="00CF1354"/>
    <w:rsid w:val="00CF1CB8"/>
    <w:rsid w:val="00CF2266"/>
    <w:rsid w:val="00CF2593"/>
    <w:rsid w:val="00CF2B3A"/>
    <w:rsid w:val="00CF3B1F"/>
    <w:rsid w:val="00CF3BF6"/>
    <w:rsid w:val="00CF41AC"/>
    <w:rsid w:val="00CF625B"/>
    <w:rsid w:val="00CF687E"/>
    <w:rsid w:val="00CF726B"/>
    <w:rsid w:val="00D00902"/>
    <w:rsid w:val="00D00DEC"/>
    <w:rsid w:val="00D013C3"/>
    <w:rsid w:val="00D01416"/>
    <w:rsid w:val="00D01D1B"/>
    <w:rsid w:val="00D02C6B"/>
    <w:rsid w:val="00D0349B"/>
    <w:rsid w:val="00D036C7"/>
    <w:rsid w:val="00D03C96"/>
    <w:rsid w:val="00D04E57"/>
    <w:rsid w:val="00D0508D"/>
    <w:rsid w:val="00D0539B"/>
    <w:rsid w:val="00D06717"/>
    <w:rsid w:val="00D10249"/>
    <w:rsid w:val="00D10831"/>
    <w:rsid w:val="00D113D1"/>
    <w:rsid w:val="00D115C3"/>
    <w:rsid w:val="00D11897"/>
    <w:rsid w:val="00D118CD"/>
    <w:rsid w:val="00D11DB9"/>
    <w:rsid w:val="00D121A9"/>
    <w:rsid w:val="00D13135"/>
    <w:rsid w:val="00D1388B"/>
    <w:rsid w:val="00D13E4E"/>
    <w:rsid w:val="00D13F2D"/>
    <w:rsid w:val="00D15719"/>
    <w:rsid w:val="00D15BA4"/>
    <w:rsid w:val="00D15F96"/>
    <w:rsid w:val="00D176C5"/>
    <w:rsid w:val="00D20ED2"/>
    <w:rsid w:val="00D22AB5"/>
    <w:rsid w:val="00D232E2"/>
    <w:rsid w:val="00D239A7"/>
    <w:rsid w:val="00D23F47"/>
    <w:rsid w:val="00D250FB"/>
    <w:rsid w:val="00D25E03"/>
    <w:rsid w:val="00D263D5"/>
    <w:rsid w:val="00D27978"/>
    <w:rsid w:val="00D27AB8"/>
    <w:rsid w:val="00D3011F"/>
    <w:rsid w:val="00D3553E"/>
    <w:rsid w:val="00D35CF3"/>
    <w:rsid w:val="00D361C8"/>
    <w:rsid w:val="00D36720"/>
    <w:rsid w:val="00D36E40"/>
    <w:rsid w:val="00D36E71"/>
    <w:rsid w:val="00D374E1"/>
    <w:rsid w:val="00D37D87"/>
    <w:rsid w:val="00D4030C"/>
    <w:rsid w:val="00D406EF"/>
    <w:rsid w:val="00D40B33"/>
    <w:rsid w:val="00D42379"/>
    <w:rsid w:val="00D42BA5"/>
    <w:rsid w:val="00D4318F"/>
    <w:rsid w:val="00D43886"/>
    <w:rsid w:val="00D438BF"/>
    <w:rsid w:val="00D43A80"/>
    <w:rsid w:val="00D440F8"/>
    <w:rsid w:val="00D448E3"/>
    <w:rsid w:val="00D4759D"/>
    <w:rsid w:val="00D50F35"/>
    <w:rsid w:val="00D52C1D"/>
    <w:rsid w:val="00D53566"/>
    <w:rsid w:val="00D546FF"/>
    <w:rsid w:val="00D5586A"/>
    <w:rsid w:val="00D55AD5"/>
    <w:rsid w:val="00D5690B"/>
    <w:rsid w:val="00D57564"/>
    <w:rsid w:val="00D576CA"/>
    <w:rsid w:val="00D57B5C"/>
    <w:rsid w:val="00D57EAE"/>
    <w:rsid w:val="00D606B3"/>
    <w:rsid w:val="00D61AF5"/>
    <w:rsid w:val="00D638E6"/>
    <w:rsid w:val="00D63DD2"/>
    <w:rsid w:val="00D64097"/>
    <w:rsid w:val="00D64ABA"/>
    <w:rsid w:val="00D652B5"/>
    <w:rsid w:val="00D65F83"/>
    <w:rsid w:val="00D66155"/>
    <w:rsid w:val="00D661D3"/>
    <w:rsid w:val="00D66CEB"/>
    <w:rsid w:val="00D7005A"/>
    <w:rsid w:val="00D708B0"/>
    <w:rsid w:val="00D7171F"/>
    <w:rsid w:val="00D71D43"/>
    <w:rsid w:val="00D72811"/>
    <w:rsid w:val="00D72E6A"/>
    <w:rsid w:val="00D74978"/>
    <w:rsid w:val="00D74DCC"/>
    <w:rsid w:val="00D76E30"/>
    <w:rsid w:val="00D7792B"/>
    <w:rsid w:val="00D77B1D"/>
    <w:rsid w:val="00D77EEA"/>
    <w:rsid w:val="00D8021F"/>
    <w:rsid w:val="00D80383"/>
    <w:rsid w:val="00D80FAB"/>
    <w:rsid w:val="00D81478"/>
    <w:rsid w:val="00D823C6"/>
    <w:rsid w:val="00D8327F"/>
    <w:rsid w:val="00D83BE1"/>
    <w:rsid w:val="00D83C75"/>
    <w:rsid w:val="00D84228"/>
    <w:rsid w:val="00D86CA3"/>
    <w:rsid w:val="00D87080"/>
    <w:rsid w:val="00D871CE"/>
    <w:rsid w:val="00D878D0"/>
    <w:rsid w:val="00D879A9"/>
    <w:rsid w:val="00D90D7F"/>
    <w:rsid w:val="00D915D7"/>
    <w:rsid w:val="00D9196D"/>
    <w:rsid w:val="00D91EE8"/>
    <w:rsid w:val="00D92982"/>
    <w:rsid w:val="00D94FF7"/>
    <w:rsid w:val="00D95C8F"/>
    <w:rsid w:val="00D9771A"/>
    <w:rsid w:val="00D9790E"/>
    <w:rsid w:val="00D97993"/>
    <w:rsid w:val="00DA0213"/>
    <w:rsid w:val="00DA11B9"/>
    <w:rsid w:val="00DA1876"/>
    <w:rsid w:val="00DA18C3"/>
    <w:rsid w:val="00DA1B68"/>
    <w:rsid w:val="00DA1E2C"/>
    <w:rsid w:val="00DA305E"/>
    <w:rsid w:val="00DA4CB4"/>
    <w:rsid w:val="00DA5417"/>
    <w:rsid w:val="00DA56E8"/>
    <w:rsid w:val="00DA5E85"/>
    <w:rsid w:val="00DA6AC4"/>
    <w:rsid w:val="00DB0107"/>
    <w:rsid w:val="00DB04B3"/>
    <w:rsid w:val="00DB09A7"/>
    <w:rsid w:val="00DB0A9F"/>
    <w:rsid w:val="00DB354E"/>
    <w:rsid w:val="00DB377D"/>
    <w:rsid w:val="00DB4263"/>
    <w:rsid w:val="00DB515E"/>
    <w:rsid w:val="00DB5C7A"/>
    <w:rsid w:val="00DC00A0"/>
    <w:rsid w:val="00DC1555"/>
    <w:rsid w:val="00DC28C1"/>
    <w:rsid w:val="00DC29BF"/>
    <w:rsid w:val="00DC2AC0"/>
    <w:rsid w:val="00DC2D36"/>
    <w:rsid w:val="00DC3932"/>
    <w:rsid w:val="00DC3C09"/>
    <w:rsid w:val="00DC4D4D"/>
    <w:rsid w:val="00DC53EF"/>
    <w:rsid w:val="00DC5B11"/>
    <w:rsid w:val="00DC5EB6"/>
    <w:rsid w:val="00DC6854"/>
    <w:rsid w:val="00DC6A78"/>
    <w:rsid w:val="00DC7133"/>
    <w:rsid w:val="00DC7555"/>
    <w:rsid w:val="00DC784D"/>
    <w:rsid w:val="00DD093D"/>
    <w:rsid w:val="00DD1628"/>
    <w:rsid w:val="00DD1D60"/>
    <w:rsid w:val="00DD201C"/>
    <w:rsid w:val="00DD22BB"/>
    <w:rsid w:val="00DD3B3E"/>
    <w:rsid w:val="00DD3EB5"/>
    <w:rsid w:val="00DD4411"/>
    <w:rsid w:val="00DD4729"/>
    <w:rsid w:val="00DD5A14"/>
    <w:rsid w:val="00DD5B38"/>
    <w:rsid w:val="00DD6103"/>
    <w:rsid w:val="00DD6145"/>
    <w:rsid w:val="00DD67D1"/>
    <w:rsid w:val="00DD738A"/>
    <w:rsid w:val="00DE2C10"/>
    <w:rsid w:val="00DE5608"/>
    <w:rsid w:val="00DE58D0"/>
    <w:rsid w:val="00DE6077"/>
    <w:rsid w:val="00DE6301"/>
    <w:rsid w:val="00DE654F"/>
    <w:rsid w:val="00DE6A02"/>
    <w:rsid w:val="00DE732B"/>
    <w:rsid w:val="00DE7733"/>
    <w:rsid w:val="00DF0393"/>
    <w:rsid w:val="00DF06B1"/>
    <w:rsid w:val="00DF0B6E"/>
    <w:rsid w:val="00DF15E0"/>
    <w:rsid w:val="00DF182E"/>
    <w:rsid w:val="00DF331D"/>
    <w:rsid w:val="00DF37A0"/>
    <w:rsid w:val="00DF44A7"/>
    <w:rsid w:val="00DF4B14"/>
    <w:rsid w:val="00DF590D"/>
    <w:rsid w:val="00DF5DAD"/>
    <w:rsid w:val="00DF73CF"/>
    <w:rsid w:val="00E0028F"/>
    <w:rsid w:val="00E004E7"/>
    <w:rsid w:val="00E01D5E"/>
    <w:rsid w:val="00E04332"/>
    <w:rsid w:val="00E06BFB"/>
    <w:rsid w:val="00E07093"/>
    <w:rsid w:val="00E105D5"/>
    <w:rsid w:val="00E110E7"/>
    <w:rsid w:val="00E11B20"/>
    <w:rsid w:val="00E12600"/>
    <w:rsid w:val="00E12664"/>
    <w:rsid w:val="00E12B95"/>
    <w:rsid w:val="00E1369C"/>
    <w:rsid w:val="00E14429"/>
    <w:rsid w:val="00E14DCB"/>
    <w:rsid w:val="00E172CF"/>
    <w:rsid w:val="00E17921"/>
    <w:rsid w:val="00E17FA2"/>
    <w:rsid w:val="00E20C69"/>
    <w:rsid w:val="00E20E88"/>
    <w:rsid w:val="00E21AFA"/>
    <w:rsid w:val="00E2213F"/>
    <w:rsid w:val="00E22330"/>
    <w:rsid w:val="00E227B6"/>
    <w:rsid w:val="00E22C18"/>
    <w:rsid w:val="00E22E15"/>
    <w:rsid w:val="00E2309A"/>
    <w:rsid w:val="00E230DF"/>
    <w:rsid w:val="00E234EB"/>
    <w:rsid w:val="00E23A90"/>
    <w:rsid w:val="00E2517B"/>
    <w:rsid w:val="00E27157"/>
    <w:rsid w:val="00E3072B"/>
    <w:rsid w:val="00E30B5A"/>
    <w:rsid w:val="00E31002"/>
    <w:rsid w:val="00E3123D"/>
    <w:rsid w:val="00E31461"/>
    <w:rsid w:val="00E31D43"/>
    <w:rsid w:val="00E32202"/>
    <w:rsid w:val="00E32608"/>
    <w:rsid w:val="00E328A7"/>
    <w:rsid w:val="00E3309B"/>
    <w:rsid w:val="00E331CB"/>
    <w:rsid w:val="00E336D1"/>
    <w:rsid w:val="00E34188"/>
    <w:rsid w:val="00E3483B"/>
    <w:rsid w:val="00E34B6E"/>
    <w:rsid w:val="00E34FAA"/>
    <w:rsid w:val="00E35025"/>
    <w:rsid w:val="00E35559"/>
    <w:rsid w:val="00E3723A"/>
    <w:rsid w:val="00E374B5"/>
    <w:rsid w:val="00E37797"/>
    <w:rsid w:val="00E37860"/>
    <w:rsid w:val="00E40482"/>
    <w:rsid w:val="00E41B6A"/>
    <w:rsid w:val="00E4298D"/>
    <w:rsid w:val="00E446F1"/>
    <w:rsid w:val="00E447B1"/>
    <w:rsid w:val="00E451E7"/>
    <w:rsid w:val="00E45C2B"/>
    <w:rsid w:val="00E465BF"/>
    <w:rsid w:val="00E46886"/>
    <w:rsid w:val="00E46B67"/>
    <w:rsid w:val="00E478CE"/>
    <w:rsid w:val="00E47A98"/>
    <w:rsid w:val="00E47AEF"/>
    <w:rsid w:val="00E519EF"/>
    <w:rsid w:val="00E52633"/>
    <w:rsid w:val="00E52AD4"/>
    <w:rsid w:val="00E53B75"/>
    <w:rsid w:val="00E548D8"/>
    <w:rsid w:val="00E54B33"/>
    <w:rsid w:val="00E54D60"/>
    <w:rsid w:val="00E54E3B"/>
    <w:rsid w:val="00E55A9E"/>
    <w:rsid w:val="00E570CB"/>
    <w:rsid w:val="00E57565"/>
    <w:rsid w:val="00E60C07"/>
    <w:rsid w:val="00E62043"/>
    <w:rsid w:val="00E624F8"/>
    <w:rsid w:val="00E63838"/>
    <w:rsid w:val="00E64434"/>
    <w:rsid w:val="00E64938"/>
    <w:rsid w:val="00E65CFD"/>
    <w:rsid w:val="00E65F01"/>
    <w:rsid w:val="00E66259"/>
    <w:rsid w:val="00E665E2"/>
    <w:rsid w:val="00E6762E"/>
    <w:rsid w:val="00E67C51"/>
    <w:rsid w:val="00E707F3"/>
    <w:rsid w:val="00E70E3B"/>
    <w:rsid w:val="00E717D3"/>
    <w:rsid w:val="00E72EFC"/>
    <w:rsid w:val="00E746A1"/>
    <w:rsid w:val="00E7535A"/>
    <w:rsid w:val="00E757FC"/>
    <w:rsid w:val="00E758EC"/>
    <w:rsid w:val="00E770BA"/>
    <w:rsid w:val="00E80668"/>
    <w:rsid w:val="00E80683"/>
    <w:rsid w:val="00E8102C"/>
    <w:rsid w:val="00E819B8"/>
    <w:rsid w:val="00E8234C"/>
    <w:rsid w:val="00E82507"/>
    <w:rsid w:val="00E83051"/>
    <w:rsid w:val="00E83593"/>
    <w:rsid w:val="00E83AA9"/>
    <w:rsid w:val="00E83AD6"/>
    <w:rsid w:val="00E83EB6"/>
    <w:rsid w:val="00E83F3A"/>
    <w:rsid w:val="00E84A92"/>
    <w:rsid w:val="00E854C4"/>
    <w:rsid w:val="00E857E2"/>
    <w:rsid w:val="00E85928"/>
    <w:rsid w:val="00E865D3"/>
    <w:rsid w:val="00E87822"/>
    <w:rsid w:val="00E90395"/>
    <w:rsid w:val="00E903BB"/>
    <w:rsid w:val="00E90E49"/>
    <w:rsid w:val="00E917F9"/>
    <w:rsid w:val="00E9291C"/>
    <w:rsid w:val="00E92B84"/>
    <w:rsid w:val="00E92D83"/>
    <w:rsid w:val="00E93B51"/>
    <w:rsid w:val="00E93FFE"/>
    <w:rsid w:val="00E942C7"/>
    <w:rsid w:val="00E945CE"/>
    <w:rsid w:val="00E94663"/>
    <w:rsid w:val="00E94B67"/>
    <w:rsid w:val="00E94BD1"/>
    <w:rsid w:val="00E94F8A"/>
    <w:rsid w:val="00E958C3"/>
    <w:rsid w:val="00E95CE0"/>
    <w:rsid w:val="00E9665B"/>
    <w:rsid w:val="00E966C7"/>
    <w:rsid w:val="00E97049"/>
    <w:rsid w:val="00E97638"/>
    <w:rsid w:val="00EA09A1"/>
    <w:rsid w:val="00EA0A3C"/>
    <w:rsid w:val="00EA0A72"/>
    <w:rsid w:val="00EA0E63"/>
    <w:rsid w:val="00EA1F10"/>
    <w:rsid w:val="00EA2B10"/>
    <w:rsid w:val="00EA3DD9"/>
    <w:rsid w:val="00EA3EE7"/>
    <w:rsid w:val="00EA45D1"/>
    <w:rsid w:val="00EA46FF"/>
    <w:rsid w:val="00EA5762"/>
    <w:rsid w:val="00EA6CE1"/>
    <w:rsid w:val="00EA75AA"/>
    <w:rsid w:val="00EA783B"/>
    <w:rsid w:val="00EA7A41"/>
    <w:rsid w:val="00EB04A7"/>
    <w:rsid w:val="00EB067E"/>
    <w:rsid w:val="00EB077B"/>
    <w:rsid w:val="00EB0841"/>
    <w:rsid w:val="00EB0AFD"/>
    <w:rsid w:val="00EB244C"/>
    <w:rsid w:val="00EB283A"/>
    <w:rsid w:val="00EB2CF0"/>
    <w:rsid w:val="00EB3011"/>
    <w:rsid w:val="00EB3940"/>
    <w:rsid w:val="00EB4B7F"/>
    <w:rsid w:val="00EB4EA2"/>
    <w:rsid w:val="00EB5078"/>
    <w:rsid w:val="00EB5827"/>
    <w:rsid w:val="00EB6221"/>
    <w:rsid w:val="00EB72F1"/>
    <w:rsid w:val="00EB7A9B"/>
    <w:rsid w:val="00EB7EEC"/>
    <w:rsid w:val="00EC05D6"/>
    <w:rsid w:val="00EC06A0"/>
    <w:rsid w:val="00EC0C0D"/>
    <w:rsid w:val="00EC24D5"/>
    <w:rsid w:val="00EC25B9"/>
    <w:rsid w:val="00EC27C6"/>
    <w:rsid w:val="00EC2C29"/>
    <w:rsid w:val="00EC3520"/>
    <w:rsid w:val="00EC3C25"/>
    <w:rsid w:val="00EC41C1"/>
    <w:rsid w:val="00EC4207"/>
    <w:rsid w:val="00EC4447"/>
    <w:rsid w:val="00EC4794"/>
    <w:rsid w:val="00EC5387"/>
    <w:rsid w:val="00EC5653"/>
    <w:rsid w:val="00EC58F2"/>
    <w:rsid w:val="00EC5916"/>
    <w:rsid w:val="00EC5E68"/>
    <w:rsid w:val="00EC71CE"/>
    <w:rsid w:val="00EC722B"/>
    <w:rsid w:val="00EC7F3F"/>
    <w:rsid w:val="00ED1006"/>
    <w:rsid w:val="00ED257D"/>
    <w:rsid w:val="00ED2AFD"/>
    <w:rsid w:val="00ED3D00"/>
    <w:rsid w:val="00ED3D73"/>
    <w:rsid w:val="00ED4056"/>
    <w:rsid w:val="00ED4CA3"/>
    <w:rsid w:val="00ED5AAC"/>
    <w:rsid w:val="00ED5CD8"/>
    <w:rsid w:val="00ED6CAB"/>
    <w:rsid w:val="00ED7508"/>
    <w:rsid w:val="00ED79C2"/>
    <w:rsid w:val="00ED7DB8"/>
    <w:rsid w:val="00EE0F3A"/>
    <w:rsid w:val="00EE1355"/>
    <w:rsid w:val="00EE1B8C"/>
    <w:rsid w:val="00EE21B3"/>
    <w:rsid w:val="00EE23EA"/>
    <w:rsid w:val="00EE2D1E"/>
    <w:rsid w:val="00EE2E1A"/>
    <w:rsid w:val="00EE32C1"/>
    <w:rsid w:val="00EE3496"/>
    <w:rsid w:val="00EE38FB"/>
    <w:rsid w:val="00EE3E05"/>
    <w:rsid w:val="00EE4C33"/>
    <w:rsid w:val="00EE5A9C"/>
    <w:rsid w:val="00EE63A3"/>
    <w:rsid w:val="00EE6BDE"/>
    <w:rsid w:val="00EE741F"/>
    <w:rsid w:val="00EE75EF"/>
    <w:rsid w:val="00EE75F6"/>
    <w:rsid w:val="00EE7FF6"/>
    <w:rsid w:val="00EF0074"/>
    <w:rsid w:val="00EF0529"/>
    <w:rsid w:val="00EF0E40"/>
    <w:rsid w:val="00EF18FE"/>
    <w:rsid w:val="00EF1D49"/>
    <w:rsid w:val="00EF1FA3"/>
    <w:rsid w:val="00EF27BD"/>
    <w:rsid w:val="00EF32CD"/>
    <w:rsid w:val="00EF402A"/>
    <w:rsid w:val="00EF46A4"/>
    <w:rsid w:val="00EF494C"/>
    <w:rsid w:val="00EF5787"/>
    <w:rsid w:val="00EF5BFF"/>
    <w:rsid w:val="00EF60D0"/>
    <w:rsid w:val="00EF6286"/>
    <w:rsid w:val="00EF7818"/>
    <w:rsid w:val="00F0014E"/>
    <w:rsid w:val="00F01CF9"/>
    <w:rsid w:val="00F02D83"/>
    <w:rsid w:val="00F02FCE"/>
    <w:rsid w:val="00F04FD8"/>
    <w:rsid w:val="00F0528D"/>
    <w:rsid w:val="00F05F52"/>
    <w:rsid w:val="00F06484"/>
    <w:rsid w:val="00F06C67"/>
    <w:rsid w:val="00F06DFD"/>
    <w:rsid w:val="00F071D1"/>
    <w:rsid w:val="00F07533"/>
    <w:rsid w:val="00F10629"/>
    <w:rsid w:val="00F11840"/>
    <w:rsid w:val="00F12834"/>
    <w:rsid w:val="00F15FA5"/>
    <w:rsid w:val="00F1624B"/>
    <w:rsid w:val="00F165E7"/>
    <w:rsid w:val="00F16ED2"/>
    <w:rsid w:val="00F170C6"/>
    <w:rsid w:val="00F17804"/>
    <w:rsid w:val="00F209B7"/>
    <w:rsid w:val="00F21F3F"/>
    <w:rsid w:val="00F2376F"/>
    <w:rsid w:val="00F243D8"/>
    <w:rsid w:val="00F26237"/>
    <w:rsid w:val="00F26BDC"/>
    <w:rsid w:val="00F26D0F"/>
    <w:rsid w:val="00F2789F"/>
    <w:rsid w:val="00F27BCF"/>
    <w:rsid w:val="00F30828"/>
    <w:rsid w:val="00F313D6"/>
    <w:rsid w:val="00F31500"/>
    <w:rsid w:val="00F31CAE"/>
    <w:rsid w:val="00F31CBF"/>
    <w:rsid w:val="00F31DAE"/>
    <w:rsid w:val="00F34754"/>
    <w:rsid w:val="00F36B19"/>
    <w:rsid w:val="00F36C4C"/>
    <w:rsid w:val="00F37151"/>
    <w:rsid w:val="00F371B1"/>
    <w:rsid w:val="00F403D6"/>
    <w:rsid w:val="00F40B49"/>
    <w:rsid w:val="00F40F0C"/>
    <w:rsid w:val="00F42AE1"/>
    <w:rsid w:val="00F42EC4"/>
    <w:rsid w:val="00F42F11"/>
    <w:rsid w:val="00F43702"/>
    <w:rsid w:val="00F4419B"/>
    <w:rsid w:val="00F452BB"/>
    <w:rsid w:val="00F45352"/>
    <w:rsid w:val="00F4766C"/>
    <w:rsid w:val="00F50346"/>
    <w:rsid w:val="00F5060E"/>
    <w:rsid w:val="00F507D1"/>
    <w:rsid w:val="00F51327"/>
    <w:rsid w:val="00F519CE"/>
    <w:rsid w:val="00F51ADA"/>
    <w:rsid w:val="00F51D24"/>
    <w:rsid w:val="00F520A3"/>
    <w:rsid w:val="00F54349"/>
    <w:rsid w:val="00F566F1"/>
    <w:rsid w:val="00F568C9"/>
    <w:rsid w:val="00F56EA0"/>
    <w:rsid w:val="00F57709"/>
    <w:rsid w:val="00F601BA"/>
    <w:rsid w:val="00F60203"/>
    <w:rsid w:val="00F607C5"/>
    <w:rsid w:val="00F60CAE"/>
    <w:rsid w:val="00F60DEA"/>
    <w:rsid w:val="00F622B3"/>
    <w:rsid w:val="00F62CD5"/>
    <w:rsid w:val="00F6302A"/>
    <w:rsid w:val="00F63950"/>
    <w:rsid w:val="00F63A0E"/>
    <w:rsid w:val="00F64C2B"/>
    <w:rsid w:val="00F64C70"/>
    <w:rsid w:val="00F64F0C"/>
    <w:rsid w:val="00F651BE"/>
    <w:rsid w:val="00F664DB"/>
    <w:rsid w:val="00F66D5E"/>
    <w:rsid w:val="00F672B9"/>
    <w:rsid w:val="00F67F53"/>
    <w:rsid w:val="00F703BE"/>
    <w:rsid w:val="00F7182A"/>
    <w:rsid w:val="00F71F69"/>
    <w:rsid w:val="00F72695"/>
    <w:rsid w:val="00F72B72"/>
    <w:rsid w:val="00F74BB9"/>
    <w:rsid w:val="00F75582"/>
    <w:rsid w:val="00F76EFA"/>
    <w:rsid w:val="00F80021"/>
    <w:rsid w:val="00F804BE"/>
    <w:rsid w:val="00F817CE"/>
    <w:rsid w:val="00F81CA9"/>
    <w:rsid w:val="00F81FE3"/>
    <w:rsid w:val="00F82929"/>
    <w:rsid w:val="00F83B79"/>
    <w:rsid w:val="00F8456C"/>
    <w:rsid w:val="00F84E32"/>
    <w:rsid w:val="00F85079"/>
    <w:rsid w:val="00F851F4"/>
    <w:rsid w:val="00F859D8"/>
    <w:rsid w:val="00F868E1"/>
    <w:rsid w:val="00F868F5"/>
    <w:rsid w:val="00F9056A"/>
    <w:rsid w:val="00F90627"/>
    <w:rsid w:val="00F90998"/>
    <w:rsid w:val="00F90E34"/>
    <w:rsid w:val="00F90F8D"/>
    <w:rsid w:val="00F90FCF"/>
    <w:rsid w:val="00F91F43"/>
    <w:rsid w:val="00F92782"/>
    <w:rsid w:val="00F92ACC"/>
    <w:rsid w:val="00F93782"/>
    <w:rsid w:val="00F937DD"/>
    <w:rsid w:val="00F93AA9"/>
    <w:rsid w:val="00F9402B"/>
    <w:rsid w:val="00F943E3"/>
    <w:rsid w:val="00F94834"/>
    <w:rsid w:val="00F96985"/>
    <w:rsid w:val="00F97838"/>
    <w:rsid w:val="00FA2399"/>
    <w:rsid w:val="00FA26E1"/>
    <w:rsid w:val="00FA2BB3"/>
    <w:rsid w:val="00FA3B5D"/>
    <w:rsid w:val="00FA448C"/>
    <w:rsid w:val="00FA5220"/>
    <w:rsid w:val="00FA5F86"/>
    <w:rsid w:val="00FA63CE"/>
    <w:rsid w:val="00FA7840"/>
    <w:rsid w:val="00FB00B0"/>
    <w:rsid w:val="00FB035B"/>
    <w:rsid w:val="00FB1309"/>
    <w:rsid w:val="00FB2ACF"/>
    <w:rsid w:val="00FB3C94"/>
    <w:rsid w:val="00FB40F9"/>
    <w:rsid w:val="00FB499C"/>
    <w:rsid w:val="00FB4C80"/>
    <w:rsid w:val="00FB51C6"/>
    <w:rsid w:val="00FB6A6A"/>
    <w:rsid w:val="00FB6DEC"/>
    <w:rsid w:val="00FB7C1F"/>
    <w:rsid w:val="00FB7CC6"/>
    <w:rsid w:val="00FC11D6"/>
    <w:rsid w:val="00FC23B2"/>
    <w:rsid w:val="00FC2619"/>
    <w:rsid w:val="00FC4079"/>
    <w:rsid w:val="00FC5E75"/>
    <w:rsid w:val="00FC7429"/>
    <w:rsid w:val="00FD004F"/>
    <w:rsid w:val="00FD07F6"/>
    <w:rsid w:val="00FD0DBE"/>
    <w:rsid w:val="00FD184E"/>
    <w:rsid w:val="00FD1EC8"/>
    <w:rsid w:val="00FD47ED"/>
    <w:rsid w:val="00FD66C9"/>
    <w:rsid w:val="00FD6F56"/>
    <w:rsid w:val="00FD74DB"/>
    <w:rsid w:val="00FD7660"/>
    <w:rsid w:val="00FD7B3D"/>
    <w:rsid w:val="00FD7BA8"/>
    <w:rsid w:val="00FE0655"/>
    <w:rsid w:val="00FE0F15"/>
    <w:rsid w:val="00FE17B3"/>
    <w:rsid w:val="00FE1E34"/>
    <w:rsid w:val="00FE2349"/>
    <w:rsid w:val="00FE2365"/>
    <w:rsid w:val="00FE37D7"/>
    <w:rsid w:val="00FE3909"/>
    <w:rsid w:val="00FE4C7B"/>
    <w:rsid w:val="00FE4E6A"/>
    <w:rsid w:val="00FE58B8"/>
    <w:rsid w:val="00FE5921"/>
    <w:rsid w:val="00FE5DD4"/>
    <w:rsid w:val="00FE6108"/>
    <w:rsid w:val="00FE630C"/>
    <w:rsid w:val="00FE7336"/>
    <w:rsid w:val="00FE787C"/>
    <w:rsid w:val="00FF0BD5"/>
    <w:rsid w:val="00FF13B1"/>
    <w:rsid w:val="00FF3338"/>
    <w:rsid w:val="00FF45A5"/>
    <w:rsid w:val="00FF5247"/>
    <w:rsid w:val="00FF5560"/>
    <w:rsid w:val="00FF5C91"/>
    <w:rsid w:val="00FF79A1"/>
    <w:rsid w:val="29AA2808"/>
    <w:rsid w:val="30EA5B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644897DA"/>
  <w15:docId w15:val="{3CDF92F9-9E72-402E-A103-39571A396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qFormat="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pPr>
      <w:ind w:left="568" w:hanging="284"/>
    </w:pPr>
  </w:style>
  <w:style w:type="paragraph" w:styleId="BodyText">
    <w:name w:val="Body Text"/>
    <w:basedOn w:val="Normal"/>
    <w:link w:val="BodyTextChar"/>
    <w:qFormat/>
    <w:pPr>
      <w:spacing w:after="120"/>
    </w:pPr>
    <w:rPr>
      <w:rFonts w:ascii="Arial" w:hAnsi="Arial"/>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6549"/>
        <w:tab w:val="left" w:pos="1304"/>
        <w:tab w:val="left" w:pos="1701"/>
      </w:tabs>
      <w:ind w:left="1304"/>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6549"/>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UnresolvedMention1">
    <w:name w:val="Unresolved Mention1"/>
    <w:basedOn w:val="DefaultParagraphFont"/>
    <w:uiPriority w:val="99"/>
    <w:semiHidden/>
    <w:unhideWhenUsed/>
    <w:qFormat/>
    <w:rPr>
      <w:color w:val="808080"/>
      <w:shd w:val="clear" w:color="auto" w:fill="E6E6E6"/>
    </w:rPr>
  </w:style>
  <w:style w:type="paragraph" w:customStyle="1" w:styleId="Agreement">
    <w:name w:val="Agreement"/>
    <w:basedOn w:val="Normal"/>
    <w:next w:val="Normal"/>
    <w:qFormat/>
    <w:pPr>
      <w:numPr>
        <w:numId w:val="13"/>
      </w:numPr>
      <w:overflowPunct/>
      <w:autoSpaceDE/>
      <w:autoSpaceDN/>
      <w:adjustRightInd/>
      <w:spacing w:before="60" w:after="0"/>
      <w:textAlignment w:val="auto"/>
    </w:pPr>
    <w:rPr>
      <w:rFonts w:ascii="Arial" w:eastAsia="MS Mincho" w:hAnsi="Arial"/>
      <w:b/>
      <w:szCs w:val="24"/>
      <w:lang w:eastAsia="en-GB"/>
    </w:rPr>
  </w:style>
  <w:style w:type="table" w:customStyle="1" w:styleId="TableGrid1">
    <w:name w:val="Table Grid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qFormat/>
    <w:rPr>
      <w:rFonts w:ascii="Arial" w:eastAsia="Times New Roman" w:hAnsi="Arial"/>
      <w:spacing w:val="2"/>
      <w:lang w:val="en-US" w:eastAsia="en-US"/>
    </w:rPr>
  </w:style>
  <w:style w:type="paragraph" w:customStyle="1" w:styleId="1">
    <w:name w:val="修订1"/>
    <w:hidden/>
    <w:uiPriority w:val="99"/>
    <w:semiHidden/>
    <w:qFormat/>
    <w:rPr>
      <w:rFonts w:ascii="Times New Roman" w:hAnsi="Times New Roman"/>
      <w:lang w:val="en-GB" w:eastAsia="ja-JP"/>
    </w:rPr>
  </w:style>
  <w:style w:type="character" w:customStyle="1" w:styleId="B1Zchn">
    <w:name w:val="B1 Zchn"/>
    <w:basedOn w:val="DefaultParagraphFont"/>
    <w:semiHidden/>
    <w:qFormat/>
    <w:locked/>
    <w:rPr>
      <w:lang w:eastAsia="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table" w:customStyle="1" w:styleId="TableGrid3">
    <w:name w:val="Table Grid3"/>
    <w:basedOn w:val="TableNormal"/>
    <w:uiPriority w:val="59"/>
    <w:qFormat/>
    <w:pPr>
      <w:widowControl w:val="0"/>
      <w:autoSpaceDE w:val="0"/>
      <w:autoSpaceDN w:val="0"/>
      <w:adjustRightInd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qFormat/>
    <w:rPr>
      <w:rFonts w:ascii="Arial" w:eastAsia="MS Mincho" w:hAnsi="Arial"/>
      <w:b/>
      <w:szCs w:val="24"/>
    </w:rPr>
  </w:style>
  <w:style w:type="paragraph" w:customStyle="1" w:styleId="EmailDiscussion2">
    <w:name w:val="EmailDiscussion2"/>
    <w:basedOn w:val="Doc-text2"/>
    <w:qFormat/>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Normal"/>
    <w:link w:val="BoldCommentsChar"/>
    <w:qFormat/>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rPr>
  </w:style>
  <w:style w:type="paragraph" w:customStyle="1" w:styleId="Doc-comment">
    <w:name w:val="Doc-comment"/>
    <w:basedOn w:val="Normal"/>
    <w:next w:val="Normal"/>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Comments-red">
    <w:name w:val="Comments-red"/>
    <w:basedOn w:val="Comments"/>
    <w:qFormat/>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443716">
      <w:bodyDiv w:val="1"/>
      <w:marLeft w:val="0"/>
      <w:marRight w:val="0"/>
      <w:marTop w:val="0"/>
      <w:marBottom w:val="0"/>
      <w:divBdr>
        <w:top w:val="none" w:sz="0" w:space="0" w:color="auto"/>
        <w:left w:val="none" w:sz="0" w:space="0" w:color="auto"/>
        <w:bottom w:val="none" w:sz="0" w:space="0" w:color="auto"/>
        <w:right w:val="none" w:sz="0" w:space="0" w:color="auto"/>
      </w:divBdr>
    </w:div>
    <w:div w:id="16692161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38306.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i.wenting@zte.com.c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DynaReport/38306.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A1F090D-FC7F-4890-AD8B-7E6896614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CF9BD97-04FD-405E-99C7-6A669E883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7199</Words>
  <Characters>41038</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3GPP; Ericsson; TDoc</cp:keywords>
  <cp:lastModifiedBy>Intel</cp:lastModifiedBy>
  <cp:revision>2</cp:revision>
  <cp:lastPrinted>2008-02-01T05:09:00Z</cp:lastPrinted>
  <dcterms:created xsi:type="dcterms:W3CDTF">2021-02-02T10:57:00Z</dcterms:created>
  <dcterms:modified xsi:type="dcterms:W3CDTF">2021-02-02T10:57:00Z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0x010100F2552158F8185D44A8848B98AEA319AF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1611714550</vt:lpwstr>
  </property>
  <property fmtid="{D5CDD505-2E9C-101B-9397-08002B2CF9AE}" pid="8" name="KSOProductBuildVer">
    <vt:lpwstr>2052-11.8.2.9022</vt:lpwstr>
  </property>
  <property fmtid="{D5CDD505-2E9C-101B-9397-08002B2CF9AE}" pid="9" name="NSCPROP_SA">
    <vt:lpwstr>C:\Users\seungri.jin\Downloads\R2-210xxxx - Summary of offline 018 Rel-16 UE Cap Main_v13_ZTE.docx</vt:lpwstr>
  </property>
</Properties>
</file>